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rFonts w:ascii="Microsoft YaHei" w:hAnsi="Microsoft YaHei" w:eastAsia="Microsoft YaHei"/>
          <w:b/>
          <w:color w:val="1E293B"/>
          <w:sz w:val="44"/>
          <w:szCs w:val="44"/>
        </w:rPr>
        <w:t>Blink（灵动书签）应用安全检测与加固说明书</w:t>
      </w:r>
    </w:p>
    <w:p>
      <w:pPr>
        <w:jc w:val="center"/>
        <w:spacing w:before="0" w:after="360"/>
        <w:pBdr>
          <w:bottom w:val="single" w:sz="12" w:space="12" w:color="4F46E5"/>
        </w:pBdr>
      </w:pPr>
      <w:r>
        <w:rPr>
          <w:rFonts w:ascii="Microsoft YaHei" w:hAnsi="Microsoft YaHei" w:eastAsia="Microsoft YaHei"/>
          <w:color w:val="64748B"/>
          <w:sz w:val="22"/>
          <w:szCs w:val="22"/>
        </w:rPr>
        <w:t>版本：v1.0.0 | 检测基准：OWASP 桌面应用安全规范 / GitHub Advisory Database | 状态：已完成全量加固</w:t>
      </w: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一、项目概况与审核范围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项目名称：</w:t>
      </w:r>
      <w:r>
        <w:rPr>
          <w:rFonts w:ascii="Microsoft YaHei" w:hAnsi="Microsoft YaHei" w:eastAsia="Microsoft YaHei"/>
          <w:color w:val="334155"/>
          <w:sz w:val="21"/>
        </w:rPr>
        <w:t xml:space="preserve">Blink · 灵动书签 (blink-bookmarks@1.0.0)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代码仓库：</w:t>
      </w:r>
      <w:r>
        <w:rPr>
          <w:rFonts w:ascii="Microsoft YaHei" w:hAnsi="Microsoft YaHei" w:eastAsia="Microsoft YaHei"/>
          <w:color w:val="334155"/>
          <w:sz w:val="21"/>
        </w:rPr>
        <w:t xml:space="preserve">https://github.com/dedeyuyu/Blink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核心技术栈：</w:t>
      </w:r>
      <w:r>
        <w:rPr>
          <w:rFonts w:ascii="Microsoft YaHei" w:hAnsi="Microsoft YaHei" w:eastAsia="Microsoft YaHei"/>
          <w:color w:val="334155"/>
          <w:sz w:val="21"/>
        </w:rPr>
        <w:t xml:space="preserve">Electron 33.4.11 (Node.js 主进程 + 隔离沙箱渲染进程) + Windows C# 原生进程桥接器 (BrowserBridge.cs / BlinkLauncher.cs，基于 .NET Framework 4.0 与 Win32 API)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包管理器与依赖数量：</w:t>
      </w:r>
      <w:r>
        <w:rPr>
          <w:rFonts w:ascii="Microsoft YaHei" w:hAnsi="Microsoft YaHei" w:eastAsia="Microsoft YaHei"/>
          <w:color w:val="334155"/>
          <w:sz w:val="21"/>
        </w:rPr>
        <w:t xml:space="preserve">npm (package.json / package-lock.json lockfileVersion 3)；直接依赖 1 项 (electron@33.4.11)，安装期开发间接依赖 69 项，运行时生产第三方 npm 依赖 0 项（运行时仅使用 Node.js 内置 fs/path/crypto/child_process 模块）。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安全检测范围：</w:t>
      </w:r>
      <w:r>
        <w:rPr>
          <w:rFonts w:ascii="Microsoft YaHei" w:hAnsi="Microsoft YaHei" w:eastAsia="Microsoft YaHei"/>
          <w:color w:val="334155"/>
          <w:sz w:val="21"/>
        </w:rPr>
        <w:t xml:space="preserve">涵盖依赖树漏洞扫描（npm audit 与 GitHub Advisory Database 交叉核对）、全量源码逐行审计（注入、XSS、沙箱逃逸、IPC 权限边界、加密算法与内存擦除、DoS 防护）、以及全库与 Git 历史硬编码密钥扫描。</w:t>
      </w: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二、安全问题汇总总览表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编号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类别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严重级别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位置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安全风险概述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当前状态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CODE-01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代码漏洞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High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src/main/main.js:602-627; src/main/storage.js:474-510; src/native/BrowserBridge.cs:819-995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URL 协议未严格限制（允许 file:// 等系统协议）及窗口标题提取参数未过滤导致潜在命令行参数注入 (CWE-88/CWE-78)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已修复并验证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CODE-02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代码漏洞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High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src/main/main.js:409-430, 480-484; src/main/preload.js:1-78; src/renderer/index.html:6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Electron 渲染进程缺少严格 CSP 策略、未显式启用 sandbox:true、未拦截页面导航/弹窗及 Function.prototype.bind 劫持防护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已修复并验证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CODE-03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代码漏洞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Medium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src/main/storage.js:104-138, 322-370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主密码验证缺少防暴力破解冷却锁定机制；AES-256-GCM 加解密临时明文 Buffer 用完后未立即覆写清零 (CWE-307/CWE-316)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已修复并验证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CODE-04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代码漏洞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Medium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src/main/storage.js:394-436; src/renderer/app.js:363-366, 546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updateSettings 未做字段白名单校验（可向未加密配置段写入任意属性）；前端色彩类名未做白名单过滤 (CWE-79/CWE-915)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已修复并验证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CODE-05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代码漏洞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Low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src/main/bookmarkParser.js:3-4, 27-43, 111-118; src/native/BrowserBridge.cs:297-303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HTML 书签导入缺少文件体积与单行长度限制（潜在主进程阻塞/正则回溯 DoS）；原生桥接器残留 debug 明文打印指令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已修复并验证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DEP-01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依赖安全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High (已缓解)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package.json:19 (electron@33.4.11)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Electron 33.x 分支已停止官方维护，存在多项公开框架层通告（弹窗沙箱丢失、contextBridge bind 劫持等）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已采用方案 A 完成应用层免疫加固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DEP-02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依赖安全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High (非运行时)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package-lock.json:371 (extract-zip@2.0.1)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extract-zip 符号链接路径穿越漏洞 (GHSA-jmr9-qjv8-65gv)，仅在 npm install 解压官方 Electron 包时执行，运行时不加载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已确认无运行时风险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DEP-03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依赖安全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Low (非运行时)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package-lock.json:124, 801 (boolean@3.2.0 / sprintf-js@1.1.3)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@electron/get 可选代理依赖链中的 sprintf-js 精度 DoS 与已弃用包 boolean@3.2.0，软件运行时完全不调用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已确认无运行时风险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SEC-01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密钥与凭据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Low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.gitignore 及全库 Git 提交历史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源码与 Git 历史零硬编码密钥泄露；已补充 .env* / *.pem / *.key 忽略规则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已加固</w:t>
            </w:r>
          </w:p>
        </w:tc>
      </w:tr>
    </w:tbl>
    <w:p>
      <w:pPr>
        <w:spacing w:before="60" w:after="60"/>
      </w:pP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三、依赖漏洞专项检测与「方案 A」加固说明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1. 直接依赖与关键间接依赖版本核查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依赖包名称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依赖类型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实际锁版本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漏洞通告 (CVE / GHSA)</w:t>
            </w:r>
          </w:p>
        </w:tc>
        <w:tc>
          <w:tcPr>
            <w:shd w:val="clear" w:color="auto" w:fill="1E293B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  <w:szCs w:val="19"/>
              </w:rPr>
              <w:t>项目实际受影响评估与处置结论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electron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直接依赖 (dev)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33.4.11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GHSA-hq2x-r82h-9wj4, GHSA-gr2m-v5gq-v685, GHSA-h7rp-cf8h-j98x, GHSA-9qh4-3jw8-366w 等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采用方案 A：保持 33.4.11 保障 Windows 透明无边框窗口兼容性，并通过开启 sandbox:true、拦截弹窗/导航、Preload 预绑定完全阻断漏洞触发面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@electron/get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间接依赖 (安装期)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2.0.3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无直接漏洞（可选依赖链引用 global-agent）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仅在 npm install 下载 Electron 二进制包时运行，软件运行时不加载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extract-zip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间接依赖 (安装期)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2.0.1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GHSA-jmr9-qjv8-65gv, GHSA-7pqw-9j4j-h8q3 (High)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仅在 npm install 解压官方 Electron 压缩包时调用，业务代码从不引用或解压任何 ZIP 文件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got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间接依赖 (安装期)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11.8.6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 CVE-2022-33987 (&gt;=11.8.5 已免疫)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当前锁版本 11.8.6 属于安全修复版本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semver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间接依赖 (安装期)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6.3.1 / 7.8.5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已修复 CVE-2022-25883 (&gt;=6.3.1 及 &gt;=7.5.2 已免疫)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当前锁版本 6.3.1 与 7.8.5 均属于已修复 ReDoS 的安全版本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sprintf-js / roarr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间接可选依赖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1.1.3 / 2.15.4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GHSA-hp3w-g68c-fv3c (Moderate)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属于 global-agent 的可选日志组件，Blink 运行时完全不加载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boolean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间接可选依赖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3.2.0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无 CVE，但 npm 标记为 deprecated（停止维护）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color w:val="1E293B"/>
                <w:sz w:val="18"/>
                <w:szCs w:val="18"/>
              </w:rPr>
              <w:t>属于 global-agent 的可选安装期依赖，不影响桌面端运行安全</w:t>
            </w:r>
          </w:p>
        </w:tc>
      </w:tr>
    </w:tbl>
    <w:p>
      <w:pPr>
        <w:spacing w:before="60" w:after="60"/>
      </w:pP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2. 方案 A（保持 electron@33.4.11 + 纵深防御加固）技术依据</w:t>
      </w:r>
    </w:p>
    <w:p>
      <w:pPr>
        <w:spacing w:before="60" w:after="80" w:line="300" w:lineRule="auto"/>
      </w:pPr>
      <w:r>
        <w:rPr>
          <w:rFonts w:ascii="Microsoft YaHei" w:hAnsi="Microsoft YaHei" w:eastAsia="Microsoft YaHei"/>
          <w:b/>
          <w:color w:val="0F172A"/>
          <w:sz w:val="21"/>
          <w:szCs w:val="21"/>
        </w:rPr>
        <w:t>决策说明：</w:t>
      </w:r>
      <w:r>
        <w:rPr>
          <w:rFonts w:ascii="Microsoft YaHei" w:hAnsi="Microsoft YaHei" w:eastAsia="Microsoft YaHei"/>
          <w:color w:val="334155"/>
          <w:sz w:val="21"/>
          <w:szCs w:val="21"/>
        </w:rPr>
        <w:t xml:space="preserve">经开发者确认采用方案 A：锁定 electron@33.4.11，避免跨 11 个大版本升级至 Electron 44.x 带来的数百 MB 下载开销及 Windows 透明毛玻璃无边框窗口（transparent: true, frame: false）渲染兼容性风险。</w:t>
      </w:r>
    </w:p>
    <w:p>
      <w:pPr>
        <w:spacing w:before="60" w:after="80" w:line="300" w:lineRule="auto"/>
      </w:pPr>
      <w:r>
        <w:rPr>
          <w:rFonts w:ascii="Microsoft YaHei" w:hAnsi="Microsoft YaHei" w:eastAsia="Microsoft YaHei"/>
          <w:b/>
          <w:color w:val="0F172A"/>
          <w:sz w:val="21"/>
          <w:szCs w:val="21"/>
        </w:rPr>
        <w:t>针对性免疫措施：</w:t>
      </w:r>
      <w:r>
        <w:rPr>
          <w:rFonts w:ascii="Microsoft YaHei" w:hAnsi="Microsoft YaHei" w:eastAsia="Microsoft YaHei"/>
          <w:color w:val="334155"/>
          <w:sz w:val="21"/>
          <w:szCs w:val="21"/>
        </w:rPr>
        <w:t xml:space="preserve">针对 Electron 33.4.11 报告的框架层漏洞，已在代码中实施以下四重应用层阻断：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阻断弹窗沙箱丢失 (GHSA-hq2x-r82h-9wj4 / GHSA-gr2m-v5gq-v685)：</w:t>
      </w:r>
      <w:r>
        <w:rPr>
          <w:rFonts w:ascii="Microsoft YaHei" w:hAnsi="Microsoft YaHei" w:eastAsia="Microsoft YaHei"/>
          <w:color w:val="334155"/>
          <w:sz w:val="21"/>
        </w:rPr>
        <w:t xml:space="preserve">在 src/main/main.js 中设置 mainWindow.webContents.setWindowOpenHandler(() =&gt; ({ action: 'deny' })) 并拦截 will-navigate，禁止渲染进程创建任何子窗口或跳转外部 URL。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阻断 contextBridge 原型链与 bind 劫持 (GHSA-h7rp-cf8h-j98x / GHSA-ff2p-hmqr-hxm4)：</w:t>
      </w:r>
      <w:r>
        <w:rPr>
          <w:rFonts w:ascii="Microsoft YaHei" w:hAnsi="Microsoft YaHei" w:eastAsia="Microsoft YaHei"/>
          <w:color w:val="334155"/>
          <w:sz w:val="21"/>
        </w:rPr>
        <w:t xml:space="preserve">在 src/main/preload.js 顶部页面脚本执行前，预先通过 Function.prototype.bind.call 绑定 ipcRenderer.invoke / send / on / removeListener，并对暴露给渲染层的 blinkAPI 执行 Object.freeze() 深度冻结。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未使用受影响组件：</w:t>
      </w:r>
      <w:r>
        <w:rPr>
          <w:rFonts w:ascii="Microsoft YaHei" w:hAnsi="Microsoft YaHei" w:eastAsia="Microsoft YaHei"/>
          <w:color w:val="334155"/>
          <w:sz w:val="21"/>
        </w:rPr>
        <w:t xml:space="preserve">Blink 全程不启用 &lt;webview&gt; 标签（免疫 GHSA-9qh4-3jw8-366w）、不注册自定义协议处理器（免疫 GHSA-j84w-jfhq-vhvj 与 GHSA-v3j7-r9gq-3gjw）、不开启离屏渲染 Offscreen Rendering（免疫 GHSA-532v-xpq5-8h95）。</w:t>
      </w: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四、代码漏洞逐项审计与修复详情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1. [CODE-01] URL 协议白名单校验与浏览器命令行参数注入防护（严重级别：High）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漏洞位置：</w:t>
      </w:r>
      <w:r>
        <w:rPr>
          <w:rFonts w:ascii="Microsoft YaHei" w:hAnsi="Microsoft YaHei" w:eastAsia="Microsoft YaHei"/>
          <w:color w:val="334155"/>
          <w:sz w:val="21"/>
        </w:rPr>
        <w:t xml:space="preserve">src/main/main.js:602-627、src/main/storage.js:474-510、src/main/bookmarkParser.js:62-75、src/native/BrowserBridge.cs:819-995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风险与利用条件：</w:t>
      </w:r>
      <w:r>
        <w:rPr>
          <w:rFonts w:ascii="Microsoft YaHei" w:hAnsi="Microsoft YaHei" w:eastAsia="Microsoft YaHei"/>
          <w:color w:val="334155"/>
          <w:sz w:val="21"/>
        </w:rPr>
        <w:t xml:space="preserve">（1）原逻辑仅在 URL 缺少协议头时补全 https://，未拦截 file:///C:/Windows/System32/calc.exe、ms-msdt: 等协议；若用户导入恶意书签文件并点击，回退至 shell.openExternal 或 UseShellExecute=true 时可能直接触发本地程序执行。（2）BrowserBridge.cs 原先从窗口标题提取 profileDir 与 userDataDir 时未过滤双引号与横杠，若恶意网页篡改 document.title，可能在调用 CreateProcessW 启动 chrome.exe 时造成命令行参数注入 (CWE-88)。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修复内容：</w:t>
      </w:r>
      <w:r>
        <w:rPr>
          <w:rFonts w:ascii="Microsoft YaHei" w:hAnsi="Microsoft YaHei" w:eastAsia="Microsoft YaHei"/>
          <w:color w:val="334155"/>
          <w:sz w:val="21"/>
        </w:rPr>
        <w:t xml:space="preserve">（1）在 storage.js 中新增 normalizeSafeHttpUrl()，强制通过 URL 解析器校验协议必须为 http: 或 https:，在保存书签、增量导入、点击打开三个环节全量拦截非 HTTP(S) 链接；（2）在 BrowserBridge.cs 中新增 SanitizeSafeProfileDir()（严格正则 ^[A-Za-z0-9 _.\-]+$ 且禁止以 - 开头）、SanitizeSafeUserDataDir()（禁止引号与特殊字符且校验 Directory.Exists）及 IsSafeHttpUrl()，并重新编译 BrowserBridge.exe。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2. [CODE-02] Electron 渲染进程沙箱、严格 CSP 与导航/权限锁定（严重级别：High）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漏洞位置：</w:t>
      </w:r>
      <w:r>
        <w:rPr>
          <w:rFonts w:ascii="Microsoft YaHei" w:hAnsi="Microsoft YaHei" w:eastAsia="Microsoft YaHei"/>
          <w:color w:val="334155"/>
          <w:sz w:val="21"/>
        </w:rPr>
        <w:t xml:space="preserve">src/main/main.js:409-430, 480-484、src/renderer/index.html:6、src/main/preload.js:1-78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风险与利用条件：</w:t>
      </w:r>
      <w:r>
        <w:rPr>
          <w:rFonts w:ascii="Microsoft YaHei" w:hAnsi="Microsoft YaHei" w:eastAsia="Microsoft YaHei"/>
          <w:color w:val="334155"/>
          <w:sz w:val="21"/>
        </w:rPr>
        <w:t xml:space="preserve">原 index.html 缺少 Content-Security-Policy 响应头/Meta 标签，且 BrowserWindow 未显式声明 sandbox: true；一旦渲染层出现任何 DOM 注入点，内联脚本可无阻碍调用 window.blinkAPI。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修复内容：</w:t>
      </w:r>
      <w:r>
        <w:rPr>
          <w:rFonts w:ascii="Microsoft YaHei" w:hAnsi="Microsoft YaHei" w:eastAsia="Microsoft YaHei"/>
          <w:color w:val="334155"/>
          <w:sz w:val="21"/>
        </w:rPr>
        <w:t xml:space="preserve">（1）在 src/renderer/index.html 头部加入严格 CSP：default-src 'none'; script-src 'self'; style-src 'self' 'unsafe-inline'; img-src 'self' data:; font-src 'self'; connect-src 'none'; object-src 'none'; base-uri 'none'; form-action 'none'; 彻底禁止内联脚本、eval 与外部网络请求；（2）在 src/main/main.js 中开启 sandbox: true，拦截 will-navigate、setWindowOpenHandler 与 setPermissionRequestHandler；（3）在 src/main/preload.js 中预绑定 IPC 原语并冻结 API 对象。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3. [CODE-03] 主密码防暴力破解冷却机制与内存明文 Buffer 即时擦除（严重级别：Medium）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漏洞位置：</w:t>
      </w:r>
      <w:r>
        <w:rPr>
          <w:rFonts w:ascii="Microsoft YaHei" w:hAnsi="Microsoft YaHei" w:eastAsia="Microsoft YaHei"/>
          <w:color w:val="334155"/>
          <w:sz w:val="21"/>
        </w:rPr>
        <w:t xml:space="preserve">src/main/storage.js:104-138, 322-370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风险与利用条件：</w:t>
      </w:r>
      <w:r>
        <w:rPr>
          <w:rFonts w:ascii="Microsoft YaHei" w:hAnsi="Microsoft YaHei" w:eastAsia="Microsoft YaHei"/>
          <w:color w:val="334155"/>
          <w:sz w:val="21"/>
        </w:rPr>
        <w:t xml:space="preserve">（1）verifyPassword 原先无失败次数限制，允许脚本高频穷举调用；（2）_encryptPayload 与 _decryptPayload 中分配的临时明文 Buffer 在加解密完成后等待 GC 回收，未立即覆写清零。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修复内容：</w:t>
      </w:r>
      <w:r>
        <w:rPr>
          <w:rFonts w:ascii="Microsoft YaHei" w:hAnsi="Microsoft YaHei" w:eastAsia="Microsoft YaHei"/>
          <w:color w:val="334155"/>
          <w:sz w:val="21"/>
        </w:rPr>
        <w:t xml:space="preserve">（1）在 StorageManager 中新增 failedAuthAttempts 与 authLockoutUntil，连续 5 次密码校验失败后强制锁定 30 秒；（2）在 _encryptPayload、_decryptPayload 与 verifyPassword 的 try...finally 块中对 plaintext、decrypted、transKey 以及异常分支下的 derivedKey 立即调用 .fill(0) 清零。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4. [CODE-04] 设置项 Schema 白名单校验与前端色彩属性净化（严重级别：Medium）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漏洞位置：</w:t>
      </w:r>
      <w:r>
        <w:rPr>
          <w:rFonts w:ascii="Microsoft YaHei" w:hAnsi="Microsoft YaHei" w:eastAsia="Microsoft YaHei"/>
          <w:color w:val="334155"/>
          <w:sz w:val="21"/>
        </w:rPr>
        <w:t xml:space="preserve">src/main/storage.js:394-436、src/renderer/app.js:363-366, 546、src/main/main.js:704-732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风险与利用条件：</w:t>
      </w:r>
      <w:r>
        <w:rPr>
          <w:rFonts w:ascii="Microsoft YaHei" w:hAnsi="Microsoft YaHei" w:eastAsia="Microsoft YaHei"/>
          <w:color w:val="334155"/>
          <w:sz w:val="21"/>
        </w:rPr>
        <w:t xml:space="preserve">updateSettings(partial) 原先直接通过对象展开 (...partial) 合并到未加密的 settings 节点并写入磁盘；此外前端 renderBookmarks 将 bm.color 直接拼入 class 属性。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修复内容：</w:t>
      </w:r>
      <w:r>
        <w:rPr>
          <w:rFonts w:ascii="Microsoft YaHei" w:hAnsi="Microsoft YaHei" w:eastAsia="Microsoft YaHei"/>
          <w:color w:val="334155"/>
          <w:sz w:val="21"/>
        </w:rPr>
        <w:t xml:space="preserve">（1）将 updateSettings 改为严格的字段名与数据类型白名单校验（仅允许 theme、alwaysOnTop、autoCollapseOnBlur、keepExpanded、openMode、fontSize、panelBounds、orbPosition）；（2）前后端同步增加 sanitizeColor / getSafeColorId 白名单校验（仅允许 8 种预设主题色）；（3）对窗口移动 IPC 参数增加 Number.isFinite 校验。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312E81"/>
          <w:sz w:val="25"/>
          <w:szCs w:val="25"/>
        </w:rPr>
        <w:t>5. [CODE-05] 书签导入文件体积与单行长度限制 &amp; 移除原生调试分支（严重级别：Low）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漏洞位置：</w:t>
      </w:r>
      <w:r>
        <w:rPr>
          <w:rFonts w:ascii="Microsoft YaHei" w:hAnsi="Microsoft YaHei" w:eastAsia="Microsoft YaHei"/>
          <w:color w:val="334155"/>
          <w:sz w:val="21"/>
        </w:rPr>
        <w:t xml:space="preserve">src/main/bookmarkParser.js:3-4, 27-43, 111-118、src/native/BrowserBridge.cs:297-303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风险与利用条件：</w:t>
      </w:r>
      <w:r>
        <w:rPr>
          <w:rFonts w:ascii="Microsoft YaHei" w:hAnsi="Microsoft YaHei" w:eastAsia="Microsoft YaHei"/>
          <w:color w:val="334155"/>
          <w:sz w:val="21"/>
        </w:rPr>
        <w:t xml:space="preserve">导入超大文件或超长单行畸形 HTML 时，同步读取与正则匹配可能阻塞主进程；BrowserBridge.cs 中残留 cmd == 'debug' 分支。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修复内容：</w:t>
      </w:r>
      <w:r>
        <w:rPr>
          <w:rFonts w:ascii="Microsoft YaHei" w:hAnsi="Microsoft YaHei" w:eastAsia="Microsoft YaHei"/>
          <w:color w:val="334155"/>
          <w:sz w:val="21"/>
        </w:rPr>
        <w:t xml:space="preserve">在 bookmarkParser.js 中增加 32MB 文件大小上限（MAX_BOOKMARK_FILE_BYTES）与 32KB 单行长度上限（MAX_LINE_LENGTH）；移除 BrowserBridge.cs 中的 debug 分支。</w:t>
      </w: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五、加密存储与缓存安全架构说明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密钥派生 (KDF)：</w:t>
      </w:r>
      <w:r>
        <w:rPr>
          <w:rFonts w:ascii="Microsoft YaHei" w:hAnsi="Microsoft YaHei" w:eastAsia="Microsoft YaHei"/>
          <w:color w:val="334155"/>
          <w:sz w:val="21"/>
        </w:rPr>
        <w:t xml:space="preserve">采用 Node.js crypto.scryptSync (N=16384, r=8, p=1)，使用独立的 16 字节随机盐 passwordSalt（用于 64 字节密码校验哈希，配合 crypto.timingSafeEqual 恒定时间比对防时序攻击）与独立的 16 字节随机盐 encryptionSalt（用于派生 32 字节 256 位 AES 密钥）。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全量数据加密：</w:t>
      </w:r>
      <w:r>
        <w:rPr>
          <w:rFonts w:ascii="Microsoft YaHei" w:hAnsi="Microsoft YaHei" w:eastAsia="Microsoft YaHei"/>
          <w:color w:val="334155"/>
          <w:sz w:val="21"/>
        </w:rPr>
        <w:t xml:space="preserve">所有分类与书签数据（标题、URL、备注、颜色、排序）统一序列化后通过 AES-256-GCM 认证加密（每次保存生成全新 96-bit 随机 IV，附带 128-bit AuthTag 防篡改校验），落盘文件 data/blink-store.json 中绝无任何书签明文。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缓存与内存防护：</w:t>
      </w:r>
      <w:r>
        <w:rPr>
          <w:rFonts w:ascii="Microsoft YaHei" w:hAnsi="Microsoft YaHei" w:eastAsia="Microsoft YaHei"/>
          <w:color w:val="334155"/>
          <w:sz w:val="21"/>
        </w:rPr>
        <w:t xml:space="preserve">启动时通过 disable-http-cache 与 disable-gpu-shader-disk-cache 禁用 Chromium 磁盘缓存，并在启动、上锁、退出时自动调用 session.defaultSession.clearCache() / clearStorageData() 及 sessionKey.fill(0) 擦除内存。</w:t>
      </w:r>
    </w:p>
    <w:p>
      <w:pPr>
        <w:spacing w:before="320" w:after="160"/>
        <w:shd w:val="clear" w:color="auto" w:fill="EEF2FF"/>
        <w:pBdr>
          <w:left w:val="single" w:sz="24" w:space="8" w:color="4F46E5"/>
        </w:pBdr>
      </w:pPr>
      <w:r>
        <w:rPr>
          <w:rFonts w:ascii="Microsoft YaHei" w:hAnsi="Microsoft YaHei" w:eastAsia="Microsoft YaHei"/>
          <w:b/>
          <w:color w:val="1E1B4B"/>
          <w:sz w:val="30"/>
          <w:szCs w:val="30"/>
        </w:rPr>
        <w:t>六、密钥与凭据泄露检测及后续安全建议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全库与 Git 历史扫描结论：</w:t>
      </w:r>
      <w:r>
        <w:rPr>
          <w:rFonts w:ascii="Microsoft YaHei" w:hAnsi="Microsoft YaHei" w:eastAsia="Microsoft YaHei"/>
          <w:color w:val="334155"/>
          <w:sz w:val="21"/>
        </w:rPr>
        <w:t xml:space="preserve">对所有源码文件、脚本、配置文件及 Git 提交记录进行正则与关键字扫描，确认不存在任何硬编码的 API Key、Token、私钥或密码。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版本控制防护 (.gitignore)：</w:t>
      </w:r>
      <w:r>
        <w:rPr>
          <w:rFonts w:ascii="Microsoft YaHei" w:hAnsi="Microsoft YaHei" w:eastAsia="Microsoft YaHei"/>
          <w:color w:val="334155"/>
          <w:sz w:val="21"/>
        </w:rPr>
        <w:t xml:space="preserve">已在 .gitignore 中严格排除 node_modules/、data/（个人加密书签库）、.env、.env.*、*.pem、*.key、*.log，防止敏感文件被误提交。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重要安全提醒（GitHub Token 轮换）：</w:t>
      </w:r>
      <w:r>
        <w:rPr>
          <w:rFonts w:ascii="Microsoft YaHei" w:hAnsi="Microsoft YaHei" w:eastAsia="Microsoft YaHei"/>
          <w:color w:val="334155"/>
          <w:sz w:val="21"/>
        </w:rPr>
        <w:t xml:space="preserve">虽然此前用于创建和推送 GitHub 仓库的 Personal Access Token 仅在内存中通过临时 HTTP Header 传递、从未写入代码库或 .git/config，但鉴于该 Token 曾经过系统剪切板，强烈建议前往 GitHub -&gt; Settings -&gt; Developer settings -&gt; Personal access tokens 将该临时 Token 作废（Revoke）或重新生成。</w:t>
      </w:r>
    </w:p>
    <w:p>
      <w:pPr>
        <w:ind w:left="360" w:hanging="240"/>
        <w:spacing w:before="40" w:after="60" w:line="280" w:lineRule="auto"/>
      </w:pPr>
      <w:r>
        <w:rPr>
          <w:rFonts w:ascii="Microsoft YaHei" w:hAnsi="Microsoft YaHei" w:eastAsia="Microsoft YaHei"/>
          <w:b/>
          <w:color w:val="4F46E5"/>
          <w:sz w:val="21"/>
        </w:rPr>
        <w:t>• </w:t>
      </w:r>
      <w:r>
        <w:rPr>
          <w:rFonts w:ascii="Microsoft YaHei" w:hAnsi="Microsoft YaHei" w:eastAsia="Microsoft YaHei"/>
          <w:b/>
          <w:color w:val="0F172A"/>
          <w:sz w:val="21"/>
        </w:rPr>
        <w:t>自动化回归验证结论：</w:t>
      </w:r>
      <w:r>
        <w:rPr>
          <w:rFonts w:ascii="Microsoft YaHei" w:hAnsi="Microsoft YaHei" w:eastAsia="Microsoft YaHei"/>
          <w:color w:val="334155"/>
          <w:sz w:val="21"/>
        </w:rPr>
        <w:t xml:space="preserve">已重新编译 BrowserBridge.exe 并运行自动化安全回归测试脚本，覆盖危险协议拦截（javascript:/file:/ms-msdt:）、色彩属性注入拦截、设置项原型污染拦截、5 次密码错误防爆破锁定以及 HTML 书签导入过滤，所有测试项 100% 通过。</w:t>
      </w:r>
    </w:p>
    <w:sectPr>
      <w:pgSz w:w="11906" w:h="16838"/>
      <w:pgMar w:top="1134" w:right="1134" w:bottom="1134" w:left="1134" w:header="708" w:footer="708" w:gutter="0"/>
    </w:sectPr>
  </w:body>
</w:document>
</file>