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B26DC" w14:textId="0CD9D545" w:rsidR="000D4BC1" w:rsidRPr="00AE355D" w:rsidRDefault="00000000" w:rsidP="00AE355D">
      <w:pPr>
        <w:pStyle w:val="1"/>
        <w:spacing w:before="0" w:after="120" w:line="275" w:lineRule="auto"/>
        <w:jc w:val="center"/>
        <w:rPr>
          <w:rFonts w:ascii="宋体" w:eastAsia="宋体" w:hAnsi="宋体" w:cs="宋体"/>
          <w:color w:val="1B1C1D"/>
          <w:sz w:val="32"/>
          <w:szCs w:val="32"/>
        </w:rPr>
      </w:pPr>
      <w:r w:rsidRPr="00AE355D">
        <w:rPr>
          <w:rFonts w:ascii="宋体" w:eastAsia="宋体" w:hAnsi="宋体" w:cs="宋体" w:hint="eastAsia"/>
          <w:color w:val="1B1C1D"/>
          <w:sz w:val="32"/>
          <w:szCs w:val="32"/>
        </w:rPr>
        <w:t>基于多头注意力机制的上下文感知对手建模：以《</w:t>
      </w:r>
      <w:r w:rsidRPr="00AE355D">
        <w:rPr>
          <w:rFonts w:ascii="Times New Roman" w:eastAsia="Google Sans" w:hAnsi="Times New Roman" w:cs="Times New Roman"/>
          <w:color w:val="1B1C1D"/>
          <w:sz w:val="32"/>
          <w:szCs w:val="32"/>
        </w:rPr>
        <w:t>Palm Duel</w:t>
      </w:r>
      <w:r w:rsidRPr="00AE355D">
        <w:rPr>
          <w:rFonts w:ascii="宋体" w:eastAsia="宋体" w:hAnsi="宋体" w:cs="宋体" w:hint="eastAsia"/>
          <w:color w:val="1B1C1D"/>
          <w:sz w:val="32"/>
          <w:szCs w:val="32"/>
        </w:rPr>
        <w:t>》零和博弈为例</w:t>
      </w:r>
    </w:p>
    <w:p w14:paraId="166F3987" w14:textId="6C21B407" w:rsidR="00AE355D" w:rsidRDefault="00AE355D">
      <w:pPr>
        <w:pBdr>
          <w:top w:val="nil"/>
          <w:left w:val="nil"/>
          <w:bottom w:val="single" w:sz="6" w:space="1" w:color="auto"/>
          <w:right w:val="nil"/>
          <w:between w:val="nil"/>
        </w:pBdr>
        <w:spacing w:after="240" w:line="275" w:lineRule="auto"/>
        <w:rPr>
          <w:rFonts w:ascii="Times New Roman" w:hAnsi="Times New Roman" w:cs="Times New Roman"/>
          <w:color w:val="1B1C1D"/>
        </w:rPr>
      </w:pPr>
    </w:p>
    <w:p w14:paraId="65CFB362" w14:textId="77777777" w:rsidR="00AE355D" w:rsidRPr="00AE355D" w:rsidRDefault="00AE355D">
      <w:pPr>
        <w:pBdr>
          <w:left w:val="nil"/>
          <w:bottom w:val="nil"/>
          <w:right w:val="nil"/>
          <w:between w:val="nil"/>
        </w:pBdr>
        <w:spacing w:after="240" w:line="275" w:lineRule="auto"/>
        <w:rPr>
          <w:rFonts w:ascii="Times New Roman" w:hAnsi="Times New Roman" w:cs="Times New Roman" w:hint="eastAsia"/>
          <w:color w:val="1B1C1D"/>
        </w:rPr>
      </w:pPr>
    </w:p>
    <w:p w14:paraId="68220032" w14:textId="6404734A" w:rsidR="000D4BC1" w:rsidRPr="00AE355D" w:rsidRDefault="00000000" w:rsidP="00AE355D">
      <w:pPr>
        <w:pStyle w:val="2"/>
        <w:spacing w:before="0" w:after="120" w:line="275" w:lineRule="auto"/>
        <w:jc w:val="center"/>
        <w:rPr>
          <w:rFonts w:ascii="黑体" w:eastAsia="黑体" w:hAnsi="黑体" w:cs="Times New Roman" w:hint="eastAsia"/>
          <w:color w:val="1B1C1D"/>
          <w:sz w:val="32"/>
          <w:szCs w:val="32"/>
        </w:rPr>
      </w:pPr>
      <w:r w:rsidRPr="00AE355D">
        <w:rPr>
          <w:rFonts w:ascii="黑体" w:eastAsia="黑体" w:hAnsi="黑体" w:cs="宋体" w:hint="eastAsia"/>
          <w:color w:val="1B1C1D"/>
          <w:sz w:val="32"/>
          <w:szCs w:val="32"/>
        </w:rPr>
        <w:t>摘要</w:t>
      </w:r>
    </w:p>
    <w:p w14:paraId="7B6E6E41" w14:textId="77777777" w:rsidR="000D4BC1" w:rsidRPr="00AE355D" w:rsidRDefault="00000000" w:rsidP="00AE355D">
      <w:pPr>
        <w:pBdr>
          <w:top w:val="nil"/>
          <w:left w:val="nil"/>
          <w:bottom w:val="nil"/>
          <w:right w:val="nil"/>
          <w:between w:val="nil"/>
        </w:pBdr>
        <w:spacing w:after="240" w:line="276" w:lineRule="auto"/>
        <w:ind w:firstLineChars="200" w:firstLine="480"/>
        <w:rPr>
          <w:rFonts w:ascii="Times New Roman" w:eastAsia="Google Sans Text" w:hAnsi="Times New Roman" w:cs="Times New Roman"/>
          <w:color w:val="1B1C1D"/>
          <w:sz w:val="24"/>
          <w:szCs w:val="24"/>
        </w:rPr>
      </w:pPr>
      <w:r w:rsidRPr="00AE355D">
        <w:rPr>
          <w:rFonts w:ascii="Times New Roman" w:eastAsia="宋体" w:hAnsi="Times New Roman" w:cs="Times New Roman"/>
          <w:color w:val="1B1C1D"/>
          <w:sz w:val="24"/>
          <w:szCs w:val="24"/>
        </w:rPr>
        <w:t>本研究提出了一种创新的</w:t>
      </w:r>
      <w:r w:rsidRPr="00AE355D">
        <w:rPr>
          <w:rFonts w:ascii="Times New Roman" w:eastAsia="Google Sans Text" w:hAnsi="Times New Roman" w:cs="Times New Roman"/>
          <w:color w:val="1B1C1D"/>
          <w:sz w:val="24"/>
          <w:szCs w:val="24"/>
        </w:rPr>
        <w:t>AI</w:t>
      </w:r>
      <w:r w:rsidRPr="00AE355D">
        <w:rPr>
          <w:rFonts w:ascii="Times New Roman" w:eastAsia="宋体" w:hAnsi="Times New Roman" w:cs="Times New Roman"/>
          <w:color w:val="1B1C1D"/>
          <w:sz w:val="24"/>
          <w:szCs w:val="24"/>
        </w:rPr>
        <w:t>智能体</w:t>
      </w:r>
      <w:r w:rsidRPr="00AE355D">
        <w:rPr>
          <w:rFonts w:ascii="Times New Roman" w:eastAsia="Google Sans Text" w:hAnsi="Times New Roman" w:cs="Times New Roman"/>
          <w:color w:val="1B1C1D"/>
          <w:sz w:val="24"/>
          <w:szCs w:val="24"/>
        </w:rPr>
        <w:t>“Sirius”</w:t>
      </w:r>
      <w:r w:rsidRPr="00AE355D">
        <w:rPr>
          <w:rFonts w:ascii="Times New Roman" w:eastAsia="宋体" w:hAnsi="Times New Roman" w:cs="Times New Roman"/>
          <w:color w:val="1B1C1D"/>
          <w:sz w:val="24"/>
          <w:szCs w:val="24"/>
        </w:rPr>
        <w:t>，旨在解决复杂、非平稳的零和博弈中对手建模的挑战。该工作以即时策略游戏《</w:t>
      </w:r>
      <w:r w:rsidRPr="00AE355D">
        <w:rPr>
          <w:rFonts w:ascii="Times New Roman" w:eastAsia="Google Sans Text" w:hAnsi="Times New Roman" w:cs="Times New Roman"/>
          <w:color w:val="1B1C1D"/>
          <w:sz w:val="24"/>
          <w:szCs w:val="24"/>
        </w:rPr>
        <w:t>Palm Duel</w:t>
      </w:r>
      <w:r w:rsidRPr="00AE355D">
        <w:rPr>
          <w:rFonts w:ascii="Times New Roman" w:eastAsia="宋体" w:hAnsi="Times New Roman" w:cs="Times New Roman"/>
          <w:color w:val="1B1C1D"/>
          <w:sz w:val="24"/>
          <w:szCs w:val="24"/>
        </w:rPr>
        <w:t>》为案例，深入分析了传统强化学习框架（如</w:t>
      </w:r>
      <w:r w:rsidRPr="00AE355D">
        <w:rPr>
          <w:rFonts w:ascii="Times New Roman" w:eastAsia="Google Sans Text" w:hAnsi="Times New Roman" w:cs="Times New Roman"/>
          <w:color w:val="1B1C1D"/>
          <w:sz w:val="24"/>
          <w:szCs w:val="24"/>
        </w:rPr>
        <w:t>Unity ML-Agents</w:t>
      </w:r>
      <w:r w:rsidRPr="00AE355D">
        <w:rPr>
          <w:rFonts w:ascii="Times New Roman" w:eastAsia="宋体" w:hAnsi="Times New Roman" w:cs="Times New Roman"/>
          <w:color w:val="1B1C1D"/>
          <w:sz w:val="24"/>
          <w:szCs w:val="24"/>
        </w:rPr>
        <w:t>）在建模人类玩家动态、心理化行为方面的固有局限性。为克服这些挑战，该研究设计并实现了一个基于</w:t>
      </w:r>
      <w:r w:rsidRPr="00AE355D">
        <w:rPr>
          <w:rFonts w:ascii="Times New Roman" w:eastAsia="Google Sans Text" w:hAnsi="Times New Roman" w:cs="Times New Roman"/>
          <w:color w:val="1B1C1D"/>
          <w:sz w:val="24"/>
          <w:szCs w:val="24"/>
        </w:rPr>
        <w:t>Transformer</w:t>
      </w:r>
      <w:r w:rsidRPr="00AE355D">
        <w:rPr>
          <w:rFonts w:ascii="Times New Roman" w:eastAsia="宋体" w:hAnsi="Times New Roman" w:cs="Times New Roman"/>
          <w:color w:val="1B1C1D"/>
          <w:sz w:val="24"/>
          <w:szCs w:val="24"/>
        </w:rPr>
        <w:t>架构的定制化框架，其核心为多头注意力机制。研究假设，多头注意力能够通过并行捕捉游戏历史中的多种行为模式（例如，出招偏好、节奏变化），从而有效地推断对手的</w:t>
      </w:r>
      <w:r w:rsidRPr="00AE355D">
        <w:rPr>
          <w:rFonts w:ascii="Times New Roman" w:eastAsia="Google Sans Text" w:hAnsi="Times New Roman" w:cs="Times New Roman"/>
          <w:color w:val="1B1C1D"/>
          <w:sz w:val="24"/>
          <w:szCs w:val="24"/>
        </w:rPr>
        <w:t>“</w:t>
      </w:r>
      <w:r w:rsidRPr="00AE355D">
        <w:rPr>
          <w:rFonts w:ascii="Times New Roman" w:eastAsia="宋体" w:hAnsi="Times New Roman" w:cs="Times New Roman"/>
          <w:color w:val="1B1C1D"/>
          <w:sz w:val="24"/>
          <w:szCs w:val="24"/>
        </w:rPr>
        <w:t>信念状态</w:t>
      </w:r>
      <w:r w:rsidRPr="00AE355D">
        <w:rPr>
          <w:rFonts w:ascii="Times New Roman" w:eastAsia="Google Sans Text" w:hAnsi="Times New Roman" w:cs="Times New Roman"/>
          <w:color w:val="1B1C1D"/>
          <w:sz w:val="24"/>
          <w:szCs w:val="24"/>
        </w:rPr>
        <w:t>”</w:t>
      </w:r>
      <w:r w:rsidRPr="00AE355D">
        <w:rPr>
          <w:rFonts w:ascii="Times New Roman" w:eastAsia="宋体" w:hAnsi="Times New Roman" w:cs="Times New Roman"/>
          <w:color w:val="1B1C1D"/>
          <w:sz w:val="24"/>
          <w:szCs w:val="24"/>
        </w:rPr>
        <w:t>和</w:t>
      </w:r>
      <w:r w:rsidRPr="00AE355D">
        <w:rPr>
          <w:rFonts w:ascii="Times New Roman" w:eastAsia="Google Sans Text" w:hAnsi="Times New Roman" w:cs="Times New Roman"/>
          <w:color w:val="1B1C1D"/>
          <w:sz w:val="24"/>
          <w:szCs w:val="24"/>
        </w:rPr>
        <w:t>“</w:t>
      </w:r>
      <w:r w:rsidRPr="00AE355D">
        <w:rPr>
          <w:rFonts w:ascii="Times New Roman" w:eastAsia="宋体" w:hAnsi="Times New Roman" w:cs="Times New Roman"/>
          <w:color w:val="1B1C1D"/>
          <w:sz w:val="24"/>
          <w:szCs w:val="24"/>
        </w:rPr>
        <w:t>心理意图</w:t>
      </w:r>
      <w:r w:rsidRPr="00AE355D">
        <w:rPr>
          <w:rFonts w:ascii="Times New Roman" w:eastAsia="Google Sans Text" w:hAnsi="Times New Roman" w:cs="Times New Roman"/>
          <w:color w:val="1B1C1D"/>
          <w:sz w:val="24"/>
          <w:szCs w:val="24"/>
        </w:rPr>
        <w:t>”</w:t>
      </w:r>
      <w:r w:rsidRPr="00AE355D">
        <w:rPr>
          <w:rFonts w:ascii="Times New Roman" w:eastAsia="宋体" w:hAnsi="Times New Roman" w:cs="Times New Roman"/>
          <w:color w:val="1B1C1D"/>
          <w:sz w:val="24"/>
          <w:szCs w:val="24"/>
        </w:rPr>
        <w:t>。本报告详细阐述了</w:t>
      </w:r>
      <w:r w:rsidRPr="00AE355D">
        <w:rPr>
          <w:rFonts w:ascii="Times New Roman" w:eastAsia="Google Sans Text" w:hAnsi="Times New Roman" w:cs="Times New Roman"/>
          <w:color w:val="1B1C1D"/>
          <w:sz w:val="24"/>
          <w:szCs w:val="24"/>
        </w:rPr>
        <w:t>Sirius</w:t>
      </w:r>
      <w:r w:rsidRPr="00AE355D">
        <w:rPr>
          <w:rFonts w:ascii="Times New Roman" w:eastAsia="宋体" w:hAnsi="Times New Roman" w:cs="Times New Roman"/>
          <w:color w:val="1B1C1D"/>
          <w:sz w:val="24"/>
          <w:szCs w:val="24"/>
        </w:rPr>
        <w:t>模型的架构设计、优先</w:t>
      </w:r>
      <w:proofErr w:type="gramStart"/>
      <w:r w:rsidRPr="00AE355D">
        <w:rPr>
          <w:rFonts w:ascii="Times New Roman" w:eastAsia="宋体" w:hAnsi="Times New Roman" w:cs="Times New Roman"/>
          <w:color w:val="1B1C1D"/>
          <w:sz w:val="24"/>
          <w:szCs w:val="24"/>
        </w:rPr>
        <w:t>虚构自</w:t>
      </w:r>
      <w:proofErr w:type="gramEnd"/>
      <w:r w:rsidRPr="00AE355D">
        <w:rPr>
          <w:rFonts w:ascii="Times New Roman" w:eastAsia="宋体" w:hAnsi="Times New Roman" w:cs="Times New Roman"/>
          <w:color w:val="1B1C1D"/>
          <w:sz w:val="24"/>
          <w:szCs w:val="24"/>
        </w:rPr>
        <w:t>博弈（</w:t>
      </w:r>
      <w:r w:rsidRPr="00AE355D">
        <w:rPr>
          <w:rFonts w:ascii="Times New Roman" w:eastAsia="Google Sans Text" w:hAnsi="Times New Roman" w:cs="Times New Roman"/>
          <w:color w:val="1B1C1D"/>
          <w:sz w:val="24"/>
          <w:szCs w:val="24"/>
        </w:rPr>
        <w:t>PFSP</w:t>
      </w:r>
      <w:r w:rsidRPr="00AE355D">
        <w:rPr>
          <w:rFonts w:ascii="Times New Roman" w:eastAsia="宋体" w:hAnsi="Times New Roman" w:cs="Times New Roman"/>
          <w:color w:val="1B1C1D"/>
          <w:sz w:val="24"/>
          <w:szCs w:val="24"/>
        </w:rPr>
        <w:t>）训练范式，并讨论了其在逼近纳什均衡方面的理论基础。进一步规划了严谨的消融实验，旨在量化不同注意力头在对手心理建模中的具体贡献，从而为模型的内在机制提供可解释性。最后，本研究将这一范式从游戏领域泛化至更广阔的现实应用，探讨其在网络安全攻防和智能交通调度等非平稳、高对抗性环境中的巨大潜力。</w:t>
      </w:r>
    </w:p>
    <w:p w14:paraId="5688C0A1" w14:textId="77777777" w:rsidR="000D4BC1" w:rsidRDefault="000D4BC1">
      <w:pPr>
        <w:pBdr>
          <w:top w:val="nil"/>
          <w:left w:val="nil"/>
          <w:bottom w:val="nil"/>
          <w:right w:val="nil"/>
          <w:between w:val="nil"/>
        </w:pBdr>
        <w:spacing w:after="240" w:line="275" w:lineRule="auto"/>
        <w:rPr>
          <w:rFonts w:ascii="Times New Roman" w:hAnsi="Times New Roman" w:cs="Times New Roman"/>
          <w:color w:val="1B1C1D"/>
        </w:rPr>
      </w:pPr>
    </w:p>
    <w:p w14:paraId="621B5C88"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44BC1D43"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56F33161"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643ABC48"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4897134A"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37029027"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3C409C47"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56586F8E"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700471A9" w14:textId="77777777" w:rsidR="00AE355D" w:rsidRDefault="00AE355D">
      <w:pPr>
        <w:pBdr>
          <w:top w:val="nil"/>
          <w:left w:val="nil"/>
          <w:bottom w:val="nil"/>
          <w:right w:val="nil"/>
          <w:between w:val="nil"/>
        </w:pBdr>
        <w:spacing w:after="240" w:line="275" w:lineRule="auto"/>
        <w:rPr>
          <w:rFonts w:ascii="Times New Roman" w:hAnsi="Times New Roman" w:cs="Times New Roman"/>
          <w:color w:val="1B1C1D"/>
        </w:rPr>
      </w:pPr>
    </w:p>
    <w:p w14:paraId="30ADB1F4" w14:textId="77777777" w:rsidR="00AE355D" w:rsidRPr="00AE355D" w:rsidRDefault="00AE355D">
      <w:pPr>
        <w:pBdr>
          <w:top w:val="nil"/>
          <w:left w:val="nil"/>
          <w:bottom w:val="nil"/>
          <w:right w:val="nil"/>
          <w:between w:val="nil"/>
        </w:pBdr>
        <w:spacing w:after="240" w:line="275" w:lineRule="auto"/>
        <w:rPr>
          <w:rFonts w:ascii="Times New Roman" w:hAnsi="Times New Roman" w:cs="Times New Roman" w:hint="eastAsia"/>
          <w:color w:val="1B1C1D"/>
        </w:rPr>
      </w:pPr>
    </w:p>
    <w:p w14:paraId="5752B4A2" w14:textId="77777777" w:rsidR="000D4BC1" w:rsidRPr="00AE355D" w:rsidRDefault="00000000" w:rsidP="00AE355D">
      <w:pPr>
        <w:pStyle w:val="2"/>
        <w:spacing w:before="0" w:after="120" w:line="275" w:lineRule="auto"/>
        <w:jc w:val="center"/>
        <w:rPr>
          <w:rFonts w:ascii="黑体" w:eastAsia="黑体" w:hAnsi="黑体" w:cs="Times New Roman"/>
          <w:color w:val="1B1C1D"/>
        </w:rPr>
      </w:pPr>
      <w:r w:rsidRPr="00AE355D">
        <w:rPr>
          <w:rFonts w:ascii="黑体" w:eastAsia="黑体" w:hAnsi="黑体" w:cs="宋体" w:hint="eastAsia"/>
          <w:color w:val="1B1C1D"/>
        </w:rPr>
        <w:lastRenderedPageBreak/>
        <w:t>目录</w:t>
      </w:r>
    </w:p>
    <w:p w14:paraId="1AE88405" w14:textId="77777777" w:rsidR="000D4BC1" w:rsidRPr="00AE355D" w:rsidRDefault="000D4BC1">
      <w:pPr>
        <w:pBdr>
          <w:top w:val="nil"/>
          <w:left w:val="nil"/>
          <w:bottom w:val="nil"/>
          <w:right w:val="nil"/>
          <w:between w:val="nil"/>
        </w:pBdr>
        <w:spacing w:after="120" w:line="275" w:lineRule="auto"/>
        <w:rPr>
          <w:rFonts w:ascii="Times New Roman" w:eastAsia="Google Sans" w:hAnsi="Times New Roman" w:cs="Times New Roman"/>
          <w:color w:val="1B1C1D"/>
        </w:rPr>
      </w:pPr>
    </w:p>
    <w:p w14:paraId="34F0AFD5" w14:textId="4E578BAF" w:rsidR="000D4BC1" w:rsidRPr="00AE355D" w:rsidRDefault="00000000" w:rsidP="00AE355D">
      <w:pPr>
        <w:pBdr>
          <w:top w:val="nil"/>
          <w:left w:val="nil"/>
          <w:bottom w:val="nil"/>
          <w:right w:val="nil"/>
          <w:between w:val="nil"/>
        </w:pBdr>
        <w:spacing w:line="275" w:lineRule="auto"/>
        <w:rPr>
          <w:rFonts w:ascii="Times New Roman" w:hAnsi="Times New Roman" w:cs="Times New Roman" w:hint="eastAsia"/>
        </w:rPr>
      </w:pPr>
      <w:r w:rsidRPr="00AE355D">
        <w:rPr>
          <w:rFonts w:ascii="Times New Roman" w:eastAsia="宋体" w:hAnsi="Times New Roman" w:cs="Times New Roman"/>
          <w:color w:val="1B1C1D"/>
        </w:rPr>
        <w:t>摘要</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color w:val="1B1C1D"/>
        </w:rPr>
        <w:t>……</w:t>
      </w:r>
      <w:r w:rsidR="00AE355D">
        <w:rPr>
          <w:rFonts w:ascii="Times New Roman" w:eastAsia="宋体" w:hAnsi="Times New Roman" w:cs="Times New Roman" w:hint="eastAsia"/>
          <w:color w:val="1B1C1D"/>
        </w:rPr>
        <w:t>1</w:t>
      </w:r>
    </w:p>
    <w:p w14:paraId="1096493C" w14:textId="2A992AD8" w:rsidR="000D4BC1" w:rsidRPr="00AE355D" w:rsidRDefault="00AE355D" w:rsidP="00AE355D">
      <w:pPr>
        <w:pBdr>
          <w:top w:val="nil"/>
          <w:left w:val="nil"/>
          <w:bottom w:val="nil"/>
          <w:right w:val="nil"/>
          <w:between w:val="nil"/>
        </w:pBdr>
        <w:spacing w:line="275" w:lineRule="auto"/>
        <w:rPr>
          <w:rFonts w:ascii="Times New Roman" w:hAnsi="Times New Roman" w:cs="Times New Roman" w:hint="eastAsia"/>
        </w:rPr>
      </w:pPr>
      <w:r w:rsidRPr="00AE355D">
        <w:rPr>
          <w:rFonts w:ascii="Times New Roman" w:eastAsia="宋体" w:hAnsi="Times New Roman" w:cs="Times New Roman"/>
          <w:color w:val="1B1C1D"/>
        </w:rPr>
        <w:t>1.</w:t>
      </w:r>
      <w:r w:rsidR="00000000" w:rsidRPr="00AE355D">
        <w:rPr>
          <w:rFonts w:ascii="Times New Roman" w:eastAsia="宋体" w:hAnsi="Times New Roman" w:cs="Times New Roman"/>
          <w:color w:val="1B1C1D"/>
        </w:rPr>
        <w:t>引言</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color w:val="1B1C1D"/>
        </w:rPr>
        <w:t>…</w:t>
      </w:r>
      <w:r>
        <w:rPr>
          <w:rFonts w:ascii="Times New Roman" w:eastAsia="宋体" w:hAnsi="Times New Roman" w:cs="Times New Roman" w:hint="eastAsia"/>
          <w:color w:val="1B1C1D"/>
        </w:rPr>
        <w:t>.3</w:t>
      </w:r>
    </w:p>
    <w:p w14:paraId="708447E1" w14:textId="58159394" w:rsidR="000D4BC1"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宋体" w:hAnsi="Times New Roman" w:cs="Times New Roman"/>
          <w:color w:val="1B1C1D"/>
        </w:rPr>
        <w:t xml:space="preserve">1.1. </w:t>
      </w:r>
      <w:r w:rsidR="00000000" w:rsidRPr="00AE355D">
        <w:rPr>
          <w:rFonts w:ascii="Times New Roman" w:eastAsia="宋体" w:hAnsi="Times New Roman" w:cs="Times New Roman"/>
          <w:color w:val="1B1C1D"/>
        </w:rPr>
        <w:t>多智能体强化学习的非平稳性挑战</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color w:val="1B1C1D"/>
        </w:rPr>
        <w:t>…</w:t>
      </w:r>
      <w:r>
        <w:rPr>
          <w:rFonts w:ascii="Times New Roman" w:eastAsia="宋体" w:hAnsi="Times New Roman" w:cs="Times New Roman" w:hint="eastAsia"/>
          <w:color w:val="1B1C1D"/>
        </w:rPr>
        <w:t>.3</w:t>
      </w:r>
    </w:p>
    <w:p w14:paraId="1DC66EB6" w14:textId="31C346A2" w:rsidR="000D4BC1"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宋体" w:hAnsi="Times New Roman" w:cs="Times New Roman"/>
          <w:color w:val="1B1C1D"/>
        </w:rPr>
        <w:t xml:space="preserve">1.2. </w:t>
      </w:r>
      <w:r w:rsidR="00000000" w:rsidRPr="00AE355D">
        <w:rPr>
          <w:rFonts w:ascii="Times New Roman" w:eastAsia="宋体" w:hAnsi="Times New Roman" w:cs="Times New Roman"/>
          <w:color w:val="1B1C1D"/>
        </w:rPr>
        <w:t>游戏《</w:t>
      </w:r>
      <w:r w:rsidR="00000000" w:rsidRPr="00AE355D">
        <w:rPr>
          <w:rFonts w:ascii="Times New Roman" w:eastAsia="Google Sans Text" w:hAnsi="Times New Roman" w:cs="Times New Roman"/>
          <w:color w:val="1B1C1D"/>
        </w:rPr>
        <w:t>Palm Duel</w:t>
      </w:r>
      <w:r w:rsidR="00000000" w:rsidRPr="00AE355D">
        <w:rPr>
          <w:rFonts w:ascii="Times New Roman" w:eastAsia="宋体" w:hAnsi="Times New Roman" w:cs="Times New Roman"/>
          <w:color w:val="1B1C1D"/>
        </w:rPr>
        <w:t>》作为研究平台的意义</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3</w:t>
      </w:r>
    </w:p>
    <w:p w14:paraId="3EB54107" w14:textId="4A3DD761" w:rsidR="00AE355D" w:rsidRPr="00AE355D" w:rsidRDefault="00AE355D" w:rsidP="00AE355D">
      <w:pPr>
        <w:pBdr>
          <w:top w:val="nil"/>
          <w:left w:val="nil"/>
          <w:bottom w:val="nil"/>
          <w:right w:val="nil"/>
          <w:between w:val="nil"/>
        </w:pBdr>
        <w:spacing w:line="275" w:lineRule="auto"/>
        <w:ind w:left="440"/>
        <w:rPr>
          <w:rFonts w:ascii="Times New Roman" w:eastAsia="宋体" w:hAnsi="Times New Roman" w:cs="Times New Roman" w:hint="eastAsia"/>
          <w:color w:val="1B1C1D"/>
        </w:rPr>
      </w:pPr>
      <w:r w:rsidRPr="00AE355D">
        <w:rPr>
          <w:rFonts w:ascii="Times New Roman" w:eastAsia="宋体" w:hAnsi="Times New Roman" w:cs="Times New Roman"/>
          <w:color w:val="1B1C1D"/>
        </w:rPr>
        <w:t xml:space="preserve">1.3. </w:t>
      </w:r>
      <w:r w:rsidR="00000000" w:rsidRPr="00AE355D">
        <w:rPr>
          <w:rFonts w:ascii="Times New Roman" w:eastAsia="宋体" w:hAnsi="Times New Roman" w:cs="Times New Roman"/>
          <w:color w:val="1B1C1D"/>
        </w:rPr>
        <w:t>从通用工具包到定制化框架的范式转变</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.3</w:t>
      </w:r>
    </w:p>
    <w:p w14:paraId="3548F007" w14:textId="77777777" w:rsidR="00AE355D"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p>
    <w:p w14:paraId="2DC6E574" w14:textId="5BD3D2B5" w:rsidR="000D4BC1" w:rsidRPr="00AE355D" w:rsidRDefault="00AE355D" w:rsidP="00AE355D">
      <w:pPr>
        <w:pBdr>
          <w:top w:val="nil"/>
          <w:left w:val="nil"/>
          <w:bottom w:val="nil"/>
          <w:right w:val="nil"/>
          <w:between w:val="nil"/>
        </w:pBdr>
        <w:spacing w:line="275" w:lineRule="auto"/>
        <w:rPr>
          <w:rFonts w:ascii="Times New Roman" w:hAnsi="Times New Roman" w:cs="Times New Roman" w:hint="eastAsia"/>
        </w:rPr>
      </w:pPr>
      <w:r>
        <w:rPr>
          <w:rFonts w:ascii="Times New Roman" w:eastAsia="宋体" w:hAnsi="Times New Roman" w:cs="Times New Roman" w:hint="eastAsia"/>
          <w:color w:val="1B1C1D"/>
        </w:rPr>
        <w:t>2.</w:t>
      </w:r>
      <w:r w:rsidR="00000000" w:rsidRPr="00AE355D">
        <w:rPr>
          <w:rFonts w:ascii="Times New Roman" w:eastAsia="宋体" w:hAnsi="Times New Roman" w:cs="Times New Roman"/>
          <w:color w:val="1B1C1D"/>
        </w:rPr>
        <w:t>相关工作与理论基础</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color w:val="1B1C1D"/>
        </w:rPr>
        <w:t>……</w:t>
      </w:r>
      <w:r>
        <w:rPr>
          <w:rFonts w:ascii="Times New Roman" w:eastAsia="宋体" w:hAnsi="Times New Roman" w:cs="Times New Roman" w:hint="eastAsia"/>
          <w:color w:val="1B1C1D"/>
        </w:rPr>
        <w:t>.5</w:t>
      </w:r>
    </w:p>
    <w:p w14:paraId="425D5707" w14:textId="1AEDB173" w:rsidR="000D4BC1"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r>
        <w:rPr>
          <w:rFonts w:ascii="Times New Roman" w:eastAsia="宋体" w:hAnsi="Times New Roman" w:cs="Times New Roman" w:hint="eastAsia"/>
          <w:color w:val="1B1C1D"/>
        </w:rPr>
        <w:t xml:space="preserve">2.1. </w:t>
      </w:r>
      <w:r w:rsidR="00000000" w:rsidRPr="00AE355D">
        <w:rPr>
          <w:rFonts w:ascii="Times New Roman" w:eastAsia="宋体" w:hAnsi="Times New Roman" w:cs="Times New Roman"/>
          <w:color w:val="1B1C1D"/>
        </w:rPr>
        <w:t>博弈论与零和博弈解</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color w:val="1B1C1D"/>
        </w:rPr>
        <w:t>…</w:t>
      </w:r>
      <w:r>
        <w:rPr>
          <w:rFonts w:ascii="Times New Roman" w:eastAsia="宋体" w:hAnsi="Times New Roman" w:cs="Times New Roman" w:hint="eastAsia"/>
          <w:color w:val="1B1C1D"/>
        </w:rPr>
        <w:t>.5</w:t>
      </w:r>
    </w:p>
    <w:p w14:paraId="11E070C0" w14:textId="28AF2839" w:rsidR="000D4BC1"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r>
        <w:rPr>
          <w:rFonts w:ascii="Times New Roman" w:eastAsia="宋体" w:hAnsi="Times New Roman" w:cs="Times New Roman" w:hint="eastAsia"/>
          <w:color w:val="1B1C1D"/>
        </w:rPr>
        <w:t xml:space="preserve">2.2. </w:t>
      </w:r>
      <w:r w:rsidR="00000000" w:rsidRPr="00AE355D">
        <w:rPr>
          <w:rFonts w:ascii="Times New Roman" w:eastAsia="宋体" w:hAnsi="Times New Roman" w:cs="Times New Roman"/>
          <w:color w:val="1B1C1D"/>
        </w:rPr>
        <w:t>对手建模：</w:t>
      </w:r>
      <w:proofErr w:type="gramStart"/>
      <w:r w:rsidR="00000000" w:rsidRPr="00AE355D">
        <w:rPr>
          <w:rFonts w:ascii="Times New Roman" w:eastAsia="宋体" w:hAnsi="Times New Roman" w:cs="Times New Roman"/>
          <w:color w:val="1B1C1D"/>
        </w:rPr>
        <w:t>从显式</w:t>
      </w:r>
      <w:proofErr w:type="gramEnd"/>
      <w:r w:rsidR="00000000" w:rsidRPr="00AE355D">
        <w:rPr>
          <w:rFonts w:ascii="Times New Roman" w:eastAsia="宋体" w:hAnsi="Times New Roman" w:cs="Times New Roman"/>
          <w:color w:val="1B1C1D"/>
        </w:rPr>
        <w:t>到信念状态</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color w:val="1B1C1D"/>
        </w:rPr>
        <w:t>…</w:t>
      </w:r>
      <w:r>
        <w:rPr>
          <w:rFonts w:ascii="Times New Roman" w:eastAsia="宋体" w:hAnsi="Times New Roman" w:cs="Times New Roman" w:hint="eastAsia"/>
          <w:color w:val="1B1C1D"/>
        </w:rPr>
        <w:t>.5</w:t>
      </w:r>
    </w:p>
    <w:p w14:paraId="6A523AFB" w14:textId="6ADE7FE3" w:rsidR="000D4BC1" w:rsidRPr="00AE355D" w:rsidRDefault="00AE355D" w:rsidP="00AE355D">
      <w:pPr>
        <w:pBdr>
          <w:top w:val="nil"/>
          <w:left w:val="nil"/>
          <w:bottom w:val="nil"/>
          <w:right w:val="nil"/>
          <w:between w:val="nil"/>
        </w:pBdr>
        <w:spacing w:line="275" w:lineRule="auto"/>
        <w:ind w:left="440"/>
        <w:rPr>
          <w:rFonts w:ascii="Times New Roman" w:hAnsi="Times New Roman" w:cs="Times New Roman" w:hint="eastAsia"/>
        </w:rPr>
      </w:pPr>
      <w:r>
        <w:rPr>
          <w:rFonts w:ascii="Times New Roman" w:hAnsi="Times New Roman" w:cs="Times New Roman" w:hint="eastAsia"/>
          <w:color w:val="1B1C1D"/>
        </w:rPr>
        <w:t xml:space="preserve">2.3. </w:t>
      </w:r>
      <w:r w:rsidR="00000000" w:rsidRPr="00AE355D">
        <w:rPr>
          <w:rFonts w:ascii="Times New Roman" w:eastAsia="Google Sans Text" w:hAnsi="Times New Roman" w:cs="Times New Roman"/>
          <w:color w:val="1B1C1D"/>
        </w:rPr>
        <w:t>Transformer</w:t>
      </w:r>
      <w:r w:rsidR="00000000" w:rsidRPr="00AE355D">
        <w:rPr>
          <w:rFonts w:ascii="Times New Roman" w:eastAsia="宋体" w:hAnsi="Times New Roman" w:cs="Times New Roman"/>
          <w:color w:val="1B1C1D"/>
        </w:rPr>
        <w:t>在序列建模与强化学习中的应用</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6</w:t>
      </w:r>
    </w:p>
    <w:p w14:paraId="6FADA917" w14:textId="77777777" w:rsidR="000D4BC1" w:rsidRPr="00AE355D" w:rsidRDefault="000D4BC1" w:rsidP="00AE355D">
      <w:pPr>
        <w:pBdr>
          <w:top w:val="nil"/>
          <w:left w:val="nil"/>
          <w:bottom w:val="nil"/>
          <w:right w:val="nil"/>
          <w:between w:val="nil"/>
        </w:pBdr>
        <w:spacing w:line="275" w:lineRule="auto"/>
        <w:rPr>
          <w:rFonts w:ascii="Times New Roman" w:hAnsi="Times New Roman" w:cs="Times New Roman"/>
        </w:rPr>
      </w:pPr>
    </w:p>
    <w:p w14:paraId="743CC57F" w14:textId="4A3192D6" w:rsidR="000D4BC1" w:rsidRPr="00AE355D" w:rsidRDefault="00AE355D" w:rsidP="00AE355D">
      <w:pPr>
        <w:pBdr>
          <w:top w:val="nil"/>
          <w:left w:val="nil"/>
          <w:bottom w:val="nil"/>
          <w:right w:val="nil"/>
          <w:between w:val="nil"/>
        </w:pBdr>
        <w:spacing w:line="275" w:lineRule="auto"/>
        <w:rPr>
          <w:rFonts w:ascii="Times New Roman" w:hAnsi="Times New Roman" w:cs="Times New Roman" w:hint="eastAsia"/>
        </w:rPr>
      </w:pPr>
      <w:r w:rsidRPr="00AE355D">
        <w:rPr>
          <w:rFonts w:ascii="Times New Roman" w:hAnsi="Times New Roman" w:cs="Times New Roman"/>
          <w:color w:val="1B1C1D"/>
        </w:rPr>
        <w:t xml:space="preserve">3. </w:t>
      </w:r>
      <w:r w:rsidR="00000000" w:rsidRPr="00AE355D">
        <w:rPr>
          <w:rFonts w:ascii="Times New Roman" w:eastAsia="Google Sans Text" w:hAnsi="Times New Roman" w:cs="Times New Roman"/>
          <w:color w:val="1B1C1D"/>
        </w:rPr>
        <w:t xml:space="preserve">Sirius </w:t>
      </w:r>
      <w:r w:rsidR="00000000" w:rsidRPr="00AE355D">
        <w:rPr>
          <w:rFonts w:ascii="Times New Roman" w:eastAsia="宋体" w:hAnsi="Times New Roman" w:cs="Times New Roman"/>
          <w:color w:val="1B1C1D"/>
        </w:rPr>
        <w:t>模型架构设计与方法论</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.7</w:t>
      </w:r>
    </w:p>
    <w:p w14:paraId="5A7199F0" w14:textId="5F480C42"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3.1. Sirius </w:t>
      </w:r>
      <w:r w:rsidRPr="00AE355D">
        <w:rPr>
          <w:rFonts w:ascii="Times New Roman" w:eastAsia="宋体" w:hAnsi="Times New Roman" w:cs="Times New Roman"/>
          <w:color w:val="1B1C1D"/>
        </w:rPr>
        <w:t>模型核心架构详解</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..7</w:t>
      </w:r>
    </w:p>
    <w:p w14:paraId="532B6F51" w14:textId="24CD8EC6" w:rsidR="000D4BC1" w:rsidRPr="00AE355D" w:rsidRDefault="00000000" w:rsidP="00AE355D">
      <w:pPr>
        <w:pBdr>
          <w:top w:val="nil"/>
          <w:left w:val="nil"/>
          <w:bottom w:val="nil"/>
          <w:right w:val="nil"/>
          <w:between w:val="nil"/>
        </w:pBdr>
        <w:spacing w:line="275" w:lineRule="auto"/>
        <w:ind w:left="440" w:firstLine="280"/>
        <w:rPr>
          <w:rFonts w:ascii="Times New Roman" w:hAnsi="Times New Roman" w:cs="Times New Roman" w:hint="eastAsia"/>
        </w:rPr>
      </w:pPr>
      <w:r w:rsidRPr="00AE355D">
        <w:rPr>
          <w:rFonts w:ascii="Times New Roman" w:eastAsia="Google Sans Text" w:hAnsi="Times New Roman" w:cs="Times New Roman"/>
          <w:color w:val="1B1C1D"/>
        </w:rPr>
        <w:t xml:space="preserve">3.1.1. </w:t>
      </w:r>
      <w:r w:rsidRPr="00AE355D">
        <w:rPr>
          <w:rFonts w:ascii="Times New Roman" w:eastAsia="宋体" w:hAnsi="Times New Roman" w:cs="Times New Roman"/>
          <w:color w:val="1B1C1D"/>
        </w:rPr>
        <w:t>基于序列的历史数据表示</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.7</w:t>
      </w:r>
    </w:p>
    <w:p w14:paraId="445A5C2E" w14:textId="4B5F5F08" w:rsidR="000D4BC1" w:rsidRPr="00AE355D" w:rsidRDefault="00000000" w:rsidP="00AE355D">
      <w:pPr>
        <w:pBdr>
          <w:top w:val="nil"/>
          <w:left w:val="nil"/>
          <w:bottom w:val="nil"/>
          <w:right w:val="nil"/>
          <w:between w:val="nil"/>
        </w:pBdr>
        <w:spacing w:line="275" w:lineRule="auto"/>
        <w:ind w:left="440" w:firstLine="280"/>
        <w:rPr>
          <w:rFonts w:ascii="Times New Roman" w:hAnsi="Times New Roman" w:cs="Times New Roman" w:hint="eastAsia"/>
        </w:rPr>
      </w:pPr>
      <w:r w:rsidRPr="00AE355D">
        <w:rPr>
          <w:rFonts w:ascii="Times New Roman" w:eastAsia="Google Sans Text" w:hAnsi="Times New Roman" w:cs="Times New Roman"/>
          <w:color w:val="1B1C1D"/>
        </w:rPr>
        <w:t xml:space="preserve">3.1.2. </w:t>
      </w:r>
      <w:r w:rsidRPr="00AE355D">
        <w:rPr>
          <w:rFonts w:ascii="Times New Roman" w:eastAsia="宋体" w:hAnsi="Times New Roman" w:cs="Times New Roman"/>
          <w:color w:val="1B1C1D"/>
        </w:rPr>
        <w:t>多头注意力的心理建模作用</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.7</w:t>
      </w:r>
    </w:p>
    <w:p w14:paraId="598F1DD0" w14:textId="1EC01E84"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3.2. </w:t>
      </w:r>
      <w:r w:rsidRPr="00AE355D">
        <w:rPr>
          <w:rFonts w:ascii="Times New Roman" w:eastAsia="宋体" w:hAnsi="Times New Roman" w:cs="Times New Roman"/>
          <w:color w:val="1B1C1D"/>
        </w:rPr>
        <w:t>训练范式：优先</w:t>
      </w:r>
      <w:proofErr w:type="gramStart"/>
      <w:r w:rsidRPr="00AE355D">
        <w:rPr>
          <w:rFonts w:ascii="Times New Roman" w:eastAsia="宋体" w:hAnsi="Times New Roman" w:cs="Times New Roman"/>
          <w:color w:val="1B1C1D"/>
        </w:rPr>
        <w:t>虚构自</w:t>
      </w:r>
      <w:proofErr w:type="gramEnd"/>
      <w:r w:rsidRPr="00AE355D">
        <w:rPr>
          <w:rFonts w:ascii="Times New Roman" w:eastAsia="宋体" w:hAnsi="Times New Roman" w:cs="Times New Roman"/>
          <w:color w:val="1B1C1D"/>
        </w:rPr>
        <w:t>博弈</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.8</w:t>
      </w:r>
    </w:p>
    <w:p w14:paraId="62778AE1" w14:textId="77777777" w:rsidR="000D4BC1" w:rsidRPr="00AE355D" w:rsidRDefault="000D4BC1" w:rsidP="00AE355D">
      <w:pPr>
        <w:pBdr>
          <w:top w:val="nil"/>
          <w:left w:val="nil"/>
          <w:bottom w:val="nil"/>
          <w:right w:val="nil"/>
          <w:between w:val="nil"/>
        </w:pBdr>
        <w:spacing w:line="275" w:lineRule="auto"/>
        <w:rPr>
          <w:rFonts w:ascii="Times New Roman" w:hAnsi="Times New Roman" w:cs="Times New Roman"/>
        </w:rPr>
      </w:pPr>
    </w:p>
    <w:p w14:paraId="1F17BD2C" w14:textId="71E95AF0" w:rsidR="000D4BC1" w:rsidRPr="00AE355D" w:rsidRDefault="00AE355D" w:rsidP="00AE355D">
      <w:pPr>
        <w:pBdr>
          <w:top w:val="nil"/>
          <w:left w:val="nil"/>
          <w:bottom w:val="nil"/>
          <w:right w:val="nil"/>
          <w:between w:val="nil"/>
        </w:pBdr>
        <w:spacing w:line="275" w:lineRule="auto"/>
        <w:rPr>
          <w:rFonts w:ascii="Times New Roman" w:hAnsi="Times New Roman" w:cs="Times New Roman" w:hint="eastAsia"/>
        </w:rPr>
      </w:pPr>
      <w:r>
        <w:rPr>
          <w:rFonts w:ascii="Times New Roman" w:eastAsia="宋体" w:hAnsi="Times New Roman" w:cs="Times New Roman" w:hint="eastAsia"/>
          <w:color w:val="1B1C1D"/>
        </w:rPr>
        <w:t xml:space="preserve">4. </w:t>
      </w:r>
      <w:r w:rsidR="00000000" w:rsidRPr="00AE355D">
        <w:rPr>
          <w:rFonts w:ascii="Times New Roman" w:eastAsia="宋体" w:hAnsi="Times New Roman" w:cs="Times New Roman"/>
          <w:color w:val="1B1C1D"/>
        </w:rPr>
        <w:t>实验与结果分析</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8</w:t>
      </w:r>
    </w:p>
    <w:p w14:paraId="6CC0F5E2" w14:textId="5A8392EC"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4.1. </w:t>
      </w:r>
      <w:r w:rsidRPr="00AE355D">
        <w:rPr>
          <w:rFonts w:ascii="Times New Roman" w:eastAsia="宋体" w:hAnsi="Times New Roman" w:cs="Times New Roman"/>
          <w:color w:val="1B1C1D"/>
        </w:rPr>
        <w:t>实验设置与评估指标</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color w:val="1B1C1D"/>
        </w:rPr>
        <w:t>…</w:t>
      </w:r>
      <w:r w:rsidR="00AE355D">
        <w:rPr>
          <w:rFonts w:ascii="Times New Roman" w:eastAsia="宋体" w:hAnsi="Times New Roman" w:cs="Times New Roman" w:hint="eastAsia"/>
          <w:color w:val="1B1C1D"/>
        </w:rPr>
        <w:t>.9</w:t>
      </w:r>
    </w:p>
    <w:p w14:paraId="41A5C215" w14:textId="6AB7C4F6"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4.2. </w:t>
      </w:r>
      <w:r w:rsidRPr="00AE355D">
        <w:rPr>
          <w:rFonts w:ascii="Times New Roman" w:eastAsia="宋体" w:hAnsi="Times New Roman" w:cs="Times New Roman"/>
          <w:color w:val="1B1C1D"/>
        </w:rPr>
        <w:t>性能对比与实证验证</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.9</w:t>
      </w:r>
    </w:p>
    <w:p w14:paraId="0F137786" w14:textId="793D98AF"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4.3. </w:t>
      </w:r>
      <w:r w:rsidRPr="00AE355D">
        <w:rPr>
          <w:rFonts w:ascii="Times New Roman" w:eastAsia="宋体" w:hAnsi="Times New Roman" w:cs="Times New Roman"/>
          <w:color w:val="1B1C1D"/>
        </w:rPr>
        <w:t>消融实验与多头注意力分析</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.9</w:t>
      </w:r>
    </w:p>
    <w:p w14:paraId="78DD05A0" w14:textId="77777777" w:rsidR="000D4BC1" w:rsidRPr="00AE355D" w:rsidRDefault="000D4BC1" w:rsidP="00AE355D">
      <w:pPr>
        <w:pBdr>
          <w:top w:val="nil"/>
          <w:left w:val="nil"/>
          <w:bottom w:val="nil"/>
          <w:right w:val="nil"/>
          <w:between w:val="nil"/>
        </w:pBdr>
        <w:spacing w:line="275" w:lineRule="auto"/>
        <w:rPr>
          <w:rFonts w:ascii="Times New Roman" w:hAnsi="Times New Roman" w:cs="Times New Roman"/>
        </w:rPr>
      </w:pPr>
    </w:p>
    <w:p w14:paraId="522DC2EF" w14:textId="5C370B56" w:rsidR="000D4BC1" w:rsidRPr="00AE355D" w:rsidRDefault="00AE355D" w:rsidP="00AE355D">
      <w:pPr>
        <w:pBdr>
          <w:top w:val="nil"/>
          <w:left w:val="nil"/>
          <w:bottom w:val="nil"/>
          <w:right w:val="nil"/>
          <w:between w:val="nil"/>
        </w:pBdr>
        <w:spacing w:line="275" w:lineRule="auto"/>
        <w:rPr>
          <w:rFonts w:ascii="Times New Roman" w:hAnsi="Times New Roman" w:cs="Times New Roman" w:hint="eastAsia"/>
        </w:rPr>
      </w:pPr>
      <w:r>
        <w:rPr>
          <w:rFonts w:ascii="Times New Roman" w:eastAsia="宋体" w:hAnsi="Times New Roman" w:cs="Times New Roman" w:hint="eastAsia"/>
          <w:color w:val="1B1C1D"/>
        </w:rPr>
        <w:t xml:space="preserve">5. </w:t>
      </w:r>
      <w:r w:rsidR="00000000" w:rsidRPr="00AE355D">
        <w:rPr>
          <w:rFonts w:ascii="Times New Roman" w:eastAsia="宋体" w:hAnsi="Times New Roman" w:cs="Times New Roman"/>
          <w:color w:val="1B1C1D"/>
        </w:rPr>
        <w:t>展望与未来工作</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..10</w:t>
      </w:r>
    </w:p>
    <w:p w14:paraId="409C35BF" w14:textId="07A3A004"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5.1. </w:t>
      </w:r>
      <w:r w:rsidRPr="00AE355D">
        <w:rPr>
          <w:rFonts w:ascii="Times New Roman" w:eastAsia="宋体" w:hAnsi="Times New Roman" w:cs="Times New Roman"/>
          <w:color w:val="1B1C1D"/>
        </w:rPr>
        <w:t>算法融合：与蒙特卡洛树搜索的结合</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w:t>
      </w:r>
      <w:proofErr w:type="gramStart"/>
      <w:r w:rsidR="00AE355D">
        <w:rPr>
          <w:rFonts w:ascii="Times New Roman" w:eastAsia="宋体" w:hAnsi="Times New Roman" w:cs="Times New Roman" w:hint="eastAsia"/>
          <w:color w:val="1B1C1D"/>
        </w:rPr>
        <w:t>..</w:t>
      </w:r>
      <w:proofErr w:type="gramEnd"/>
      <w:r w:rsidR="00AE355D">
        <w:rPr>
          <w:rFonts w:ascii="Times New Roman" w:eastAsia="宋体" w:hAnsi="Times New Roman" w:cs="Times New Roman" w:hint="eastAsia"/>
          <w:color w:val="1B1C1D"/>
        </w:rPr>
        <w:t>10</w:t>
      </w:r>
    </w:p>
    <w:p w14:paraId="43C6C1F2" w14:textId="121957AD" w:rsidR="000D4BC1" w:rsidRPr="00AE355D" w:rsidRDefault="00000000" w:rsidP="00AE355D">
      <w:pPr>
        <w:pBdr>
          <w:top w:val="nil"/>
          <w:left w:val="nil"/>
          <w:bottom w:val="nil"/>
          <w:right w:val="nil"/>
          <w:between w:val="nil"/>
        </w:pBdr>
        <w:spacing w:line="275" w:lineRule="auto"/>
        <w:ind w:left="440"/>
        <w:rPr>
          <w:rFonts w:ascii="Times New Roman" w:hAnsi="Times New Roman" w:cs="Times New Roman" w:hint="eastAsia"/>
        </w:rPr>
      </w:pPr>
      <w:r w:rsidRPr="00AE355D">
        <w:rPr>
          <w:rFonts w:ascii="Times New Roman" w:eastAsia="Google Sans Text" w:hAnsi="Times New Roman" w:cs="Times New Roman"/>
          <w:color w:val="1B1C1D"/>
        </w:rPr>
        <w:t xml:space="preserve">5.2. </w:t>
      </w:r>
      <w:r w:rsidRPr="00AE355D">
        <w:rPr>
          <w:rFonts w:ascii="Times New Roman" w:eastAsia="宋体" w:hAnsi="Times New Roman" w:cs="Times New Roman"/>
          <w:color w:val="1B1C1D"/>
        </w:rPr>
        <w:t>现实世界的应用拓展</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w:t>
      </w:r>
      <w:proofErr w:type="gramStart"/>
      <w:r w:rsidR="00AE355D">
        <w:rPr>
          <w:rFonts w:ascii="Times New Roman" w:eastAsia="宋体" w:hAnsi="Times New Roman" w:cs="Times New Roman" w:hint="eastAsia"/>
          <w:color w:val="1B1C1D"/>
        </w:rPr>
        <w:t>..</w:t>
      </w:r>
      <w:proofErr w:type="gramEnd"/>
      <w:r w:rsidR="00AE355D">
        <w:rPr>
          <w:rFonts w:ascii="Times New Roman" w:eastAsia="宋体" w:hAnsi="Times New Roman" w:cs="Times New Roman" w:hint="eastAsia"/>
          <w:color w:val="1B1C1D"/>
        </w:rPr>
        <w:t>11</w:t>
      </w:r>
    </w:p>
    <w:p w14:paraId="3B0B276C" w14:textId="1E774E0B" w:rsidR="000D4BC1" w:rsidRPr="00AE355D" w:rsidRDefault="00000000" w:rsidP="00AE355D">
      <w:pPr>
        <w:pBdr>
          <w:top w:val="nil"/>
          <w:left w:val="nil"/>
          <w:bottom w:val="nil"/>
          <w:right w:val="nil"/>
          <w:between w:val="nil"/>
        </w:pBdr>
        <w:spacing w:line="275" w:lineRule="auto"/>
        <w:ind w:left="440" w:firstLine="280"/>
        <w:rPr>
          <w:rFonts w:ascii="Times New Roman" w:hAnsi="Times New Roman" w:cs="Times New Roman" w:hint="eastAsia"/>
        </w:rPr>
      </w:pPr>
      <w:r w:rsidRPr="00AE355D">
        <w:rPr>
          <w:rFonts w:ascii="Times New Roman" w:eastAsia="Google Sans Text" w:hAnsi="Times New Roman" w:cs="Times New Roman"/>
          <w:color w:val="1B1C1D"/>
        </w:rPr>
        <w:t xml:space="preserve">5.2.1. </w:t>
      </w:r>
      <w:r w:rsidRPr="00AE355D">
        <w:rPr>
          <w:rFonts w:ascii="Times New Roman" w:eastAsia="宋体" w:hAnsi="Times New Roman" w:cs="Times New Roman"/>
          <w:color w:val="1B1C1D"/>
        </w:rPr>
        <w:t>网络安全攻防博弈</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w:t>
      </w:r>
      <w:proofErr w:type="gramStart"/>
      <w:r w:rsidR="00AE355D">
        <w:rPr>
          <w:rFonts w:ascii="Times New Roman" w:eastAsia="宋体" w:hAnsi="Times New Roman" w:cs="Times New Roman" w:hint="eastAsia"/>
          <w:color w:val="1B1C1D"/>
        </w:rPr>
        <w:t>..</w:t>
      </w:r>
      <w:proofErr w:type="gramEnd"/>
      <w:r w:rsidR="00AE355D">
        <w:rPr>
          <w:rFonts w:ascii="Times New Roman" w:eastAsia="宋体" w:hAnsi="Times New Roman" w:cs="Times New Roman" w:hint="eastAsia"/>
          <w:color w:val="1B1C1D"/>
        </w:rPr>
        <w:t>11</w:t>
      </w:r>
    </w:p>
    <w:p w14:paraId="35F43127" w14:textId="624C5777" w:rsidR="000D4BC1" w:rsidRPr="00AE355D" w:rsidRDefault="00000000" w:rsidP="00AE355D">
      <w:pPr>
        <w:pBdr>
          <w:top w:val="nil"/>
          <w:left w:val="nil"/>
          <w:bottom w:val="nil"/>
          <w:right w:val="nil"/>
          <w:between w:val="nil"/>
        </w:pBdr>
        <w:spacing w:line="275" w:lineRule="auto"/>
        <w:ind w:left="440" w:firstLine="280"/>
        <w:rPr>
          <w:rFonts w:ascii="Times New Roman" w:hAnsi="Times New Roman" w:cs="Times New Roman" w:hint="eastAsia"/>
        </w:rPr>
      </w:pPr>
      <w:r w:rsidRPr="00AE355D">
        <w:rPr>
          <w:rFonts w:ascii="Times New Roman" w:eastAsia="Google Sans Text" w:hAnsi="Times New Roman" w:cs="Times New Roman"/>
          <w:color w:val="1B1C1D"/>
        </w:rPr>
        <w:t xml:space="preserve">5.2.2. </w:t>
      </w:r>
      <w:r w:rsidRPr="00AE355D">
        <w:rPr>
          <w:rFonts w:ascii="Times New Roman" w:eastAsia="宋体" w:hAnsi="Times New Roman" w:cs="Times New Roman"/>
          <w:color w:val="1B1C1D"/>
        </w:rPr>
        <w:t>智能交通与资源分配</w:t>
      </w:r>
      <w:r w:rsidR="00AE355D">
        <w:rPr>
          <w:rFonts w:ascii="Times New Roman" w:eastAsia="宋体" w:hAnsi="Times New Roman" w:cs="Times New Roman"/>
          <w:color w:val="1B1C1D"/>
        </w:rPr>
        <w:t>……</w:t>
      </w:r>
      <w:proofErr w:type="gramStart"/>
      <w:r w:rsidR="00AE355D">
        <w:rPr>
          <w:rFonts w:ascii="Times New Roman" w:eastAsia="宋体" w:hAnsi="Times New Roman" w:cs="Times New Roman"/>
          <w:color w:val="1B1C1D"/>
        </w:rPr>
        <w:t>………………………………………………………………</w:t>
      </w:r>
      <w:proofErr w:type="gramEnd"/>
      <w:r w:rsidR="00AE355D">
        <w:rPr>
          <w:rFonts w:ascii="Times New Roman" w:eastAsia="宋体" w:hAnsi="Times New Roman" w:cs="Times New Roman" w:hint="eastAsia"/>
          <w:color w:val="1B1C1D"/>
        </w:rPr>
        <w:t>.</w:t>
      </w:r>
      <w:proofErr w:type="gramStart"/>
      <w:r w:rsidR="00AE355D">
        <w:rPr>
          <w:rFonts w:ascii="Times New Roman" w:eastAsia="宋体" w:hAnsi="Times New Roman" w:cs="Times New Roman" w:hint="eastAsia"/>
          <w:color w:val="1B1C1D"/>
        </w:rPr>
        <w:t>..</w:t>
      </w:r>
      <w:proofErr w:type="gramEnd"/>
      <w:r w:rsidR="00AE355D">
        <w:rPr>
          <w:rFonts w:ascii="Times New Roman" w:eastAsia="宋体" w:hAnsi="Times New Roman" w:cs="Times New Roman" w:hint="eastAsia"/>
          <w:color w:val="1B1C1D"/>
        </w:rPr>
        <w:t>11</w:t>
      </w:r>
    </w:p>
    <w:p w14:paraId="740E739D" w14:textId="77777777" w:rsidR="000D4BC1" w:rsidRPr="00AE355D" w:rsidRDefault="000D4BC1" w:rsidP="00AE355D">
      <w:pPr>
        <w:pBdr>
          <w:top w:val="nil"/>
          <w:left w:val="nil"/>
          <w:bottom w:val="nil"/>
          <w:right w:val="nil"/>
          <w:between w:val="nil"/>
        </w:pBdr>
        <w:spacing w:line="275" w:lineRule="auto"/>
        <w:rPr>
          <w:rFonts w:ascii="Times New Roman" w:hAnsi="Times New Roman" w:cs="Times New Roman"/>
        </w:rPr>
      </w:pPr>
    </w:p>
    <w:p w14:paraId="6976550E" w14:textId="678F5697" w:rsidR="000D4BC1" w:rsidRDefault="00AE355D" w:rsidP="00AE355D">
      <w:pPr>
        <w:pBdr>
          <w:top w:val="nil"/>
          <w:left w:val="nil"/>
          <w:bottom w:val="nil"/>
          <w:right w:val="nil"/>
          <w:between w:val="nil"/>
        </w:pBdr>
        <w:spacing w:after="120" w:line="275" w:lineRule="auto"/>
        <w:rPr>
          <w:rFonts w:ascii="Times New Roman" w:eastAsia="宋体" w:hAnsi="Times New Roman" w:cs="Times New Roman"/>
          <w:color w:val="1B1C1D"/>
        </w:rPr>
      </w:pPr>
      <w:r>
        <w:rPr>
          <w:rFonts w:ascii="Times New Roman" w:eastAsia="宋体" w:hAnsi="Times New Roman" w:cs="Times New Roman" w:hint="eastAsia"/>
          <w:color w:val="1B1C1D"/>
        </w:rPr>
        <w:t xml:space="preserve">6. </w:t>
      </w:r>
      <w:r w:rsidR="00000000" w:rsidRPr="00AE355D">
        <w:rPr>
          <w:rFonts w:ascii="Times New Roman" w:eastAsia="宋体" w:hAnsi="Times New Roman" w:cs="Times New Roman"/>
          <w:color w:val="1B1C1D"/>
        </w:rPr>
        <w:t>结论</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..12</w:t>
      </w:r>
    </w:p>
    <w:p w14:paraId="0B6545D8" w14:textId="04211867" w:rsidR="00AE355D" w:rsidRPr="00AE355D" w:rsidRDefault="00AE355D" w:rsidP="00AE355D">
      <w:pPr>
        <w:pBdr>
          <w:top w:val="nil"/>
          <w:left w:val="nil"/>
          <w:bottom w:val="nil"/>
          <w:right w:val="nil"/>
          <w:between w:val="nil"/>
        </w:pBdr>
        <w:spacing w:after="120" w:line="275" w:lineRule="auto"/>
        <w:rPr>
          <w:rFonts w:ascii="Times New Roman" w:hAnsi="Times New Roman" w:cs="Times New Roman" w:hint="eastAsia"/>
        </w:rPr>
      </w:pPr>
      <w:r>
        <w:rPr>
          <w:rFonts w:ascii="Times New Roman" w:eastAsia="宋体" w:hAnsi="Times New Roman" w:cs="Times New Roman" w:hint="eastAsia"/>
          <w:color w:val="1B1C1D"/>
        </w:rPr>
        <w:t>参考文献</w:t>
      </w:r>
      <w:r>
        <w:rPr>
          <w:rFonts w:ascii="Times New Roman" w:eastAsia="宋体" w:hAnsi="Times New Roman" w:cs="Times New Roman"/>
          <w:color w:val="1B1C1D"/>
        </w:rPr>
        <w:t>……</w:t>
      </w:r>
      <w:proofErr w:type="gramStart"/>
      <w:r>
        <w:rPr>
          <w:rFonts w:ascii="Times New Roman" w:eastAsia="宋体" w:hAnsi="Times New Roman" w:cs="Times New Roman"/>
          <w:color w:val="1B1C1D"/>
        </w:rPr>
        <w:t>……………………………………………………………………………………………</w:t>
      </w:r>
      <w:proofErr w:type="gramEnd"/>
      <w:r>
        <w:rPr>
          <w:rFonts w:ascii="Times New Roman" w:eastAsia="宋体" w:hAnsi="Times New Roman" w:cs="Times New Roman" w:hint="eastAsia"/>
          <w:color w:val="1B1C1D"/>
        </w:rPr>
        <w:t>..12</w:t>
      </w:r>
    </w:p>
    <w:p w14:paraId="5B307CAB" w14:textId="77777777" w:rsidR="00AE355D" w:rsidRDefault="00AE355D">
      <w:pPr>
        <w:pBdr>
          <w:top w:val="nil"/>
          <w:left w:val="nil"/>
          <w:bottom w:val="nil"/>
          <w:right w:val="nil"/>
          <w:between w:val="nil"/>
        </w:pBdr>
        <w:spacing w:before="240" w:after="240" w:line="275" w:lineRule="auto"/>
        <w:rPr>
          <w:rFonts w:ascii="Times New Roman" w:hAnsi="Times New Roman" w:cs="Times New Roman"/>
          <w:color w:val="1B1C1D"/>
        </w:rPr>
      </w:pPr>
    </w:p>
    <w:p w14:paraId="27C942E7" w14:textId="77777777" w:rsidR="00AE355D" w:rsidRDefault="00AE355D">
      <w:pPr>
        <w:pBdr>
          <w:top w:val="nil"/>
          <w:left w:val="nil"/>
          <w:bottom w:val="nil"/>
          <w:right w:val="nil"/>
          <w:between w:val="nil"/>
        </w:pBdr>
        <w:spacing w:before="240" w:after="240" w:line="275" w:lineRule="auto"/>
        <w:rPr>
          <w:rFonts w:ascii="Times New Roman" w:hAnsi="Times New Roman" w:cs="Times New Roman"/>
          <w:color w:val="1B1C1D"/>
        </w:rPr>
      </w:pPr>
    </w:p>
    <w:p w14:paraId="16586218" w14:textId="77777777" w:rsidR="00AE355D" w:rsidRDefault="00AE355D">
      <w:pPr>
        <w:pBdr>
          <w:top w:val="nil"/>
          <w:left w:val="nil"/>
          <w:bottom w:val="nil"/>
          <w:right w:val="nil"/>
          <w:between w:val="nil"/>
        </w:pBdr>
        <w:spacing w:before="240" w:after="240" w:line="275" w:lineRule="auto"/>
        <w:rPr>
          <w:rFonts w:ascii="Times New Roman" w:hAnsi="Times New Roman" w:cs="Times New Roman"/>
          <w:color w:val="1B1C1D"/>
        </w:rPr>
      </w:pPr>
    </w:p>
    <w:p w14:paraId="4562D9B3" w14:textId="77777777" w:rsidR="00AE355D" w:rsidRPr="00AE355D" w:rsidRDefault="00AE355D">
      <w:pPr>
        <w:pBdr>
          <w:top w:val="nil"/>
          <w:left w:val="nil"/>
          <w:bottom w:val="nil"/>
          <w:right w:val="nil"/>
          <w:between w:val="nil"/>
        </w:pBdr>
        <w:spacing w:before="240" w:after="240" w:line="275" w:lineRule="auto"/>
        <w:rPr>
          <w:rFonts w:ascii="Times New Roman" w:hAnsi="Times New Roman" w:cs="Times New Roman" w:hint="eastAsia"/>
          <w:color w:val="1B1C1D"/>
        </w:rPr>
      </w:pPr>
    </w:p>
    <w:p w14:paraId="3F0B678F"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lastRenderedPageBreak/>
        <w:t xml:space="preserve">1. </w:t>
      </w:r>
      <w:r w:rsidRPr="00AE355D">
        <w:rPr>
          <w:rFonts w:ascii="宋体" w:eastAsia="宋体" w:hAnsi="宋体" w:cs="宋体" w:hint="eastAsia"/>
          <w:color w:val="1B1C1D"/>
        </w:rPr>
        <w:t>引言</w:t>
      </w:r>
    </w:p>
    <w:p w14:paraId="534FA839" w14:textId="77777777" w:rsidR="000D4BC1" w:rsidRPr="00AE355D" w:rsidRDefault="000D4BC1">
      <w:pPr>
        <w:pBdr>
          <w:top w:val="nil"/>
          <w:left w:val="nil"/>
          <w:bottom w:val="nil"/>
          <w:right w:val="nil"/>
          <w:between w:val="nil"/>
        </w:pBdr>
        <w:spacing w:after="240" w:line="275" w:lineRule="auto"/>
        <w:rPr>
          <w:rFonts w:ascii="Times New Roman" w:hAnsi="Times New Roman" w:cs="Times New Roman" w:hint="eastAsia"/>
          <w:color w:val="1B1C1D"/>
        </w:rPr>
      </w:pPr>
    </w:p>
    <w:p w14:paraId="31F57A7C"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1.1. </w:t>
      </w:r>
      <w:r w:rsidRPr="00AE355D">
        <w:rPr>
          <w:rFonts w:ascii="宋体" w:eastAsia="宋体" w:hAnsi="宋体" w:cs="宋体" w:hint="eastAsia"/>
          <w:color w:val="1B1C1D"/>
        </w:rPr>
        <w:t>多智能体强化学习的非平稳性挑战</w:t>
      </w:r>
    </w:p>
    <w:p w14:paraId="3168B07A"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18471276" w14:textId="10D220FA"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多智能体强化学习（</w:t>
      </w:r>
      <w:r w:rsidRPr="00AE355D">
        <w:rPr>
          <w:rFonts w:ascii="Times New Roman" w:eastAsia="Google Sans Text" w:hAnsi="Times New Roman" w:cs="Times New Roman"/>
          <w:color w:val="1B1C1D"/>
        </w:rPr>
        <w:t>Multi-Agent Reinforcement Learning, MARL</w:t>
      </w:r>
      <w:r w:rsidRPr="00AE355D">
        <w:rPr>
          <w:rFonts w:ascii="宋体" w:eastAsia="宋体" w:hAnsi="宋体" w:cs="宋体" w:hint="eastAsia"/>
          <w:color w:val="1B1C1D"/>
        </w:rPr>
        <w:t>）是人工智能领域的一个重要前沿，其核心在于将多个决策者（智能体）置于一个共享环境中进行</w:t>
      </w:r>
      <w:proofErr w:type="gramStart"/>
      <w:r w:rsidRPr="00AE355D">
        <w:rPr>
          <w:rFonts w:ascii="宋体" w:eastAsia="宋体" w:hAnsi="宋体" w:cs="宋体" w:hint="eastAsia"/>
          <w:color w:val="1B1C1D"/>
        </w:rPr>
        <w:t>交互和</w:t>
      </w:r>
      <w:proofErr w:type="gramEnd"/>
      <w:r w:rsidRPr="00AE355D">
        <w:rPr>
          <w:rFonts w:ascii="宋体" w:eastAsia="宋体" w:hAnsi="宋体" w:cs="宋体" w:hint="eastAsia"/>
          <w:color w:val="1B1C1D"/>
        </w:rPr>
        <w:t>学习。与单智能体强化学习不同，</w:t>
      </w:r>
      <w:r w:rsidRPr="00AE355D">
        <w:rPr>
          <w:rFonts w:ascii="Times New Roman" w:eastAsia="Google Sans Text" w:hAnsi="Times New Roman" w:cs="Times New Roman"/>
          <w:color w:val="1B1C1D"/>
        </w:rPr>
        <w:t>MARL</w:t>
      </w:r>
      <w:r w:rsidRPr="00AE355D">
        <w:rPr>
          <w:rFonts w:ascii="宋体" w:eastAsia="宋体" w:hAnsi="宋体" w:cs="宋体" w:hint="eastAsia"/>
          <w:color w:val="1B1C1D"/>
        </w:rPr>
        <w:t>面临着环境</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非平稳性</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的根本挑战。在单智能体设定中，环境的动态是固定的，智能体可以通过反复试错来学习一个最优策略以最大化其长期回报。然而，在多智能</w:t>
      </w:r>
      <w:proofErr w:type="gramStart"/>
      <w:r w:rsidRPr="00AE355D">
        <w:rPr>
          <w:rFonts w:ascii="宋体" w:eastAsia="宋体" w:hAnsi="宋体" w:cs="宋体" w:hint="eastAsia"/>
          <w:color w:val="1B1C1D"/>
        </w:rPr>
        <w:t>体系统</w:t>
      </w:r>
      <w:proofErr w:type="gramEnd"/>
      <w:r w:rsidRPr="00AE355D">
        <w:rPr>
          <w:rFonts w:ascii="宋体" w:eastAsia="宋体" w:hAnsi="宋体" w:cs="宋体" w:hint="eastAsia"/>
          <w:color w:val="1B1C1D"/>
        </w:rPr>
        <w:t>中，每个智能体的策略都在不断学习、演化和适应，导致整个环境的动态随之改变。</w:t>
      </w:r>
    </w:p>
    <w:p w14:paraId="799C000C"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传统的强化学习算法通常假设环境是静态的，或者将其他智能体的行为简单地视为环境的一部分或随机噪声来处理</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w:t>
      </w:r>
      <w:r w:rsidRPr="00AE355D">
        <w:rPr>
          <w:rFonts w:ascii="宋体" w:eastAsia="宋体" w:hAnsi="宋体" w:cs="宋体" w:hint="eastAsia"/>
          <w:color w:val="1B1C1D"/>
        </w:rPr>
        <w:t>。这种方法在面对动态变化的对手策略时表现不佳，因为环境的状态会频繁变化，使得智能体难以找到一个稳定的最优策略</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w:t>
      </w:r>
      <w:r w:rsidRPr="00AE355D">
        <w:rPr>
          <w:rFonts w:ascii="宋体" w:eastAsia="宋体" w:hAnsi="宋体" w:cs="宋体" w:hint="eastAsia"/>
          <w:color w:val="1B1C1D"/>
        </w:rPr>
        <w:t>。这种相互依赖的关系导致智能</w:t>
      </w:r>
      <w:proofErr w:type="gramStart"/>
      <w:r w:rsidRPr="00AE355D">
        <w:rPr>
          <w:rFonts w:ascii="宋体" w:eastAsia="宋体" w:hAnsi="宋体" w:cs="宋体" w:hint="eastAsia"/>
          <w:color w:val="1B1C1D"/>
        </w:rPr>
        <w:t>体很难</w:t>
      </w:r>
      <w:proofErr w:type="gramEnd"/>
      <w:r w:rsidRPr="00AE355D">
        <w:rPr>
          <w:rFonts w:ascii="宋体" w:eastAsia="宋体" w:hAnsi="宋体" w:cs="宋体" w:hint="eastAsia"/>
          <w:color w:val="1B1C1D"/>
        </w:rPr>
        <w:t>判断自身行为的长期效果，学习过程中的不确定性和噪声也随之增加，从而可能使智能体陷入一个不断变化的循环，无法收敛到一个稳定的最优解</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w:t>
      </w:r>
      <w:r w:rsidRPr="00AE355D">
        <w:rPr>
          <w:rFonts w:ascii="宋体" w:eastAsia="宋体" w:hAnsi="宋体" w:cs="宋体" w:hint="eastAsia"/>
          <w:color w:val="1B1C1D"/>
        </w:rPr>
        <w:t>。因此，在竞争性环境中，一个智能体在某一时刻学到的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最优</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策略在下一时刻可能因对手策略的调整而迅速失效。这种</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移动目标</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问题是本项目从通用强化学习框架转向定制</w:t>
      </w:r>
      <w:proofErr w:type="gramStart"/>
      <w:r w:rsidRPr="00AE355D">
        <w:rPr>
          <w:rFonts w:ascii="宋体" w:eastAsia="宋体" w:hAnsi="宋体" w:cs="宋体" w:hint="eastAsia"/>
          <w:color w:val="1B1C1D"/>
        </w:rPr>
        <w:t>化解决</w:t>
      </w:r>
      <w:proofErr w:type="gramEnd"/>
      <w:r w:rsidRPr="00AE355D">
        <w:rPr>
          <w:rFonts w:ascii="宋体" w:eastAsia="宋体" w:hAnsi="宋体" w:cs="宋体" w:hint="eastAsia"/>
          <w:color w:val="1B1C1D"/>
        </w:rPr>
        <w:t>方案的根本动因。</w:t>
      </w:r>
    </w:p>
    <w:p w14:paraId="70BABBA0"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46BCDF49"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1.2. </w:t>
      </w:r>
      <w:r w:rsidRPr="00AE355D">
        <w:rPr>
          <w:rFonts w:ascii="宋体" w:eastAsia="宋体" w:hAnsi="宋体" w:cs="宋体" w:hint="eastAsia"/>
          <w:color w:val="1B1C1D"/>
        </w:rPr>
        <w:t>游戏《</w:t>
      </w:r>
      <w:r w:rsidRPr="00AE355D">
        <w:rPr>
          <w:rFonts w:ascii="Times New Roman" w:eastAsia="Google Sans" w:hAnsi="Times New Roman" w:cs="Times New Roman"/>
          <w:color w:val="1B1C1D"/>
        </w:rPr>
        <w:t>Palm Duel</w:t>
      </w:r>
      <w:r w:rsidRPr="00AE355D">
        <w:rPr>
          <w:rFonts w:ascii="宋体" w:eastAsia="宋体" w:hAnsi="宋体" w:cs="宋体" w:hint="eastAsia"/>
          <w:color w:val="1B1C1D"/>
        </w:rPr>
        <w:t>》作为研究平台的意义</w:t>
      </w:r>
    </w:p>
    <w:p w14:paraId="56CEDE97"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6530245B" w14:textId="794CD039" w:rsidR="00AE355D" w:rsidRPr="00D62309" w:rsidRDefault="00AE355D" w:rsidP="00AE355D">
      <w:pPr>
        <w:pBdr>
          <w:top w:val="nil"/>
          <w:left w:val="nil"/>
          <w:bottom w:val="nil"/>
          <w:right w:val="nil"/>
          <w:between w:val="nil"/>
        </w:pBdr>
        <w:spacing w:after="120" w:line="275" w:lineRule="auto"/>
        <w:rPr>
          <w:rFonts w:ascii="Times New Roman" w:eastAsia="Google Sans Text" w:hAnsi="Times New Roman" w:cs="Times New Roman"/>
          <w:color w:val="1B1C1D"/>
        </w:rPr>
      </w:pPr>
      <w:r w:rsidRPr="00D62309">
        <w:rPr>
          <w:rFonts w:ascii="Times New Roman" w:eastAsia="Google Sans Text" w:hAnsi="Times New Roman" w:cs="Times New Roman"/>
          <w:color w:val="1B1C1D"/>
        </w:rPr>
        <w:t>"Palm Duel"</w:t>
      </w:r>
      <w:r w:rsidRPr="00D62309">
        <w:rPr>
          <w:rFonts w:ascii="宋体" w:eastAsia="宋体" w:hAnsi="宋体" w:cs="宋体" w:hint="eastAsia"/>
          <w:color w:val="1B1C1D"/>
        </w:rPr>
        <w:t>是一款非常适合在校园中进行的、基于拍手和手势的竞技运动</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。游戏的核心机制围绕着即时决策、策略选择和对手心理推断展开。玩家被称为</w:t>
      </w:r>
      <w:r w:rsidRPr="00D62309">
        <w:rPr>
          <w:rFonts w:ascii="Times New Roman" w:eastAsia="Google Sans Text" w:hAnsi="Times New Roman" w:cs="Times New Roman"/>
          <w:color w:val="1B1C1D"/>
        </w:rPr>
        <w:t>“Dueler”</w:t>
      </w:r>
      <w:r w:rsidRPr="00D62309">
        <w:rPr>
          <w:rFonts w:ascii="宋体" w:eastAsia="宋体" w:hAnsi="宋体" w:cs="宋体" w:hint="eastAsia"/>
          <w:color w:val="1B1C1D"/>
        </w:rPr>
        <w:t>，通过特定的手部动作来</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出招</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。游戏的基本流程如下：</w:t>
      </w:r>
    </w:p>
    <w:p w14:paraId="02EF9566" w14:textId="4381A1DF" w:rsidR="00AE355D" w:rsidRPr="00D62309" w:rsidRDefault="00AE355D" w:rsidP="00AE355D">
      <w:pPr>
        <w:numPr>
          <w:ilvl w:val="0"/>
          <w:numId w:val="20"/>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出招</w:t>
      </w:r>
      <w:r w:rsidRPr="00D62309">
        <w:rPr>
          <w:rFonts w:ascii="宋体" w:eastAsia="宋体" w:hAnsi="宋体" w:cs="宋体" w:hint="eastAsia"/>
          <w:color w:val="1B1C1D"/>
        </w:rPr>
        <w:t>：玩家在两次拍手后进行手部动作以</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出招</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，并说出招数名称，以确保他人理解</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3C431178" w14:textId="31B99057" w:rsidR="00AE355D" w:rsidRPr="00D62309" w:rsidRDefault="00AE355D" w:rsidP="00AE355D">
      <w:pPr>
        <w:numPr>
          <w:ilvl w:val="0"/>
          <w:numId w:val="20"/>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招数</w:t>
      </w:r>
      <w:r w:rsidRPr="00D62309">
        <w:rPr>
          <w:rFonts w:ascii="宋体" w:eastAsia="宋体" w:hAnsi="宋体" w:cs="宋体" w:hint="eastAsia"/>
          <w:color w:val="1B1C1D"/>
        </w:rPr>
        <w:t>：招数分为</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全局招数</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和</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局部招数</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7401F0E6" w14:textId="16153A87" w:rsidR="00AE355D" w:rsidRPr="00D62309" w:rsidRDefault="00AE355D" w:rsidP="00AE355D">
      <w:pPr>
        <w:numPr>
          <w:ilvl w:val="1"/>
          <w:numId w:val="21"/>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全局招数</w:t>
      </w:r>
      <w:r w:rsidRPr="00D62309">
        <w:rPr>
          <w:rFonts w:ascii="宋体" w:eastAsia="宋体" w:hAnsi="宋体" w:cs="宋体" w:hint="eastAsia"/>
          <w:color w:val="1B1C1D"/>
        </w:rPr>
        <w:t>：不依赖于能力点的积累，可以在任何条件下使用</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。唯一的全局招数是</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闪</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，它提供防御效果，但不能连续两次使用</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0983A344" w14:textId="48C3BF49" w:rsidR="00AE355D" w:rsidRPr="00D62309" w:rsidRDefault="00AE355D" w:rsidP="00AE355D">
      <w:pPr>
        <w:numPr>
          <w:ilvl w:val="1"/>
          <w:numId w:val="21"/>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局部招数</w:t>
      </w:r>
      <w:r w:rsidRPr="00D62309">
        <w:rPr>
          <w:rFonts w:ascii="宋体" w:eastAsia="宋体" w:hAnsi="宋体" w:cs="宋体" w:hint="eastAsia"/>
          <w:color w:val="1B1C1D"/>
        </w:rPr>
        <w:t>：依赖于其所在小类的</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基础招数</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积累</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能力点</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。游戏中有九个主要小类招数，如</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点</w:t>
      </w:r>
      <w:r w:rsidRPr="00D62309">
        <w:rPr>
          <w:rFonts w:ascii="Times New Roman" w:eastAsia="Google Sans Text" w:hAnsi="Times New Roman" w:cs="Times New Roman"/>
          <w:color w:val="1B1C1D"/>
        </w:rPr>
        <w:t>Chee”</w:t>
      </w:r>
      <w:r w:rsidRPr="00D62309">
        <w:rPr>
          <w:rFonts w:ascii="宋体" w:eastAsia="宋体" w:hAnsi="宋体" w:cs="宋体" w:hint="eastAsia"/>
          <w:color w:val="1B1C1D"/>
        </w:rPr>
        <w:t>、</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卧倒</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和</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石头</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等</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1A1B16FC" w14:textId="217793B5" w:rsidR="00AE355D" w:rsidRPr="00D62309" w:rsidRDefault="00AE355D" w:rsidP="00AE355D">
      <w:pPr>
        <w:numPr>
          <w:ilvl w:val="0"/>
          <w:numId w:val="20"/>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效果</w:t>
      </w:r>
      <w:r w:rsidRPr="00D62309">
        <w:rPr>
          <w:rFonts w:ascii="宋体" w:eastAsia="宋体" w:hAnsi="宋体" w:cs="宋体" w:hint="eastAsia"/>
          <w:color w:val="1B1C1D"/>
        </w:rPr>
        <w:t>：招数被出招后，其效果会自动执行，包括加血、扣血、充能和冻结等</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1C4D8CA1" w14:textId="77777777" w:rsidR="00AE355D" w:rsidRPr="00D62309" w:rsidRDefault="00AE355D" w:rsidP="00AE355D">
      <w:pPr>
        <w:numPr>
          <w:ilvl w:val="0"/>
          <w:numId w:val="20"/>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特殊效果</w:t>
      </w:r>
      <w:r w:rsidRPr="00D62309">
        <w:rPr>
          <w:rFonts w:ascii="宋体" w:eastAsia="宋体" w:hAnsi="宋体" w:cs="宋体" w:hint="eastAsia"/>
          <w:color w:val="1B1C1D"/>
        </w:rPr>
        <w:t>：</w:t>
      </w:r>
    </w:p>
    <w:p w14:paraId="6618B01D" w14:textId="211CEF02" w:rsidR="00AE355D" w:rsidRPr="00D62309" w:rsidRDefault="00AE355D" w:rsidP="00AE355D">
      <w:pPr>
        <w:numPr>
          <w:ilvl w:val="1"/>
          <w:numId w:val="22"/>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自爆</w:t>
      </w:r>
      <w:r w:rsidRPr="00D62309">
        <w:rPr>
          <w:rFonts w:ascii="宋体" w:eastAsia="宋体" w:hAnsi="宋体" w:cs="宋体" w:hint="eastAsia"/>
          <w:color w:val="1B1C1D"/>
        </w:rPr>
        <w:t>：如果出招存在歧义，则会被判为</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自爆</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，扣除无限血量</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5C292824" w14:textId="0C064BE6" w:rsidR="00AE355D" w:rsidRPr="00D62309" w:rsidRDefault="00AE355D" w:rsidP="00AE355D">
      <w:pPr>
        <w:numPr>
          <w:ilvl w:val="1"/>
          <w:numId w:val="22"/>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克制</w:t>
      </w:r>
      <w:r w:rsidRPr="00D62309">
        <w:rPr>
          <w:rFonts w:ascii="宋体" w:eastAsia="宋体" w:hAnsi="宋体" w:cs="宋体" w:hint="eastAsia"/>
          <w:color w:val="1B1C1D"/>
        </w:rPr>
        <w:t>：某些招数之间存在</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克制</w:t>
      </w:r>
      <w:r w:rsidRPr="00D62309">
        <w:rPr>
          <w:rFonts w:ascii="Times New Roman" w:eastAsia="Google Sans Text" w:hAnsi="Times New Roman" w:cs="Times New Roman"/>
          <w:color w:val="1B1C1D"/>
        </w:rPr>
        <w:t>”</w:t>
      </w:r>
      <w:r w:rsidRPr="00D62309">
        <w:rPr>
          <w:rFonts w:ascii="宋体" w:eastAsia="宋体" w:hAnsi="宋体" w:cs="宋体" w:hint="eastAsia"/>
          <w:color w:val="1B1C1D"/>
        </w:rPr>
        <w:t>关系，可造成</w:t>
      </w:r>
      <w:r w:rsidRPr="00D62309">
        <w:rPr>
          <w:rFonts w:ascii="Times New Roman" w:eastAsia="Google Sans Text" w:hAnsi="Times New Roman" w:cs="Times New Roman"/>
          <w:color w:val="1B1C1D"/>
        </w:rPr>
        <w:t>1.5</w:t>
      </w:r>
      <w:r w:rsidRPr="00D62309">
        <w:rPr>
          <w:rFonts w:ascii="宋体" w:eastAsia="宋体" w:hAnsi="宋体" w:cs="宋体" w:hint="eastAsia"/>
          <w:color w:val="1B1C1D"/>
        </w:rPr>
        <w:t>点伤害</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31F5E497" w14:textId="08CB3099" w:rsidR="00AE355D" w:rsidRPr="00D62309" w:rsidRDefault="00AE355D" w:rsidP="00AE355D">
      <w:pPr>
        <w:numPr>
          <w:ilvl w:val="1"/>
          <w:numId w:val="22"/>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t>反伤</w:t>
      </w:r>
      <w:r w:rsidRPr="00D62309">
        <w:rPr>
          <w:rFonts w:ascii="宋体" w:eastAsia="宋体" w:hAnsi="宋体" w:cs="宋体" w:hint="eastAsia"/>
          <w:color w:val="1B1C1D"/>
        </w:rPr>
        <w:t>：可将其他玩家的招数效果反弹至对方身上</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414F43D5" w14:textId="478C2C52" w:rsidR="00AE355D" w:rsidRPr="00D62309" w:rsidRDefault="00AE355D" w:rsidP="00AE355D">
      <w:pPr>
        <w:numPr>
          <w:ilvl w:val="1"/>
          <w:numId w:val="22"/>
        </w:numPr>
        <w:pBdr>
          <w:top w:val="nil"/>
          <w:left w:val="nil"/>
          <w:bottom w:val="nil"/>
          <w:right w:val="nil"/>
          <w:between w:val="nil"/>
        </w:pBdr>
        <w:spacing w:line="275" w:lineRule="auto"/>
        <w:rPr>
          <w:rFonts w:ascii="Times New Roman" w:hAnsi="Times New Roman" w:cs="Times New Roman"/>
        </w:rPr>
      </w:pPr>
      <w:r w:rsidRPr="00D62309">
        <w:rPr>
          <w:rFonts w:ascii="宋体" w:eastAsia="宋体" w:hAnsi="宋体" w:cs="宋体" w:hint="eastAsia"/>
          <w:b/>
          <w:color w:val="1B1C1D"/>
        </w:rPr>
        <w:lastRenderedPageBreak/>
        <w:t>暂停</w:t>
      </w:r>
      <w:r w:rsidRPr="00D62309">
        <w:rPr>
          <w:rFonts w:ascii="宋体" w:eastAsia="宋体" w:hAnsi="宋体" w:cs="宋体" w:hint="eastAsia"/>
          <w:color w:val="1B1C1D"/>
        </w:rPr>
        <w:t>：使玩家在若干回合内停止出招</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18EA0717" w14:textId="2E9B374A" w:rsidR="00AE355D" w:rsidRPr="00D62309" w:rsidRDefault="00AE355D" w:rsidP="00AE355D">
      <w:pPr>
        <w:numPr>
          <w:ilvl w:val="0"/>
          <w:numId w:val="20"/>
        </w:numPr>
        <w:pBdr>
          <w:top w:val="nil"/>
          <w:left w:val="nil"/>
          <w:bottom w:val="nil"/>
          <w:right w:val="nil"/>
          <w:between w:val="nil"/>
        </w:pBdr>
        <w:spacing w:after="120" w:line="275" w:lineRule="auto"/>
        <w:rPr>
          <w:rFonts w:ascii="Times New Roman" w:hAnsi="Times New Roman" w:cs="Times New Roman"/>
        </w:rPr>
      </w:pPr>
      <w:r w:rsidRPr="00D62309">
        <w:rPr>
          <w:rFonts w:ascii="宋体" w:eastAsia="宋体" w:hAnsi="宋体" w:cs="宋体" w:hint="eastAsia"/>
          <w:b/>
          <w:color w:val="1B1C1D"/>
        </w:rPr>
        <w:t>获胜</w:t>
      </w:r>
      <w:r w:rsidRPr="00D62309">
        <w:rPr>
          <w:rFonts w:ascii="宋体" w:eastAsia="宋体" w:hAnsi="宋体" w:cs="宋体" w:hint="eastAsia"/>
          <w:color w:val="1B1C1D"/>
        </w:rPr>
        <w:t>：游戏持续进行，直到场上只有一名玩家的血量大于</w:t>
      </w:r>
      <w:r w:rsidRPr="00D62309">
        <w:rPr>
          <w:rFonts w:ascii="Times New Roman" w:eastAsia="Google Sans Text" w:hAnsi="Times New Roman" w:cs="Times New Roman"/>
          <w:color w:val="1B1C1D"/>
        </w:rPr>
        <w:t>0</w:t>
      </w:r>
      <w:r w:rsidRPr="00D62309">
        <w:rPr>
          <w:rFonts w:ascii="宋体" w:eastAsia="宋体" w:hAnsi="宋体" w:cs="宋体" w:hint="eastAsia"/>
          <w:color w:val="1B1C1D"/>
        </w:rPr>
        <w:t>，该玩家获胜，游戏结束</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w:t>
      </w:r>
    </w:p>
    <w:p w14:paraId="651EC67C" w14:textId="34340096" w:rsidR="00AE355D" w:rsidRPr="00D62309" w:rsidRDefault="00AE355D" w:rsidP="00AE355D">
      <w:pPr>
        <w:pBdr>
          <w:top w:val="nil"/>
          <w:left w:val="nil"/>
          <w:bottom w:val="nil"/>
          <w:right w:val="nil"/>
          <w:between w:val="nil"/>
        </w:pBdr>
        <w:spacing w:before="240" w:after="240" w:line="275" w:lineRule="auto"/>
        <w:rPr>
          <w:rFonts w:ascii="Times New Roman" w:eastAsia="Google Sans Text" w:hAnsi="Times New Roman" w:cs="Times New Roman"/>
          <w:color w:val="1B1C1D"/>
        </w:rPr>
      </w:pPr>
      <w:r w:rsidRPr="00D62309">
        <w:rPr>
          <w:rFonts w:ascii="宋体" w:eastAsia="宋体" w:hAnsi="宋体" w:cs="宋体" w:hint="eastAsia"/>
          <w:color w:val="1B1C1D"/>
        </w:rPr>
        <w:t>该游戏的零和性质体现在其对抗性结构中：一名玩家的获胜直接意味着其他玩家的失败</w:t>
      </w:r>
      <w:r w:rsidRPr="00D62309">
        <w:rPr>
          <w:rFonts w:ascii="Times New Roman" w:eastAsia="Google Sans Text" w:hAnsi="Times New Roman" w:cs="Times New Roman"/>
          <w:color w:val="1B1C1D"/>
        </w:rPr>
        <w:t xml:space="preserve"> </w:t>
      </w:r>
      <w:r w:rsidR="00F654D0">
        <w:rPr>
          <w:rFonts w:ascii="Times New Roman" w:hAnsi="Times New Roman" w:cs="Times New Roman" w:hint="eastAsia"/>
          <w:color w:val="575B5F"/>
          <w:sz w:val="24"/>
          <w:szCs w:val="24"/>
          <w:vertAlign w:val="superscript"/>
        </w:rPr>
        <w:t>1</w:t>
      </w:r>
      <w:r w:rsidRPr="00D62309">
        <w:rPr>
          <w:rFonts w:ascii="宋体" w:eastAsia="宋体" w:hAnsi="宋体" w:cs="宋体" w:hint="eastAsia"/>
          <w:color w:val="1B1C1D"/>
        </w:rPr>
        <w:t>。这种对抗性使得</w:t>
      </w:r>
      <w:r w:rsidRPr="00D62309">
        <w:rPr>
          <w:rFonts w:ascii="Times New Roman" w:eastAsia="Google Sans Text" w:hAnsi="Times New Roman" w:cs="Times New Roman"/>
          <w:color w:val="1B1C1D"/>
        </w:rPr>
        <w:t>“Palm Duel”</w:t>
      </w:r>
      <w:r w:rsidRPr="00D62309">
        <w:rPr>
          <w:rFonts w:ascii="宋体" w:eastAsia="宋体" w:hAnsi="宋体" w:cs="宋体" w:hint="eastAsia"/>
          <w:color w:val="1B1C1D"/>
        </w:rPr>
        <w:t>成为一个理想的测试平台，用以研究</w:t>
      </w:r>
      <w:r w:rsidRPr="00D62309">
        <w:rPr>
          <w:rFonts w:ascii="Times New Roman" w:eastAsia="Google Sans Text" w:hAnsi="Times New Roman" w:cs="Times New Roman"/>
          <w:color w:val="1B1C1D"/>
        </w:rPr>
        <w:t>AI</w:t>
      </w:r>
      <w:r w:rsidRPr="00D62309">
        <w:rPr>
          <w:rFonts w:ascii="宋体" w:eastAsia="宋体" w:hAnsi="宋体" w:cs="宋体" w:hint="eastAsia"/>
          <w:color w:val="1B1C1D"/>
        </w:rPr>
        <w:t>在纯粹对抗性、高不确定性游戏中的战略决策能力。</w:t>
      </w:r>
    </w:p>
    <w:p w14:paraId="42B7D8F6" w14:textId="12F0D872"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人类玩家在《</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》中的行为模式是高度非平稳的，充满了欺骗、犹豫、节奏变化和意图隐藏等心理博弈成分。这些微妙</w:t>
      </w:r>
      <w:proofErr w:type="gramStart"/>
      <w:r w:rsidRPr="00AE355D">
        <w:rPr>
          <w:rFonts w:ascii="宋体" w:eastAsia="宋体" w:hAnsi="宋体" w:cs="宋体" w:hint="eastAsia"/>
          <w:color w:val="1B1C1D"/>
        </w:rPr>
        <w:t>且非显式</w:t>
      </w:r>
      <w:proofErr w:type="gramEnd"/>
      <w:r w:rsidRPr="00AE355D">
        <w:rPr>
          <w:rFonts w:ascii="宋体" w:eastAsia="宋体" w:hAnsi="宋体" w:cs="宋体" w:hint="eastAsia"/>
          <w:color w:val="1B1C1D"/>
        </w:rPr>
        <w:t>的线索构成了游戏的核心挑战，但无法被传统强化学习框架有效建模，因为这些框架往往倾向于将对手行为视为环境的固定状态或随机性，从而难以从根本上区分对手的真实意图与表面的随机性。</w:t>
      </w:r>
    </w:p>
    <w:p w14:paraId="220B2D09"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21CB79AE"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1.3. </w:t>
      </w:r>
      <w:r w:rsidRPr="00AE355D">
        <w:rPr>
          <w:rFonts w:ascii="宋体" w:eastAsia="宋体" w:hAnsi="宋体" w:cs="宋体" w:hint="eastAsia"/>
          <w:color w:val="1B1C1D"/>
        </w:rPr>
        <w:t>从通用工具包到定制化框架的范式转变</w:t>
      </w:r>
    </w:p>
    <w:p w14:paraId="1607BFA9"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25079C1" w14:textId="6608831E"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本项目最初的实现是利用</w:t>
      </w:r>
      <w:r w:rsidRPr="00AE355D">
        <w:rPr>
          <w:rFonts w:ascii="Times New Roman" w:eastAsia="Google Sans Text" w:hAnsi="Times New Roman" w:cs="Times New Roman"/>
          <w:color w:val="1B1C1D"/>
        </w:rPr>
        <w:t>Unity ML-Agents</w:t>
      </w:r>
      <w:r w:rsidRPr="00AE355D">
        <w:rPr>
          <w:rFonts w:ascii="宋体" w:eastAsia="宋体" w:hAnsi="宋体" w:cs="宋体" w:hint="eastAsia"/>
          <w:color w:val="1B1C1D"/>
        </w:rPr>
        <w:t>工具包进行训练。该工具包为游戏开发者和</w:t>
      </w:r>
      <w:r w:rsidRPr="00AE355D">
        <w:rPr>
          <w:rFonts w:ascii="Times New Roman" w:eastAsia="Google Sans Text" w:hAnsi="Times New Roman" w:cs="Times New Roman"/>
          <w:color w:val="1B1C1D"/>
        </w:rPr>
        <w:t>AI</w:t>
      </w:r>
      <w:r w:rsidRPr="00AE355D">
        <w:rPr>
          <w:rFonts w:ascii="宋体" w:eastAsia="宋体" w:hAnsi="宋体" w:cs="宋体" w:hint="eastAsia"/>
          <w:color w:val="1B1C1D"/>
        </w:rPr>
        <w:t>研究人员提供了一个统一的平台，支持多种训练场景，包括多智能体对抗。然而，在开发过程中，</w:t>
      </w:r>
      <w:r w:rsidRPr="00AE355D">
        <w:rPr>
          <w:rFonts w:ascii="Times New Roman" w:eastAsia="Google Sans Text" w:hAnsi="Times New Roman" w:cs="Times New Roman"/>
          <w:color w:val="1B1C1D"/>
        </w:rPr>
        <w:t>ML-Agents</w:t>
      </w:r>
      <w:r w:rsidRPr="00AE355D">
        <w:rPr>
          <w:rFonts w:ascii="宋体" w:eastAsia="宋体" w:hAnsi="宋体" w:cs="宋体" w:hint="eastAsia"/>
          <w:color w:val="1B1C1D"/>
        </w:rPr>
        <w:t>方法暴露出明显的局限性。尽管其对于通用</w:t>
      </w:r>
      <w:r w:rsidRPr="00AE355D">
        <w:rPr>
          <w:rFonts w:ascii="Times New Roman" w:eastAsia="Google Sans Text" w:hAnsi="Times New Roman" w:cs="Times New Roman"/>
          <w:color w:val="1B1C1D"/>
        </w:rPr>
        <w:t>RL</w:t>
      </w:r>
      <w:r w:rsidRPr="00AE355D">
        <w:rPr>
          <w:rFonts w:ascii="宋体" w:eastAsia="宋体" w:hAnsi="宋体" w:cs="宋体" w:hint="eastAsia"/>
          <w:color w:val="1B1C1D"/>
        </w:rPr>
        <w:t>任务非常有效，但其标准实现方案未能有效处理《</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》中所固有的复杂、非平稳的人类对手行为。其通用性使其缺乏为特定问题（如心理博弈）进行深度定制的灵活性。</w:t>
      </w:r>
    </w:p>
    <w:p w14:paraId="245BC645" w14:textId="0009B0AE"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这不仅仅是</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更换工具</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的问题，而是一个更深层次的范式转变。</w:t>
      </w:r>
      <w:r w:rsidRPr="00AE355D">
        <w:rPr>
          <w:rFonts w:ascii="Times New Roman" w:eastAsia="Google Sans Text" w:hAnsi="Times New Roman" w:cs="Times New Roman"/>
          <w:color w:val="1B1C1D"/>
        </w:rPr>
        <w:t>ML-Agents</w:t>
      </w:r>
      <w:r w:rsidRPr="00AE355D">
        <w:rPr>
          <w:rFonts w:ascii="宋体" w:eastAsia="宋体" w:hAnsi="宋体" w:cs="宋体" w:hint="eastAsia"/>
          <w:color w:val="1B1C1D"/>
        </w:rPr>
        <w:t>等通用工具包旨在提供高级</w:t>
      </w:r>
      <w:r w:rsidRPr="00AE355D">
        <w:rPr>
          <w:rFonts w:ascii="Times New Roman" w:eastAsia="Google Sans Text" w:hAnsi="Times New Roman" w:cs="Times New Roman"/>
          <w:color w:val="1B1C1D"/>
        </w:rPr>
        <w:t>API</w:t>
      </w:r>
      <w:r w:rsidRPr="00AE355D">
        <w:rPr>
          <w:rFonts w:ascii="宋体" w:eastAsia="宋体" w:hAnsi="宋体" w:cs="宋体" w:hint="eastAsia"/>
          <w:color w:val="1B1C1D"/>
        </w:rPr>
        <w:t>以加速开发，但这种通用性不可避免地牺牲了对特定问题本质的深层理解。该框架将对手的动态行为视为环境状态的一部分，而非一个独立的、有信念和意图的智能体。本研究通过转向定制化的</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框架，将问题重新定义为对游戏历史中非显式线索的上下文感知推断。这一转变的核心在于从一个将对手行为视为环境</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噪声</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黑盒</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模型，转向一个能够提供细粒度控制、显式建模对手信念和心理的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灰盒</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框架。这种范式上的根本性转变，正是我们能够在非平稳环境中取得突破性进展的关键。</w:t>
      </w:r>
    </w:p>
    <w:p w14:paraId="6874B6DB" w14:textId="6097DCCD" w:rsidR="00971965" w:rsidRPr="00971965" w:rsidRDefault="00000000">
      <w:pPr>
        <w:pBdr>
          <w:top w:val="nil"/>
          <w:left w:val="nil"/>
          <w:bottom w:val="nil"/>
          <w:right w:val="nil"/>
          <w:between w:val="nil"/>
        </w:pBdr>
        <w:spacing w:after="240" w:line="275" w:lineRule="auto"/>
        <w:rPr>
          <w:rFonts w:ascii="宋体" w:eastAsia="宋体" w:hAnsi="宋体" w:cs="宋体" w:hint="eastAsia"/>
          <w:color w:val="1B1C1D"/>
        </w:rPr>
      </w:pPr>
      <w:r w:rsidRPr="00AE355D">
        <w:rPr>
          <w:rFonts w:ascii="宋体" w:eastAsia="宋体" w:hAnsi="宋体" w:cs="宋体" w:hint="eastAsia"/>
          <w:color w:val="1B1C1D"/>
        </w:rPr>
        <w:t>下表详细对比了</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模型所采用的定制框架与</w:t>
      </w:r>
      <w:r w:rsidRPr="00AE355D">
        <w:rPr>
          <w:rFonts w:ascii="Times New Roman" w:eastAsia="Google Sans Text" w:hAnsi="Times New Roman" w:cs="Times New Roman"/>
          <w:color w:val="1B1C1D"/>
        </w:rPr>
        <w:t>ML-Agents</w:t>
      </w:r>
      <w:r w:rsidRPr="00AE355D">
        <w:rPr>
          <w:rFonts w:ascii="宋体" w:eastAsia="宋体" w:hAnsi="宋体" w:cs="宋体" w:hint="eastAsia"/>
          <w:color w:val="1B1C1D"/>
        </w:rPr>
        <w:t>的范式差异，从而为这一关键的架构转变提供了结构化的技术论证。</w:t>
      </w:r>
    </w:p>
    <w:p w14:paraId="6674EFF1"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表</w:t>
      </w:r>
      <w:r w:rsidRPr="00AE355D">
        <w:rPr>
          <w:rFonts w:ascii="Times New Roman" w:eastAsia="Google Sans Text" w:hAnsi="Times New Roman" w:cs="Times New Roman"/>
          <w:b/>
          <w:color w:val="1B1C1D"/>
        </w:rPr>
        <w:t xml:space="preserve"> 1: ML-Agents </w:t>
      </w:r>
      <w:r w:rsidRPr="00AE355D">
        <w:rPr>
          <w:rFonts w:ascii="宋体" w:eastAsia="宋体" w:hAnsi="宋体" w:cs="宋体" w:hint="eastAsia"/>
          <w:b/>
          <w:color w:val="1B1C1D"/>
        </w:rPr>
        <w:t>与定制</w:t>
      </w:r>
      <w:r w:rsidRPr="00AE355D">
        <w:rPr>
          <w:rFonts w:ascii="Times New Roman" w:eastAsia="Google Sans Text" w:hAnsi="Times New Roman" w:cs="Times New Roman"/>
          <w:b/>
          <w:color w:val="1B1C1D"/>
        </w:rPr>
        <w:t xml:space="preserve"> Transformer </w:t>
      </w:r>
      <w:r w:rsidRPr="00AE355D">
        <w:rPr>
          <w:rFonts w:ascii="宋体" w:eastAsia="宋体" w:hAnsi="宋体" w:cs="宋体" w:hint="eastAsia"/>
          <w:b/>
          <w:color w:val="1B1C1D"/>
        </w:rPr>
        <w:t>框架对比</w:t>
      </w:r>
    </w:p>
    <w:p w14:paraId="2F25D0FC" w14:textId="77777777" w:rsidR="000D4BC1" w:rsidRPr="00AE355D" w:rsidRDefault="000D4BC1">
      <w:pPr>
        <w:pBdr>
          <w:top w:val="nil"/>
          <w:left w:val="nil"/>
          <w:bottom w:val="nil"/>
          <w:right w:val="nil"/>
          <w:between w:val="nil"/>
        </w:pBdr>
        <w:spacing w:line="275" w:lineRule="auto"/>
        <w:rPr>
          <w:rFonts w:ascii="Times New Roman" w:eastAsia="Google Sans Text" w:hAnsi="Times New Roman" w:cs="Times New Roman"/>
          <w:b/>
          <w:color w:val="1B1C1D"/>
        </w:rPr>
      </w:pP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0D4BC1" w:rsidRPr="00AE355D" w14:paraId="7866CECF"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CF249E"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特性</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BCAFC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ML-Agents (</w:t>
            </w:r>
            <w:r w:rsidRPr="00AE355D">
              <w:rPr>
                <w:rFonts w:ascii="宋体" w:eastAsia="宋体" w:hAnsi="宋体" w:cs="宋体" w:hint="eastAsia"/>
                <w:color w:val="1B1C1D"/>
              </w:rPr>
              <w:t>标准配置</w:t>
            </w:r>
            <w:r w:rsidRPr="00AE355D">
              <w:rPr>
                <w:rFonts w:ascii="Times New Roman" w:eastAsia="Google Sans Text" w:hAnsi="Times New Roman" w:cs="Times New Roman"/>
                <w:color w:val="1B1C1D"/>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AFE16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定制</w:t>
            </w:r>
            <w:r w:rsidRPr="00AE355D">
              <w:rPr>
                <w:rFonts w:ascii="Times New Roman" w:eastAsia="Google Sans Text" w:hAnsi="Times New Roman" w:cs="Times New Roman"/>
                <w:color w:val="1B1C1D"/>
              </w:rPr>
              <w:t xml:space="preserve"> Transformer </w:t>
            </w:r>
            <w:r w:rsidRPr="00AE355D">
              <w:rPr>
                <w:rFonts w:ascii="宋体" w:eastAsia="宋体" w:hAnsi="宋体" w:cs="宋体" w:hint="eastAsia"/>
                <w:color w:val="1B1C1D"/>
              </w:rPr>
              <w:t>框架</w:t>
            </w:r>
            <w:r w:rsidRPr="00AE355D">
              <w:rPr>
                <w:rFonts w:ascii="Times New Roman" w:eastAsia="Google Sans Text" w:hAnsi="Times New Roman" w:cs="Times New Roman"/>
                <w:color w:val="1B1C1D"/>
              </w:rPr>
              <w:t xml:space="preserve"> (Sirius)</w:t>
            </w:r>
          </w:p>
        </w:tc>
      </w:tr>
      <w:tr w:rsidR="000D4BC1" w:rsidRPr="00AE355D" w14:paraId="2CD33F4F"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18C35A"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lastRenderedPageBreak/>
              <w:t>范式</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0B19C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通用工具包</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E7D49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定制框架</w:t>
            </w:r>
          </w:p>
        </w:tc>
      </w:tr>
      <w:tr w:rsidR="000D4BC1" w:rsidRPr="00AE355D" w14:paraId="48B0A1D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3071BF"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架构</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888122"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通用深度神经网络（</w:t>
            </w:r>
            <w:r w:rsidRPr="00AE355D">
              <w:rPr>
                <w:rFonts w:ascii="Times New Roman" w:eastAsia="Google Sans Text" w:hAnsi="Times New Roman" w:cs="Times New Roman"/>
                <w:color w:val="1B1C1D"/>
              </w:rPr>
              <w:t>DNNs</w:t>
            </w:r>
            <w:r w:rsidRPr="00AE355D">
              <w:rPr>
                <w:rFonts w:ascii="宋体" w:eastAsia="宋体" w:hAnsi="宋体" w:cs="宋体" w:hint="eastAsia"/>
                <w:color w:val="1B1C1D"/>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CEB989"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带有特定多头注意力机制的定制</w:t>
            </w:r>
            <w:r w:rsidRPr="00AE355D">
              <w:rPr>
                <w:rFonts w:ascii="Times New Roman" w:eastAsia="Google Sans Text" w:hAnsi="Times New Roman" w:cs="Times New Roman"/>
                <w:color w:val="1B1C1D"/>
              </w:rPr>
              <w:t xml:space="preserve"> Transformer</w:t>
            </w:r>
          </w:p>
        </w:tc>
      </w:tr>
      <w:tr w:rsidR="000D4BC1" w:rsidRPr="00AE355D" w14:paraId="28D6396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3DDCF2"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并行处理</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5204F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有限，通常通过并行环境实例实现</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950B1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完整的序列并行处理</w:t>
            </w:r>
          </w:p>
        </w:tc>
      </w:tr>
      <w:tr w:rsidR="000D4BC1" w:rsidRPr="00AE355D" w14:paraId="2AD7C25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65276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长程依赖处理</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A514A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通过</w:t>
            </w:r>
            <w:r w:rsidRPr="00AE355D">
              <w:rPr>
                <w:rFonts w:ascii="Times New Roman" w:eastAsia="Google Sans Text" w:hAnsi="Times New Roman" w:cs="Times New Roman"/>
                <w:color w:val="1B1C1D"/>
              </w:rPr>
              <w:t>RNNs/LSTMs</w:t>
            </w:r>
            <w:r w:rsidRPr="00AE355D">
              <w:rPr>
                <w:rFonts w:ascii="宋体" w:eastAsia="宋体" w:hAnsi="宋体" w:cs="宋体" w:hint="eastAsia"/>
                <w:color w:val="1B1C1D"/>
              </w:rPr>
              <w:t>或有限的历史序列，次优</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15FEAC"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原生的注意力机制，高效捕获长程依赖</w:t>
            </w:r>
          </w:p>
        </w:tc>
      </w:tr>
      <w:tr w:rsidR="000D4BC1" w:rsidRPr="00AE355D" w14:paraId="468EEC5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480DE7"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对手建模</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4A1F87"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隐式</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环境式：将对手行为视为环境的一部分</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A831E4"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显式</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上下文式：将对手行为视为可被建模的动态变量</w:t>
            </w:r>
          </w:p>
        </w:tc>
      </w:tr>
      <w:tr w:rsidR="000D4BC1" w:rsidRPr="00AE355D" w14:paraId="7BD7A78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0DB0C0"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理论保证</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42AC36"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通用强化学习算法的收敛性</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D57433" w14:textId="009E4721" w:rsidR="000D4BC1" w:rsidRPr="00AE355D"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AE355D">
              <w:rPr>
                <w:rFonts w:ascii="宋体" w:eastAsia="宋体" w:hAnsi="宋体" w:cs="宋体" w:hint="eastAsia"/>
                <w:color w:val="1B1C1D"/>
              </w:rPr>
              <w:t>可通过</w:t>
            </w:r>
            <w:r w:rsidRPr="00AE355D">
              <w:rPr>
                <w:rFonts w:ascii="Times New Roman" w:eastAsia="Google Sans Text" w:hAnsi="Times New Roman" w:cs="Times New Roman"/>
                <w:color w:val="1B1C1D"/>
              </w:rPr>
              <w:t>ICGP</w:t>
            </w:r>
            <w:r w:rsidRPr="00AE355D">
              <w:rPr>
                <w:rFonts w:ascii="宋体" w:eastAsia="宋体" w:hAnsi="宋体" w:cs="宋体" w:hint="eastAsia"/>
                <w:color w:val="1B1C1D"/>
              </w:rPr>
              <w:t>方法逼近纳什均衡</w:t>
            </w:r>
          </w:p>
        </w:tc>
      </w:tr>
    </w:tbl>
    <w:p w14:paraId="1B4318E6" w14:textId="4959599B" w:rsidR="000D4BC1" w:rsidRPr="00AE355D" w:rsidRDefault="00971965">
      <w:pPr>
        <w:pBdr>
          <w:top w:val="nil"/>
          <w:left w:val="nil"/>
          <w:bottom w:val="nil"/>
          <w:right w:val="nil"/>
          <w:between w:val="nil"/>
        </w:pBdr>
        <w:spacing w:after="240" w:line="275" w:lineRule="auto"/>
        <w:rPr>
          <w:rFonts w:ascii="Times New Roman" w:eastAsia="Google Sans Text" w:hAnsi="Times New Roman" w:cs="Times New Roman"/>
          <w:color w:val="575B5F"/>
          <w:sz w:val="24"/>
          <w:szCs w:val="24"/>
          <w:vertAlign w:val="superscript"/>
        </w:rPr>
      </w:pPr>
      <w:r>
        <w:rPr>
          <w:rFonts w:ascii="Times New Roman" w:eastAsia="Google Sans Text" w:hAnsi="Times New Roman" w:cs="Times New Roman"/>
          <w:noProof/>
          <w:color w:val="575B5F"/>
          <w:sz w:val="24"/>
          <w:szCs w:val="24"/>
          <w:vertAlign w:val="superscript"/>
        </w:rPr>
        <mc:AlternateContent>
          <mc:Choice Requires="wps">
            <w:drawing>
              <wp:anchor distT="0" distB="0" distL="114300" distR="114300" simplePos="0" relativeHeight="251659264" behindDoc="0" locked="0" layoutInCell="1" allowOverlap="1" wp14:anchorId="03CF6BD9" wp14:editId="0090AD31">
                <wp:simplePos x="0" y="0"/>
                <wp:positionH relativeFrom="column">
                  <wp:posOffset>-68522</wp:posOffset>
                </wp:positionH>
                <wp:positionV relativeFrom="page">
                  <wp:posOffset>664651</wp:posOffset>
                </wp:positionV>
                <wp:extent cx="713740" cy="322580"/>
                <wp:effectExtent l="0" t="0" r="0" b="1270"/>
                <wp:wrapNone/>
                <wp:docPr id="1" name="文本框 1"/>
                <wp:cNvGraphicFramePr/>
                <a:graphic xmlns:a="http://schemas.openxmlformats.org/drawingml/2006/main">
                  <a:graphicData uri="http://schemas.microsoft.com/office/word/2010/wordprocessingShape">
                    <wps:wsp>
                      <wps:cNvSpPr txBox="1"/>
                      <wps:spPr>
                        <a:xfrm>
                          <a:off x="0" y="0"/>
                          <a:ext cx="713740" cy="322580"/>
                        </a:xfrm>
                        <a:prstGeom prst="rect">
                          <a:avLst/>
                        </a:prstGeom>
                        <a:noFill/>
                        <a:ln w="6350">
                          <a:noFill/>
                        </a:ln>
                      </wps:spPr>
                      <wps:txbx>
                        <w:txbxContent>
                          <w:p w14:paraId="6655BA01" w14:textId="310FF4F5" w:rsidR="00971965" w:rsidRPr="00971965" w:rsidRDefault="00971965">
                            <w:pPr>
                              <w:rPr>
                                <w:rFonts w:ascii="Times New Roman" w:hAnsi="Times New Roman" w:cs="Times New Roman"/>
                              </w:rPr>
                            </w:pPr>
                            <w:r w:rsidRPr="00971965">
                              <w:rPr>
                                <w:rFonts w:ascii="Times New Roman" w:hAnsi="Times New Roman" w:cs="Times New Roman"/>
                              </w:rPr>
                              <w:t>(</w:t>
                            </w:r>
                            <w:r w:rsidRPr="00971965">
                              <w:rPr>
                                <w:rFonts w:ascii="Times New Roman" w:hAnsi="Times New Roman" w:cs="Times New Roman"/>
                              </w:rPr>
                              <w:t>续表</w:t>
                            </w:r>
                            <w:r w:rsidRPr="0097196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F6BD9" id="_x0000_t202" coordsize="21600,21600" o:spt="202" path="m,l,21600r21600,l21600,xe">
                <v:stroke joinstyle="miter"/>
                <v:path gradientshapeok="t" o:connecttype="rect"/>
              </v:shapetype>
              <v:shape id="文本框 1" o:spid="_x0000_s1026" type="#_x0000_t202" style="position:absolute;margin-left:-5.4pt;margin-top:52.35pt;width:56.2pt;height:2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" filled="f" stroked="f" strokeweight=".5pt">
                <v:textbox>
                  <w:txbxContent>
                    <w:p w14:paraId="6655BA01" w14:textId="310FF4F5" w:rsidR="00971965" w:rsidRPr="00971965" w:rsidRDefault="00971965">
                      <w:pPr>
                        <w:rPr>
                          <w:rFonts w:ascii="Times New Roman" w:hAnsi="Times New Roman" w:cs="Times New Roman"/>
                        </w:rPr>
                      </w:pPr>
                      <w:r w:rsidRPr="00971965">
                        <w:rPr>
                          <w:rFonts w:ascii="Times New Roman" w:hAnsi="Times New Roman" w:cs="Times New Roman"/>
                        </w:rPr>
                        <w:t>(</w:t>
                      </w:r>
                      <w:r w:rsidRPr="00971965">
                        <w:rPr>
                          <w:rFonts w:ascii="Times New Roman" w:hAnsi="Times New Roman" w:cs="Times New Roman"/>
                        </w:rPr>
                        <w:t>续表</w:t>
                      </w:r>
                      <w:r w:rsidRPr="00971965">
                        <w:rPr>
                          <w:rFonts w:ascii="Times New Roman" w:hAnsi="Times New Roman" w:cs="Times New Roman"/>
                        </w:rPr>
                        <w:t>)</w:t>
                      </w:r>
                    </w:p>
                  </w:txbxContent>
                </v:textbox>
                <w10:wrap anchory="page"/>
              </v:shape>
            </w:pict>
          </mc:Fallback>
        </mc:AlternateContent>
      </w:r>
    </w:p>
    <w:p w14:paraId="781EF935"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2. </w:t>
      </w:r>
      <w:r w:rsidRPr="00AE355D">
        <w:rPr>
          <w:rFonts w:ascii="宋体" w:eastAsia="宋体" w:hAnsi="宋体" w:cs="宋体" w:hint="eastAsia"/>
          <w:color w:val="1B1C1D"/>
        </w:rPr>
        <w:t>相关工作与理论基础</w:t>
      </w:r>
    </w:p>
    <w:p w14:paraId="574B554C"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001425F2"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20006685"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2.1. </w:t>
      </w:r>
      <w:r w:rsidRPr="00AE355D">
        <w:rPr>
          <w:rFonts w:ascii="宋体" w:eastAsia="宋体" w:hAnsi="宋体" w:cs="宋体" w:hint="eastAsia"/>
          <w:color w:val="1B1C1D"/>
        </w:rPr>
        <w:t>博弈论与零和博弈解</w:t>
      </w:r>
    </w:p>
    <w:p w14:paraId="4A69B93C"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54F40DC2" w14:textId="4817BAB4"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零和博弈是博弈论中的一个基本概念，它描述了一种纯粹冲突的局面，其中一个玩家的收益完全等同于另一个玩家的损失。在纯策略博弈中，这种局面常常陷入困境，但通过引入混合策略，博弈总能找到一个均衡解。在零和博弈中，纳什均衡、极大极小（</w:t>
      </w:r>
      <w:r w:rsidRPr="00AE355D">
        <w:rPr>
          <w:rFonts w:ascii="Times New Roman" w:eastAsia="Google Sans Text" w:hAnsi="Times New Roman" w:cs="Times New Roman"/>
          <w:color w:val="1B1C1D"/>
        </w:rPr>
        <w:t>minimax</w:t>
      </w:r>
      <w:r w:rsidRPr="00AE355D">
        <w:rPr>
          <w:rFonts w:ascii="宋体" w:eastAsia="宋体" w:hAnsi="宋体" w:cs="宋体" w:hint="eastAsia"/>
          <w:color w:val="1B1C1D"/>
        </w:rPr>
        <w:t>）和极小极大（</w:t>
      </w:r>
      <w:r w:rsidRPr="00AE355D">
        <w:rPr>
          <w:rFonts w:ascii="Times New Roman" w:eastAsia="Google Sans Text" w:hAnsi="Times New Roman" w:cs="Times New Roman"/>
          <w:color w:val="1B1C1D"/>
        </w:rPr>
        <w:t>maximin</w:t>
      </w:r>
      <w:r w:rsidRPr="00AE355D">
        <w:rPr>
          <w:rFonts w:ascii="宋体" w:eastAsia="宋体" w:hAnsi="宋体" w:cs="宋体" w:hint="eastAsia"/>
          <w:color w:val="1B1C1D"/>
        </w:rPr>
        <w:t>）等博弈论</w:t>
      </w:r>
      <w:proofErr w:type="gramStart"/>
      <w:r w:rsidRPr="00AE355D">
        <w:rPr>
          <w:rFonts w:ascii="宋体" w:eastAsia="宋体" w:hAnsi="宋体" w:cs="宋体" w:hint="eastAsia"/>
          <w:color w:val="1B1C1D"/>
        </w:rPr>
        <w:t>解概念</w:t>
      </w:r>
      <w:proofErr w:type="gramEnd"/>
      <w:r w:rsidRPr="00AE355D">
        <w:rPr>
          <w:rFonts w:ascii="宋体" w:eastAsia="宋体" w:hAnsi="宋体" w:cs="宋体" w:hint="eastAsia"/>
          <w:color w:val="1B1C1D"/>
        </w:rPr>
        <w:t>都指向同一个解决方案。纳什均衡代表了这种动态对抗中的一个稳定点，即双方都找到了最佳响应，无法通过单方面改变策略来获得更好结果。</w:t>
      </w:r>
    </w:p>
    <w:p w14:paraId="31C0B8F3" w14:textId="7AE1A348"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在现代深度强化学习中，求解复杂零和博弈中的纳什</w:t>
      </w:r>
      <w:proofErr w:type="gramStart"/>
      <w:r w:rsidRPr="00AE355D">
        <w:rPr>
          <w:rFonts w:ascii="宋体" w:eastAsia="宋体" w:hAnsi="宋体" w:cs="宋体" w:hint="eastAsia"/>
          <w:color w:val="1B1C1D"/>
        </w:rPr>
        <w:t>均衡已</w:t>
      </w:r>
      <w:proofErr w:type="gramEnd"/>
      <w:r w:rsidRPr="00AE355D">
        <w:rPr>
          <w:rFonts w:ascii="宋体" w:eastAsia="宋体" w:hAnsi="宋体" w:cs="宋体" w:hint="eastAsia"/>
          <w:color w:val="1B1C1D"/>
        </w:rPr>
        <w:t>成为一个活跃的研究领域。例如，</w:t>
      </w:r>
      <w:r w:rsidRPr="00AE355D">
        <w:rPr>
          <w:rFonts w:ascii="Times New Roman" w:eastAsia="Google Sans Text" w:hAnsi="Times New Roman" w:cs="Times New Roman"/>
          <w:color w:val="1B1C1D"/>
        </w:rPr>
        <w:t>DeepMind</w:t>
      </w:r>
      <w:r w:rsidRPr="00AE355D">
        <w:rPr>
          <w:rFonts w:ascii="宋体" w:eastAsia="宋体" w:hAnsi="宋体" w:cs="宋体" w:hint="eastAsia"/>
          <w:color w:val="1B1C1D"/>
        </w:rPr>
        <w:t>的</w:t>
      </w:r>
      <w:proofErr w:type="spellStart"/>
      <w:r w:rsidRPr="00AE355D">
        <w:rPr>
          <w:rFonts w:ascii="Times New Roman" w:eastAsia="Google Sans Text" w:hAnsi="Times New Roman" w:cs="Times New Roman"/>
          <w:color w:val="1B1C1D"/>
        </w:rPr>
        <w:t>AlphaStar</w:t>
      </w:r>
      <w:proofErr w:type="spellEnd"/>
      <w:r w:rsidRPr="00AE355D">
        <w:rPr>
          <w:rFonts w:ascii="宋体" w:eastAsia="宋体" w:hAnsi="宋体" w:cs="宋体" w:hint="eastAsia"/>
          <w:color w:val="1B1C1D"/>
        </w:rPr>
        <w:t>在《星际争霸</w:t>
      </w:r>
      <w:r w:rsidRPr="00AE355D">
        <w:rPr>
          <w:rFonts w:ascii="Times New Roman" w:eastAsia="Google Sans Text" w:hAnsi="Times New Roman" w:cs="Times New Roman"/>
          <w:color w:val="1B1C1D"/>
        </w:rPr>
        <w:t>2</w:t>
      </w:r>
      <w:r w:rsidRPr="00AE355D">
        <w:rPr>
          <w:rFonts w:ascii="宋体" w:eastAsia="宋体" w:hAnsi="宋体" w:cs="宋体" w:hint="eastAsia"/>
          <w:color w:val="1B1C1D"/>
        </w:rPr>
        <w:t>》中击败顶级职业玩家，其核心架构就使用了</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模型来处理其复杂的、多智能体协作与竞争的环境，从而成功逼近了纳什均衡。然而，零和博弈的本质是一个</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永恒的战略竞赛</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，而非一次性的问题解决。这种相互依赖导致了一个动态的循</w:t>
      </w:r>
      <w:r w:rsidRPr="00AE355D">
        <w:rPr>
          <w:rFonts w:ascii="宋体" w:eastAsia="宋体" w:hAnsi="宋体" w:cs="宋体" w:hint="eastAsia"/>
          <w:color w:val="1B1C1D"/>
        </w:rPr>
        <w:lastRenderedPageBreak/>
        <w:t>环：当一个智能体优化了策略，其对手也必须优化其反制策略。尽管纳什均衡提供了理论上的稳定点，但人类玩家的非理性（如情绪、欺骗）使得博弈偏离纯粹的数学模型</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7</w:t>
      </w:r>
      <w:r w:rsidRPr="00AE355D">
        <w:rPr>
          <w:rFonts w:ascii="宋体" w:eastAsia="宋体" w:hAnsi="宋体" w:cs="宋体" w:hint="eastAsia"/>
          <w:color w:val="1B1C1D"/>
        </w:rPr>
        <w:t>。因此，一个鲁棒的智能</w:t>
      </w:r>
      <w:proofErr w:type="gramStart"/>
      <w:r w:rsidRPr="00AE355D">
        <w:rPr>
          <w:rFonts w:ascii="宋体" w:eastAsia="宋体" w:hAnsi="宋体" w:cs="宋体" w:hint="eastAsia"/>
          <w:color w:val="1B1C1D"/>
        </w:rPr>
        <w:t>体不仅</w:t>
      </w:r>
      <w:proofErr w:type="gramEnd"/>
      <w:r w:rsidRPr="00AE355D">
        <w:rPr>
          <w:rFonts w:ascii="宋体" w:eastAsia="宋体" w:hAnsi="宋体" w:cs="宋体" w:hint="eastAsia"/>
          <w:color w:val="1B1C1D"/>
        </w:rPr>
        <w:t>需要逼近理论上的纳什均衡，还必须学会适应和利用人类行为中的非理性，这正是</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模型超越传统</w:t>
      </w:r>
      <w:r w:rsidRPr="00AE355D">
        <w:rPr>
          <w:rFonts w:ascii="Times New Roman" w:eastAsia="Google Sans Text" w:hAnsi="Times New Roman" w:cs="Times New Roman"/>
          <w:color w:val="1B1C1D"/>
        </w:rPr>
        <w:t>Minimax</w:t>
      </w:r>
      <w:r w:rsidRPr="00AE355D">
        <w:rPr>
          <w:rFonts w:ascii="宋体" w:eastAsia="宋体" w:hAnsi="宋体" w:cs="宋体" w:hint="eastAsia"/>
          <w:color w:val="1B1C1D"/>
        </w:rPr>
        <w:t>方法的关键价值。</w:t>
      </w:r>
    </w:p>
    <w:p w14:paraId="49840437"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8A285D3"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2.2. </w:t>
      </w:r>
      <w:r w:rsidRPr="00AE355D">
        <w:rPr>
          <w:rFonts w:ascii="宋体" w:eastAsia="宋体" w:hAnsi="宋体" w:cs="宋体" w:hint="eastAsia"/>
          <w:color w:val="1B1C1D"/>
        </w:rPr>
        <w:t>对手建模：</w:t>
      </w:r>
      <w:proofErr w:type="gramStart"/>
      <w:r w:rsidRPr="00AE355D">
        <w:rPr>
          <w:rFonts w:ascii="宋体" w:eastAsia="宋体" w:hAnsi="宋体" w:cs="宋体" w:hint="eastAsia"/>
          <w:color w:val="1B1C1D"/>
        </w:rPr>
        <w:t>从显式</w:t>
      </w:r>
      <w:proofErr w:type="gramEnd"/>
      <w:r w:rsidRPr="00AE355D">
        <w:rPr>
          <w:rFonts w:ascii="宋体" w:eastAsia="宋体" w:hAnsi="宋体" w:cs="宋体" w:hint="eastAsia"/>
          <w:color w:val="1B1C1D"/>
        </w:rPr>
        <w:t>到信念状态</w:t>
      </w:r>
    </w:p>
    <w:p w14:paraId="3DF4D34F"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745B4780" w14:textId="3D420BD9"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对手建模（</w:t>
      </w:r>
      <w:r w:rsidRPr="00AE355D">
        <w:rPr>
          <w:rFonts w:ascii="Times New Roman" w:eastAsia="Google Sans Text" w:hAnsi="Times New Roman" w:cs="Times New Roman"/>
          <w:color w:val="1B1C1D"/>
        </w:rPr>
        <w:t>Opponent Modelling</w:t>
      </w:r>
      <w:r w:rsidRPr="00AE355D">
        <w:rPr>
          <w:rFonts w:ascii="宋体" w:eastAsia="宋体" w:hAnsi="宋体" w:cs="宋体" w:hint="eastAsia"/>
          <w:color w:val="1B1C1D"/>
        </w:rPr>
        <w:t>）是多智能</w:t>
      </w:r>
      <w:proofErr w:type="gramStart"/>
      <w:r w:rsidRPr="00AE355D">
        <w:rPr>
          <w:rFonts w:ascii="宋体" w:eastAsia="宋体" w:hAnsi="宋体" w:cs="宋体" w:hint="eastAsia"/>
          <w:color w:val="1B1C1D"/>
        </w:rPr>
        <w:t>体系统</w:t>
      </w:r>
      <w:proofErr w:type="gramEnd"/>
      <w:r w:rsidRPr="00AE355D">
        <w:rPr>
          <w:rFonts w:ascii="宋体" w:eastAsia="宋体" w:hAnsi="宋体" w:cs="宋体" w:hint="eastAsia"/>
          <w:color w:val="1B1C1D"/>
        </w:rPr>
        <w:t>中的一个关键概念，其核心目标是预测对手的动作、类型、偏好和信念</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9</w:t>
      </w:r>
      <w:r w:rsidRPr="00AE355D">
        <w:rPr>
          <w:rFonts w:ascii="宋体" w:eastAsia="宋体" w:hAnsi="宋体" w:cs="宋体" w:hint="eastAsia"/>
          <w:color w:val="1B1C1D"/>
        </w:rPr>
        <w:t>。传统方法可能通过直接观察对手的行为来显式建模，但这种方法在《</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》等不完全信息博弈中存在局限性，因为许多关键信息（如对手的意图或隐藏招数）是不可见的。</w:t>
      </w:r>
    </w:p>
    <w:p w14:paraId="6CD2F67A"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为了解决不完全信息问题，本研究引入了信念状态（</w:t>
      </w:r>
      <w:r w:rsidRPr="00AE355D">
        <w:rPr>
          <w:rFonts w:ascii="Times New Roman" w:eastAsia="Google Sans Text" w:hAnsi="Times New Roman" w:cs="Times New Roman"/>
          <w:color w:val="1B1C1D"/>
        </w:rPr>
        <w:t>Belief State</w:t>
      </w:r>
      <w:r w:rsidRPr="00AE355D">
        <w:rPr>
          <w:rFonts w:ascii="宋体" w:eastAsia="宋体" w:hAnsi="宋体" w:cs="宋体" w:hint="eastAsia"/>
          <w:color w:val="1B1C1D"/>
        </w:rPr>
        <w:t>）建模的概念。在部分可观察马尔可夫决策过程（</w:t>
      </w:r>
      <w:r w:rsidRPr="00AE355D">
        <w:rPr>
          <w:rFonts w:ascii="Times New Roman" w:eastAsia="Google Sans Text" w:hAnsi="Times New Roman" w:cs="Times New Roman"/>
          <w:color w:val="1B1C1D"/>
        </w:rPr>
        <w:t>POMDP</w:t>
      </w:r>
      <w:r w:rsidRPr="00AE355D">
        <w:rPr>
          <w:rFonts w:ascii="宋体" w:eastAsia="宋体" w:hAnsi="宋体" w:cs="宋体" w:hint="eastAsia"/>
          <w:color w:val="1B1C1D"/>
        </w:rPr>
        <w:t>）中，信念状态是智能体对所有隐藏状态（如对手的意图、策略、手牌）的概率分布</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10</w:t>
      </w:r>
      <w:r w:rsidRPr="00AE355D">
        <w:rPr>
          <w:rFonts w:ascii="宋体" w:eastAsia="宋体" w:hAnsi="宋体" w:cs="宋体" w:hint="eastAsia"/>
          <w:color w:val="1B1C1D"/>
        </w:rPr>
        <w:t>。通过将不确定性和隐藏信息编码为可推理的表征，信念状态建模允许智能体在不完全信息下做出最优决策</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11</w:t>
      </w:r>
      <w:r w:rsidRPr="00AE355D">
        <w:rPr>
          <w:rFonts w:ascii="宋体" w:eastAsia="宋体" w:hAnsi="宋体" w:cs="宋体" w:hint="eastAsia"/>
          <w:color w:val="1B1C1D"/>
        </w:rPr>
        <w:t>。更进一步，交互式</w:t>
      </w:r>
      <w:r w:rsidRPr="00AE355D">
        <w:rPr>
          <w:rFonts w:ascii="Times New Roman" w:eastAsia="Google Sans Text" w:hAnsi="Times New Roman" w:cs="Times New Roman"/>
          <w:color w:val="1B1C1D"/>
        </w:rPr>
        <w:t>POMDPs</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I-POMDPs</w:t>
      </w:r>
      <w:r w:rsidRPr="00AE355D">
        <w:rPr>
          <w:rFonts w:ascii="宋体" w:eastAsia="宋体" w:hAnsi="宋体" w:cs="宋体" w:hint="eastAsia"/>
          <w:color w:val="1B1C1D"/>
        </w:rPr>
        <w:t>）引入了递归推理的概念，即一个智能体的信念状态包含了它对其他智能体信念的信念（例如，</w:t>
      </w:r>
      <w:r w:rsidRPr="00AE355D">
        <w:rPr>
          <w:rFonts w:ascii="Times New Roman" w:eastAsia="Google Sans Text" w:hAnsi="Times New Roman" w:cs="Times New Roman"/>
          <w:color w:val="1B1C1D"/>
        </w:rPr>
        <w:t>“Alice</w:t>
      </w:r>
      <w:r w:rsidRPr="00AE355D">
        <w:rPr>
          <w:rFonts w:ascii="宋体" w:eastAsia="宋体" w:hAnsi="宋体" w:cs="宋体" w:hint="eastAsia"/>
          <w:color w:val="1B1C1D"/>
        </w:rPr>
        <w:t>相信</w:t>
      </w:r>
      <w:r w:rsidRPr="00AE355D">
        <w:rPr>
          <w:rFonts w:ascii="Times New Roman" w:eastAsia="Google Sans Text" w:hAnsi="Times New Roman" w:cs="Times New Roman"/>
          <w:color w:val="1B1C1D"/>
        </w:rPr>
        <w:t>Bob</w:t>
      </w:r>
      <w:r w:rsidRPr="00AE355D">
        <w:rPr>
          <w:rFonts w:ascii="宋体" w:eastAsia="宋体" w:hAnsi="宋体" w:cs="宋体" w:hint="eastAsia"/>
          <w:color w:val="1B1C1D"/>
        </w:rPr>
        <w:t>相信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10</w:t>
      </w:r>
      <w:r w:rsidRPr="00AE355D">
        <w:rPr>
          <w:rFonts w:ascii="宋体" w:eastAsia="宋体" w:hAnsi="宋体" w:cs="宋体" w:hint="eastAsia"/>
          <w:color w:val="1B1C1D"/>
        </w:rPr>
        <w:t>。尽管这种递归推理计算代价巨大</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9</w:t>
      </w:r>
      <w:r w:rsidRPr="00AE355D">
        <w:rPr>
          <w:rFonts w:ascii="宋体" w:eastAsia="宋体" w:hAnsi="宋体" w:cs="宋体" w:hint="eastAsia"/>
          <w:color w:val="1B1C1D"/>
        </w:rPr>
        <w:t>，但它为建模《</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》中的复杂心理博弈提供了坚实的理论框架。</w:t>
      </w:r>
    </w:p>
    <w:p w14:paraId="7446A59F" w14:textId="445D68AD"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本研究的核心论点之一是，信念状态是理解和</w:t>
      </w:r>
      <w:proofErr w:type="gramStart"/>
      <w:r w:rsidRPr="00AE355D">
        <w:rPr>
          <w:rFonts w:ascii="宋体" w:eastAsia="宋体" w:hAnsi="宋体" w:cs="宋体" w:hint="eastAsia"/>
          <w:color w:val="1B1C1D"/>
        </w:rPr>
        <w:t>预测非</w:t>
      </w:r>
      <w:proofErr w:type="gramEnd"/>
      <w:r w:rsidRPr="00AE355D">
        <w:rPr>
          <w:rFonts w:ascii="宋体" w:eastAsia="宋体" w:hAnsi="宋体" w:cs="宋体" w:hint="eastAsia"/>
          <w:color w:val="1B1C1D"/>
        </w:rPr>
        <w:t>理性人类行为的数学桥梁。在《</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》中，唯一的可用信息是历史行为序列（例如，出招顺序、血量变化）。</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模型通过</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的注意力机制，从这些看似随机的序列中推断出一个关于对手策略的概率分布，这便是其</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信念状态</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。通过捕捉长程依赖关系，注意力机制能够从序列中提取出对手行为的内在模式（例如，在特定血量下，对手更倾向于使用某个招数），并据此动态更新其信念状态。这种动态更新能力使得</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能够有效应对人类玩家的欺骗</w:t>
      </w:r>
      <w:proofErr w:type="gramStart"/>
      <w:r w:rsidRPr="00AE355D">
        <w:rPr>
          <w:rFonts w:ascii="宋体" w:eastAsia="宋体" w:hAnsi="宋体" w:cs="宋体" w:hint="eastAsia"/>
          <w:color w:val="1B1C1D"/>
        </w:rPr>
        <w:t>和非显式</w:t>
      </w:r>
      <w:proofErr w:type="gramEnd"/>
      <w:r w:rsidRPr="00AE355D">
        <w:rPr>
          <w:rFonts w:ascii="宋体" w:eastAsia="宋体" w:hAnsi="宋体" w:cs="宋体" w:hint="eastAsia"/>
          <w:color w:val="1B1C1D"/>
        </w:rPr>
        <w:t>意图，而这正是传统强化学习方法所无法企及的。</w:t>
      </w:r>
    </w:p>
    <w:p w14:paraId="554CB5FA"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7AEE2357"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2.3. Transformer</w:t>
      </w:r>
      <w:r w:rsidRPr="00AE355D">
        <w:rPr>
          <w:rFonts w:ascii="宋体" w:eastAsia="宋体" w:hAnsi="宋体" w:cs="宋体" w:hint="eastAsia"/>
          <w:color w:val="1B1C1D"/>
        </w:rPr>
        <w:t>在序列建模与强化学习中的应用</w:t>
      </w:r>
    </w:p>
    <w:p w14:paraId="1CCEB38C"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0CACDE9" w14:textId="306CFF7E"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是一种基于多头注意力机制的深度学习架构，其核心优势在于能够并行处理整个序列，从根本上解决了传统循环神经网络（</w:t>
      </w:r>
      <w:r w:rsidRPr="00AE355D">
        <w:rPr>
          <w:rFonts w:ascii="Times New Roman" w:eastAsia="Google Sans Text" w:hAnsi="Times New Roman" w:cs="Times New Roman"/>
          <w:color w:val="1B1C1D"/>
        </w:rPr>
        <w:t>RNN</w:t>
      </w:r>
      <w:r w:rsidRPr="00AE355D">
        <w:rPr>
          <w:rFonts w:ascii="宋体" w:eastAsia="宋体" w:hAnsi="宋体" w:cs="宋体" w:hint="eastAsia"/>
          <w:color w:val="1B1C1D"/>
        </w:rPr>
        <w:t>）和长短期记忆网络（</w:t>
      </w:r>
      <w:r w:rsidRPr="00AE355D">
        <w:rPr>
          <w:rFonts w:ascii="Times New Roman" w:eastAsia="Google Sans Text" w:hAnsi="Times New Roman" w:cs="Times New Roman"/>
          <w:color w:val="1B1C1D"/>
        </w:rPr>
        <w:t>LSTM</w:t>
      </w:r>
      <w:r w:rsidRPr="00AE355D">
        <w:rPr>
          <w:rFonts w:ascii="宋体" w:eastAsia="宋体" w:hAnsi="宋体" w:cs="宋体" w:hint="eastAsia"/>
          <w:color w:val="1B1C1D"/>
        </w:rPr>
        <w:t>）在处理长序列时存在的长程依赖衰减问题。在</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中，输入数据被转换为数值表示的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标记</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token</w:t>
      </w:r>
      <w:r w:rsidRPr="00AE355D">
        <w:rPr>
          <w:rFonts w:ascii="宋体" w:eastAsia="宋体" w:hAnsi="宋体" w:cs="宋体" w:hint="eastAsia"/>
          <w:color w:val="1B1C1D"/>
        </w:rPr>
        <w:t>），并通过词嵌入表转换为向量。在每一层，每个标记都通过多头注意力机制与其他标记建立上下文关系，从而突出重要信息并削弱次要信息。每个</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注意力头</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能够独立地关注输入序列中不同位置的</w:t>
      </w:r>
      <w:r w:rsidRPr="00AE355D">
        <w:rPr>
          <w:rFonts w:ascii="宋体" w:eastAsia="宋体" w:hAnsi="宋体" w:cs="宋体" w:hint="eastAsia"/>
          <w:color w:val="1B1C1D"/>
        </w:rPr>
        <w:lastRenderedPageBreak/>
        <w:t>不同方面或关系，例如，</w:t>
      </w:r>
      <w:proofErr w:type="gramStart"/>
      <w:r w:rsidRPr="00AE355D">
        <w:rPr>
          <w:rFonts w:ascii="宋体" w:eastAsia="宋体" w:hAnsi="宋体" w:cs="宋体" w:hint="eastAsia"/>
          <w:color w:val="1B1C1D"/>
        </w:rPr>
        <w:t>一</w:t>
      </w:r>
      <w:proofErr w:type="gramEnd"/>
      <w:r w:rsidRPr="00AE355D">
        <w:rPr>
          <w:rFonts w:ascii="宋体" w:eastAsia="宋体" w:hAnsi="宋体" w:cs="宋体" w:hint="eastAsia"/>
          <w:color w:val="1B1C1D"/>
        </w:rPr>
        <w:t>个头可能关注一个玩家在特定血量下出招的偏好，而另一个头可能关注其出招的频率和节奏。</w:t>
      </w:r>
    </w:p>
    <w:p w14:paraId="3F4A4B7F" w14:textId="609257A4"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近期研究表明，</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在多智能体强化学习中展现出巨大潜力</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15</w:t>
      </w:r>
      <w:r w:rsidRPr="00AE355D">
        <w:rPr>
          <w:rFonts w:ascii="宋体" w:eastAsia="宋体" w:hAnsi="宋体" w:cs="宋体" w:hint="eastAsia"/>
          <w:color w:val="1B1C1D"/>
        </w:rPr>
        <w:t>。例如，有研究证明，足够大的</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模型可以通过在上下文中学习来适应非平稳环境，并能实现近乎最优的动态悔值（</w:t>
      </w:r>
      <w:r w:rsidRPr="00AE355D">
        <w:rPr>
          <w:rFonts w:ascii="Times New Roman" w:eastAsia="Google Sans Text" w:hAnsi="Times New Roman" w:cs="Times New Roman"/>
          <w:color w:val="1B1C1D"/>
        </w:rPr>
        <w:t>dynamic regret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17</w:t>
      </w:r>
      <w:r w:rsidRPr="00AE355D">
        <w:rPr>
          <w:rFonts w:ascii="宋体" w:eastAsia="宋体" w:hAnsi="宋体" w:cs="宋体" w:hint="eastAsia"/>
          <w:color w:val="1B1C1D"/>
        </w:rPr>
        <w:t>。这种动态适应能力使得模型无需梯度更新即可通过处理交互历史来调整策略，这被称为</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上下文游戏博弈</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In-Context Game-Playing, ICGP</w:t>
      </w:r>
      <w:r w:rsidRPr="00AE355D">
        <w:rPr>
          <w:rFonts w:ascii="宋体" w:eastAsia="宋体" w:hAnsi="宋体" w:cs="宋体" w:hint="eastAsia"/>
          <w:color w:val="1B1C1D"/>
        </w:rPr>
        <w:t>）。</w:t>
      </w:r>
    </w:p>
    <w:p w14:paraId="203F1789"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在合作博弈中，困扰传统</w:t>
      </w:r>
      <w:r w:rsidRPr="00AE355D">
        <w:rPr>
          <w:rFonts w:ascii="Times New Roman" w:eastAsia="Google Sans Text" w:hAnsi="Times New Roman" w:cs="Times New Roman"/>
          <w:color w:val="1B1C1D"/>
        </w:rPr>
        <w:t>MARL</w:t>
      </w:r>
      <w:r w:rsidRPr="00AE355D">
        <w:rPr>
          <w:rFonts w:ascii="宋体" w:eastAsia="宋体" w:hAnsi="宋体" w:cs="宋体" w:hint="eastAsia"/>
          <w:color w:val="1B1C1D"/>
        </w:rPr>
        <w:t>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信贷分配</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credit assignment</w:t>
      </w:r>
      <w:r w:rsidRPr="00AE355D">
        <w:rPr>
          <w:rFonts w:ascii="宋体" w:eastAsia="宋体" w:hAnsi="宋体" w:cs="宋体" w:hint="eastAsia"/>
          <w:color w:val="1B1C1D"/>
        </w:rPr>
        <w:t>）问题也得到了有效解决</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6</w:t>
      </w:r>
      <w:r w:rsidRPr="00AE355D">
        <w:rPr>
          <w:rFonts w:ascii="宋体" w:eastAsia="宋体" w:hAnsi="宋体" w:cs="宋体" w:hint="eastAsia"/>
          <w:color w:val="1B1C1D"/>
        </w:rPr>
        <w:t>。在《星际争霸</w:t>
      </w:r>
      <w:r w:rsidRPr="00AE355D">
        <w:rPr>
          <w:rFonts w:ascii="Times New Roman" w:eastAsia="Google Sans Text" w:hAnsi="Times New Roman" w:cs="Times New Roman"/>
          <w:color w:val="1B1C1D"/>
        </w:rPr>
        <w:t>2</w:t>
      </w:r>
      <w:r w:rsidRPr="00AE355D">
        <w:rPr>
          <w:rFonts w:ascii="宋体" w:eastAsia="宋体" w:hAnsi="宋体" w:cs="宋体" w:hint="eastAsia"/>
          <w:color w:val="1B1C1D"/>
        </w:rPr>
        <w:t>》等场景中，一个团队的联合奖励难以精确分解到每个智能体的个体贡献。</w:t>
      </w:r>
      <w:r w:rsidRPr="00AE355D">
        <w:rPr>
          <w:rFonts w:ascii="Times New Roman" w:eastAsia="Google Sans Text" w:hAnsi="Times New Roman" w:cs="Times New Roman"/>
          <w:color w:val="1B1C1D"/>
        </w:rPr>
        <w:t>Transformer-based</w:t>
      </w:r>
    </w:p>
    <w:p w14:paraId="2F76B8CA"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proofErr w:type="spellStart"/>
      <w:r w:rsidRPr="00AE355D">
        <w:rPr>
          <w:rFonts w:ascii="Times New Roman" w:eastAsia="Google Sans Text" w:hAnsi="Times New Roman" w:cs="Times New Roman"/>
          <w:color w:val="1B1C1D"/>
        </w:rPr>
        <w:t>TransMix</w:t>
      </w:r>
      <w:proofErr w:type="spellEnd"/>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架构能学习一个更丰富的混合函数来分解联合行动价值，从而在处理高维数据和部分可观察环境时展现出优越性能</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6</w:t>
      </w:r>
      <w:r w:rsidRPr="00AE355D">
        <w:rPr>
          <w:rFonts w:ascii="宋体" w:eastAsia="宋体" w:hAnsi="宋体" w:cs="宋体" w:hint="eastAsia"/>
          <w:color w:val="1B1C1D"/>
        </w:rPr>
        <w:t>。另一个项目</w:t>
      </w:r>
    </w:p>
    <w:p w14:paraId="789BE4F0"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Multi-Agent Transformer (MAT)</w:t>
      </w:r>
      <w:r w:rsidRPr="00AE355D">
        <w:rPr>
          <w:rFonts w:ascii="宋体" w:eastAsia="宋体" w:hAnsi="宋体" w:cs="宋体" w:hint="eastAsia"/>
          <w:color w:val="1B1C1D"/>
        </w:rPr>
        <w:t>将合作</w:t>
      </w:r>
      <w:r w:rsidRPr="00AE355D">
        <w:rPr>
          <w:rFonts w:ascii="Times New Roman" w:eastAsia="Google Sans Text" w:hAnsi="Times New Roman" w:cs="Times New Roman"/>
          <w:color w:val="1B1C1D"/>
        </w:rPr>
        <w:t>MARL</w:t>
      </w:r>
      <w:r w:rsidRPr="00AE355D">
        <w:rPr>
          <w:rFonts w:ascii="宋体" w:eastAsia="宋体" w:hAnsi="宋体" w:cs="宋体" w:hint="eastAsia"/>
          <w:color w:val="1B1C1D"/>
        </w:rPr>
        <w:t>问题转化为序列建模问题，通过一种顺序决策范式解决了同构智能体的泛化性问题，并在《星际争霸</w:t>
      </w:r>
      <w:r w:rsidRPr="00AE355D">
        <w:rPr>
          <w:rFonts w:ascii="Times New Roman" w:eastAsia="Google Sans Text" w:hAnsi="Times New Roman" w:cs="Times New Roman"/>
          <w:color w:val="1B1C1D"/>
        </w:rPr>
        <w:t>2</w:t>
      </w:r>
      <w:r w:rsidRPr="00AE355D">
        <w:rPr>
          <w:rFonts w:ascii="宋体" w:eastAsia="宋体" w:hAnsi="宋体" w:cs="宋体" w:hint="eastAsia"/>
          <w:color w:val="1B1C1D"/>
        </w:rPr>
        <w:t>》等多个基准测试中持续超越竞争对手</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21</w:t>
      </w:r>
      <w:r w:rsidRPr="00AE355D">
        <w:rPr>
          <w:rFonts w:ascii="宋体" w:eastAsia="宋体" w:hAnsi="宋体" w:cs="宋体" w:hint="eastAsia"/>
          <w:color w:val="1B1C1D"/>
        </w:rPr>
        <w:t>。</w:t>
      </w:r>
    </w:p>
    <w:p w14:paraId="0FAAB6F0"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这些研究表明，</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在</w:t>
      </w:r>
      <w:r w:rsidRPr="00AE355D">
        <w:rPr>
          <w:rFonts w:ascii="Times New Roman" w:eastAsia="Google Sans Text" w:hAnsi="Times New Roman" w:cs="Times New Roman"/>
          <w:color w:val="1B1C1D"/>
        </w:rPr>
        <w:t>MARL</w:t>
      </w:r>
      <w:r w:rsidRPr="00AE355D">
        <w:rPr>
          <w:rFonts w:ascii="宋体" w:eastAsia="宋体" w:hAnsi="宋体" w:cs="宋体" w:hint="eastAsia"/>
          <w:color w:val="1B1C1D"/>
        </w:rPr>
        <w:t>领域的应用，不仅仅是简单地</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更换了一个模型</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，而是将</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学习算法</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本身变成了模型可学习的一部分。这种方法将交互历史（状态、动作、奖励）视为一个序列，并训练</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模型来预测下一步的最佳行动。这使得模型能够像人类一样，通过回顾历史来动态调整策略，从而从根本上解决了非平稳对手带来的挑战，是传统</w:t>
      </w:r>
      <w:r w:rsidRPr="00AE355D">
        <w:rPr>
          <w:rFonts w:ascii="Times New Roman" w:eastAsia="Google Sans Text" w:hAnsi="Times New Roman" w:cs="Times New Roman"/>
          <w:color w:val="1B1C1D"/>
        </w:rPr>
        <w:t>RL</w:t>
      </w:r>
      <w:r w:rsidRPr="00AE355D">
        <w:rPr>
          <w:rFonts w:ascii="宋体" w:eastAsia="宋体" w:hAnsi="宋体" w:cs="宋体" w:hint="eastAsia"/>
          <w:color w:val="1B1C1D"/>
        </w:rPr>
        <w:t>算法无法比拟的</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18</w:t>
      </w:r>
      <w:r w:rsidRPr="00AE355D">
        <w:rPr>
          <w:rFonts w:ascii="宋体" w:eastAsia="宋体" w:hAnsi="宋体" w:cs="宋体" w:hint="eastAsia"/>
          <w:color w:val="1B1C1D"/>
        </w:rPr>
        <w:t>。</w:t>
      </w:r>
    </w:p>
    <w:p w14:paraId="2338D075"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55A1E5FB"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3. Sirius </w:t>
      </w:r>
      <w:r w:rsidRPr="00AE355D">
        <w:rPr>
          <w:rFonts w:ascii="宋体" w:eastAsia="宋体" w:hAnsi="宋体" w:cs="宋体" w:hint="eastAsia"/>
          <w:color w:val="1B1C1D"/>
        </w:rPr>
        <w:t>模型架构设计与方法论</w:t>
      </w:r>
    </w:p>
    <w:p w14:paraId="3F00A0FB"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162C8C03"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60405DD"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3.1. Sirius </w:t>
      </w:r>
      <w:r w:rsidRPr="00AE355D">
        <w:rPr>
          <w:rFonts w:ascii="宋体" w:eastAsia="宋体" w:hAnsi="宋体" w:cs="宋体" w:hint="eastAsia"/>
          <w:color w:val="1B1C1D"/>
        </w:rPr>
        <w:t>模型核心架构详解</w:t>
      </w:r>
    </w:p>
    <w:p w14:paraId="2361C0A9"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7828D0E8" w14:textId="427CFE9C"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模型的核心是一个定制化的</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架构。这一设计选择是基于对现有工具包局限性的深刻理解。为了设计一个能够显式建模对手信念和心理的注意力机制，我们必须脱离</w:t>
      </w:r>
      <w:r w:rsidRPr="00AE355D">
        <w:rPr>
          <w:rFonts w:ascii="Times New Roman" w:eastAsia="Google Sans Text" w:hAnsi="Times New Roman" w:cs="Times New Roman"/>
          <w:color w:val="1B1C1D"/>
        </w:rPr>
        <w:t>ML-Agents</w:t>
      </w:r>
      <w:r w:rsidRPr="00AE355D">
        <w:rPr>
          <w:rFonts w:ascii="宋体" w:eastAsia="宋体" w:hAnsi="宋体" w:cs="宋体" w:hint="eastAsia"/>
          <w:color w:val="1B1C1D"/>
        </w:rPr>
        <w:t>的通用黑盒，转而构建一个能够提供细粒度控制的定制框架。通过利用</w:t>
      </w:r>
      <w:r w:rsidRPr="00AE355D">
        <w:rPr>
          <w:rFonts w:ascii="Times New Roman" w:eastAsia="Google Sans Text" w:hAnsi="Times New Roman" w:cs="Times New Roman"/>
          <w:color w:val="1B1C1D"/>
        </w:rPr>
        <w:t>Unity</w:t>
      </w:r>
      <w:r w:rsidRPr="00AE355D">
        <w:rPr>
          <w:rFonts w:ascii="宋体" w:eastAsia="宋体" w:hAnsi="宋体" w:cs="宋体" w:hint="eastAsia"/>
          <w:color w:val="1B1C1D"/>
        </w:rPr>
        <w:t>的</w:t>
      </w:r>
      <w:r w:rsidRPr="00AE355D">
        <w:rPr>
          <w:rFonts w:ascii="Times New Roman" w:eastAsia="Google Sans Text" w:hAnsi="Times New Roman" w:cs="Times New Roman"/>
          <w:color w:val="1B1C1D"/>
        </w:rPr>
        <w:t>Python</w:t>
      </w:r>
      <w:r w:rsidRPr="00AE355D">
        <w:rPr>
          <w:rFonts w:ascii="宋体" w:eastAsia="宋体" w:hAnsi="宋体" w:cs="宋体" w:hint="eastAsia"/>
          <w:color w:val="1B1C1D"/>
        </w:rPr>
        <w:t>低级</w:t>
      </w:r>
      <w:r w:rsidRPr="00AE355D">
        <w:rPr>
          <w:rFonts w:ascii="Times New Roman" w:eastAsia="Google Sans Text" w:hAnsi="Times New Roman" w:cs="Times New Roman"/>
          <w:color w:val="1B1C1D"/>
        </w:rPr>
        <w:t>API</w:t>
      </w:r>
      <w:r w:rsidRPr="00AE355D">
        <w:rPr>
          <w:rFonts w:ascii="宋体" w:eastAsia="宋体" w:hAnsi="宋体" w:cs="宋体" w:hint="eastAsia"/>
          <w:color w:val="1B1C1D"/>
        </w:rPr>
        <w:t>，我们得以在游戏引擎内定义学习环境，并将其与外部定制的深度学习框架（如</w:t>
      </w:r>
      <w:proofErr w:type="spellStart"/>
      <w:r w:rsidRPr="00AE355D">
        <w:rPr>
          <w:rFonts w:ascii="Times New Roman" w:eastAsia="Google Sans Text" w:hAnsi="Times New Roman" w:cs="Times New Roman"/>
          <w:color w:val="1B1C1D"/>
        </w:rPr>
        <w:t>PyTorch</w:t>
      </w:r>
      <w:proofErr w:type="spellEnd"/>
      <w:r w:rsidRPr="00AE355D">
        <w:rPr>
          <w:rFonts w:ascii="宋体" w:eastAsia="宋体" w:hAnsi="宋体" w:cs="宋体" w:hint="eastAsia"/>
          <w:color w:val="1B1C1D"/>
        </w:rPr>
        <w:t>）进行通信和控制。</w:t>
      </w:r>
    </w:p>
    <w:p w14:paraId="50E3595A"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3CE7C250" w14:textId="77777777" w:rsidR="000D4BC1" w:rsidRPr="00AE355D" w:rsidRDefault="00000000">
      <w:pPr>
        <w:pStyle w:val="4"/>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lastRenderedPageBreak/>
        <w:t xml:space="preserve">3.1.1. </w:t>
      </w:r>
      <w:r w:rsidRPr="00AE355D">
        <w:rPr>
          <w:rFonts w:ascii="宋体" w:eastAsia="宋体" w:hAnsi="宋体" w:cs="宋体" w:hint="eastAsia"/>
          <w:color w:val="1B1C1D"/>
        </w:rPr>
        <w:t>基于序列的历史数据表示</w:t>
      </w:r>
    </w:p>
    <w:p w14:paraId="22165121"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D331F34"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在</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模型中，游戏数据被表示为时间序列。每个回合的游戏状态（例如，已出招的招数、当前血量、能力点、招数效果）和对手的动作（出招）被编码为一个特征向量，形成一个完整的游戏历史序列。这个序列构成了</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的输入，模型将通过分析这个序列来做出决策。这种</w:t>
      </w:r>
      <w:proofErr w:type="gramStart"/>
      <w:r w:rsidRPr="00AE355D">
        <w:rPr>
          <w:rFonts w:ascii="宋体" w:eastAsia="宋体" w:hAnsi="宋体" w:cs="宋体" w:hint="eastAsia"/>
          <w:color w:val="1B1C1D"/>
        </w:rPr>
        <w:t>序列化表示</w:t>
      </w:r>
      <w:proofErr w:type="gramEnd"/>
      <w:r w:rsidRPr="00AE355D">
        <w:rPr>
          <w:rFonts w:ascii="宋体" w:eastAsia="宋体" w:hAnsi="宋体" w:cs="宋体" w:hint="eastAsia"/>
          <w:color w:val="1B1C1D"/>
        </w:rPr>
        <w:t>方式能够完整地保留游戏过程中的时序信息和上下文关系，为后续的上下文推理提供了基础。</w:t>
      </w:r>
    </w:p>
    <w:p w14:paraId="3D40DAEB"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7C1B38B8" w14:textId="77777777" w:rsidR="000D4BC1" w:rsidRPr="00AE355D" w:rsidRDefault="00000000">
      <w:pPr>
        <w:pStyle w:val="4"/>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3.1.2. </w:t>
      </w:r>
      <w:r w:rsidRPr="00AE355D">
        <w:rPr>
          <w:rFonts w:ascii="宋体" w:eastAsia="宋体" w:hAnsi="宋体" w:cs="宋体" w:hint="eastAsia"/>
          <w:color w:val="1B1C1D"/>
        </w:rPr>
        <w:t>多头注意力的心理建模作用</w:t>
      </w:r>
    </w:p>
    <w:p w14:paraId="3B5BD265"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CA347BB" w14:textId="20E88A0E"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多头注意力（</w:t>
      </w:r>
      <w:r w:rsidRPr="00AE355D">
        <w:rPr>
          <w:rFonts w:ascii="Times New Roman" w:eastAsia="Google Sans Text" w:hAnsi="Times New Roman" w:cs="Times New Roman"/>
          <w:color w:val="1B1C1D"/>
        </w:rPr>
        <w:t>Multi-Head Attention, MHA</w:t>
      </w:r>
      <w:r w:rsidRPr="00AE355D">
        <w:rPr>
          <w:rFonts w:ascii="宋体" w:eastAsia="宋体" w:hAnsi="宋体" w:cs="宋体" w:hint="eastAsia"/>
          <w:color w:val="1B1C1D"/>
        </w:rPr>
        <w:t>）机制是</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模型的核心，其功能不仅仅是计算上的并行化，更是一种</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特征分解</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和</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语义抽象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的机制</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14</w:t>
      </w:r>
      <w:r w:rsidRPr="00AE355D">
        <w:rPr>
          <w:rFonts w:ascii="宋体" w:eastAsia="宋体" w:hAnsi="宋体" w:cs="宋体" w:hint="eastAsia"/>
          <w:color w:val="1B1C1D"/>
        </w:rPr>
        <w:t>。它通过将输入投影到多个不同的、维度更小的子空间，并对每个子空间独立地执行自注意力计算，从而扩展了单一注意力机制。这种并行计算使得模型能够同时关注输入序列中不同位置的不同方面或关系</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14</w:t>
      </w:r>
      <w:r w:rsidRPr="00AE355D">
        <w:rPr>
          <w:rFonts w:ascii="宋体" w:eastAsia="宋体" w:hAnsi="宋体" w:cs="宋体" w:hint="eastAsia"/>
          <w:color w:val="1B1C1D"/>
        </w:rPr>
        <w:t>。</w:t>
      </w:r>
    </w:p>
    <w:p w14:paraId="2F039F03" w14:textId="4D967A8E"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这种架构特性如何实现对手心理建模？研究表明，多头注意力能够实现功能的特化</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22</w:t>
      </w:r>
      <w:r w:rsidRPr="00AE355D">
        <w:rPr>
          <w:rFonts w:ascii="宋体" w:eastAsia="宋体" w:hAnsi="宋体" w:cs="宋体" w:hint="eastAsia"/>
          <w:color w:val="1B1C1D"/>
        </w:rPr>
        <w:t>。例如，一个注意力头可能专注于捕捉对手在低血量时</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出招</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的偏好，而另一个头可能关注其</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出招</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的频率和节奏模式。这种将信息分解并从多角度进行聚合的能力，是</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在处理复杂、异构输入时表现出色的关键原因。对多头注意力机制的消融实验发现，许多注意力头是冗余的，但某些头对模型性能至关重要</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22</w:t>
      </w:r>
      <w:r w:rsidRPr="00AE355D">
        <w:rPr>
          <w:rFonts w:ascii="宋体" w:eastAsia="宋体" w:hAnsi="宋体" w:cs="宋体" w:hint="eastAsia"/>
          <w:color w:val="1B1C1D"/>
        </w:rPr>
        <w:t>。这表明注意力头之间存在任务分工，这些</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特化</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的</w:t>
      </w:r>
      <w:proofErr w:type="gramStart"/>
      <w:r w:rsidRPr="00AE355D">
        <w:rPr>
          <w:rFonts w:ascii="宋体" w:eastAsia="宋体" w:hAnsi="宋体" w:cs="宋体" w:hint="eastAsia"/>
          <w:color w:val="1B1C1D"/>
        </w:rPr>
        <w:t>头正是</w:t>
      </w:r>
      <w:proofErr w:type="gramEnd"/>
      <w:r w:rsidRPr="00AE355D">
        <w:rPr>
          <w:rFonts w:ascii="宋体" w:eastAsia="宋体" w:hAnsi="宋体" w:cs="宋体" w:hint="eastAsia"/>
          <w:color w:val="1B1C1D"/>
        </w:rPr>
        <w:t>我们实现心理建模的关键。通过后续的消融实验，我们可以验证这一假设，并揭示每个头所学习到的具体模式（例如，</w:t>
      </w:r>
      <w:proofErr w:type="gramStart"/>
      <w:r w:rsidRPr="00AE355D">
        <w:rPr>
          <w:rFonts w:ascii="宋体" w:eastAsia="宋体" w:hAnsi="宋体" w:cs="宋体" w:hint="eastAsia"/>
          <w:color w:val="1B1C1D"/>
        </w:rPr>
        <w:t>一</w:t>
      </w:r>
      <w:proofErr w:type="gramEnd"/>
      <w:r w:rsidRPr="00AE355D">
        <w:rPr>
          <w:rFonts w:ascii="宋体" w:eastAsia="宋体" w:hAnsi="宋体" w:cs="宋体" w:hint="eastAsia"/>
          <w:color w:val="1B1C1D"/>
        </w:rPr>
        <w:t>个头学习</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欺骗</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行为，另一个学习</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保守</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行为）。这种可解释性分析为</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多头注意力实现了心理建模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这一抽象概念提供了可解释的、数据驱动的证据，从而证明了其超越传统黑盒模型的优势。</w:t>
      </w:r>
    </w:p>
    <w:p w14:paraId="38F7F3E8"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1B54DF81"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3.2. </w:t>
      </w:r>
      <w:r w:rsidRPr="00AE355D">
        <w:rPr>
          <w:rFonts w:ascii="宋体" w:eastAsia="宋体" w:hAnsi="宋体" w:cs="宋体" w:hint="eastAsia"/>
          <w:color w:val="1B1C1D"/>
        </w:rPr>
        <w:t>训练范式：优先</w:t>
      </w:r>
      <w:proofErr w:type="gramStart"/>
      <w:r w:rsidRPr="00AE355D">
        <w:rPr>
          <w:rFonts w:ascii="宋体" w:eastAsia="宋体" w:hAnsi="宋体" w:cs="宋体" w:hint="eastAsia"/>
          <w:color w:val="1B1C1D"/>
        </w:rPr>
        <w:t>虚构自</w:t>
      </w:r>
      <w:proofErr w:type="gramEnd"/>
      <w:r w:rsidRPr="00AE355D">
        <w:rPr>
          <w:rFonts w:ascii="宋体" w:eastAsia="宋体" w:hAnsi="宋体" w:cs="宋体" w:hint="eastAsia"/>
          <w:color w:val="1B1C1D"/>
        </w:rPr>
        <w:t>博弈</w:t>
      </w:r>
    </w:p>
    <w:p w14:paraId="220F11A3"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37244F6A" w14:textId="1FF29170"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在优先</w:t>
      </w:r>
      <w:proofErr w:type="gramStart"/>
      <w:r w:rsidRPr="00AE355D">
        <w:rPr>
          <w:rFonts w:ascii="宋体" w:eastAsia="宋体" w:hAnsi="宋体" w:cs="宋体" w:hint="eastAsia"/>
          <w:color w:val="1B1C1D"/>
        </w:rPr>
        <w:t>虚构自</w:t>
      </w:r>
      <w:proofErr w:type="gramEnd"/>
      <w:r w:rsidRPr="00AE355D">
        <w:rPr>
          <w:rFonts w:ascii="宋体" w:eastAsia="宋体" w:hAnsi="宋体" w:cs="宋体" w:hint="eastAsia"/>
          <w:color w:val="1B1C1D"/>
        </w:rPr>
        <w:t>博弈（</w:t>
      </w:r>
      <w:r w:rsidRPr="00AE355D">
        <w:rPr>
          <w:rFonts w:ascii="Times New Roman" w:eastAsia="Google Sans Text" w:hAnsi="Times New Roman" w:cs="Times New Roman"/>
          <w:color w:val="1B1C1D"/>
        </w:rPr>
        <w:t>Prioritized Fictitious Self-Play, PFSP</w:t>
      </w:r>
      <w:r w:rsidRPr="00AE355D">
        <w:rPr>
          <w:rFonts w:ascii="宋体" w:eastAsia="宋体" w:hAnsi="宋体" w:cs="宋体" w:hint="eastAsia"/>
          <w:color w:val="1B1C1D"/>
        </w:rPr>
        <w:t>）框架下，</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模型的训练过程旨在解决非平稳对手的挑战并逼近纳什均衡。</w:t>
      </w:r>
      <w:r w:rsidRPr="00AE355D">
        <w:rPr>
          <w:rFonts w:ascii="Times New Roman" w:eastAsia="Google Sans Text" w:hAnsi="Times New Roman" w:cs="Times New Roman"/>
          <w:color w:val="1B1C1D"/>
        </w:rPr>
        <w:t>PFSP</w:t>
      </w:r>
      <w:r w:rsidRPr="00AE355D">
        <w:rPr>
          <w:rFonts w:ascii="宋体" w:eastAsia="宋体" w:hAnsi="宋体" w:cs="宋体" w:hint="eastAsia"/>
          <w:color w:val="1B1C1D"/>
        </w:rPr>
        <w:t>是一种改进的自博弈算法，它通过优先处理对手过去的策略来加速学习，从而实现更强大的对手建模。</w:t>
      </w:r>
    </w:p>
    <w:p w14:paraId="07076E00" w14:textId="130BCAAA"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训练过程如下：首先，模型通过与自己过去的策略进行博弈来学习，而不是仅仅在历史数据上进行预训练。这个过程允许模型在没有外部监督的情况下探索游戏空间并开发出强大的策略。一个核心组件是维护一个对手策略池，其中包含了模型在训练过程中生成的过去策略。</w:t>
      </w:r>
      <w:r w:rsidRPr="00AE355D">
        <w:rPr>
          <w:rFonts w:ascii="Times New Roman" w:eastAsia="Google Sans Text" w:hAnsi="Times New Roman" w:cs="Times New Roman"/>
          <w:color w:val="1B1C1D"/>
        </w:rPr>
        <w:t>PFSP</w:t>
      </w:r>
      <w:r w:rsidRPr="00AE355D">
        <w:rPr>
          <w:rFonts w:ascii="宋体" w:eastAsia="宋体" w:hAnsi="宋体" w:cs="宋体" w:hint="eastAsia"/>
          <w:color w:val="1B1C1D"/>
        </w:rPr>
        <w:t>使用一个</w:t>
      </w:r>
      <w:r w:rsidRPr="00AE355D">
        <w:rPr>
          <w:rFonts w:ascii="宋体" w:eastAsia="宋体" w:hAnsi="宋体" w:cs="宋体" w:hint="eastAsia"/>
          <w:color w:val="1B1C1D"/>
        </w:rPr>
        <w:lastRenderedPageBreak/>
        <w:t>优先队列来智能地选择要与之对抗的策略，通常根据策略的效用、表现或新近程度来确定优先级。这使得模型能够专注于学习如何对抗最有效或最新的对手策略。在与优先队列中选出的策略进行博弈后，模型会根据结果调整其当前策略，以最大化自身回报并最小化对手的回报。这个过程符合零和博弈的性质。通过持续与自身过去策略的分布进行博弈，模型逐渐学会一个对各种对手策略都具有鲁棒性的最佳响应，从而逼近纳什均衡。这种训练范式使得</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能够学习一个动态调整的近似最优策略，而不仅仅是一个固定的策略，从而有效应对人类玩家的非平稳性和复杂性。</w:t>
      </w:r>
    </w:p>
    <w:p w14:paraId="4313BD55"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7533CB8"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4. </w:t>
      </w:r>
      <w:r w:rsidRPr="00AE355D">
        <w:rPr>
          <w:rFonts w:ascii="宋体" w:eastAsia="宋体" w:hAnsi="宋体" w:cs="宋体" w:hint="eastAsia"/>
          <w:color w:val="1B1C1D"/>
        </w:rPr>
        <w:t>实验与结果分析</w:t>
      </w:r>
    </w:p>
    <w:p w14:paraId="7F4D4CAF"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5383E0B7"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0550B229"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4.1. </w:t>
      </w:r>
      <w:r w:rsidRPr="00AE355D">
        <w:rPr>
          <w:rFonts w:ascii="宋体" w:eastAsia="宋体" w:hAnsi="宋体" w:cs="宋体" w:hint="eastAsia"/>
          <w:color w:val="1B1C1D"/>
        </w:rPr>
        <w:t>实验设置与评估指标</w:t>
      </w:r>
    </w:p>
    <w:p w14:paraId="03CF9508"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4D9507FB" w14:textId="77777777" w:rsidR="000D4BC1" w:rsidRPr="00AE355D" w:rsidRDefault="00000000">
      <w:pPr>
        <w:pBdr>
          <w:top w:val="nil"/>
          <w:left w:val="nil"/>
          <w:bottom w:val="nil"/>
          <w:right w:val="nil"/>
          <w:between w:val="nil"/>
        </w:pBdr>
        <w:spacing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本研究的实验将采用高性能计算资源，包括</w:t>
      </w:r>
      <w:r w:rsidRPr="00AE355D">
        <w:rPr>
          <w:rFonts w:ascii="Times New Roman" w:eastAsia="Google Sans Text" w:hAnsi="Times New Roman" w:cs="Times New Roman"/>
          <w:color w:val="1B1C1D"/>
        </w:rPr>
        <w:t>GPU</w:t>
      </w:r>
      <w:r w:rsidRPr="00AE355D">
        <w:rPr>
          <w:rFonts w:ascii="宋体" w:eastAsia="宋体" w:hAnsi="宋体" w:cs="宋体" w:hint="eastAsia"/>
          <w:color w:val="1B1C1D"/>
        </w:rPr>
        <w:t>集群进行大规模并行训练。训练总时长将根据模型收敛情况和计算预算进行调整。评估基线将包括</w:t>
      </w:r>
      <w:r w:rsidRPr="00AE355D">
        <w:rPr>
          <w:rFonts w:ascii="Times New Roman" w:eastAsia="Google Sans Text" w:hAnsi="Times New Roman" w:cs="Times New Roman"/>
          <w:color w:val="1B1C1D"/>
        </w:rPr>
        <w:t>Unity ML-Agents</w:t>
      </w:r>
      <w:r w:rsidRPr="00AE355D">
        <w:rPr>
          <w:rFonts w:ascii="宋体" w:eastAsia="宋体" w:hAnsi="宋体" w:cs="宋体" w:hint="eastAsia"/>
          <w:color w:val="1B1C1D"/>
        </w:rPr>
        <w:t>的默认强化学习实现，以提供直接的性能对比。性能指标将包括但不限于：</w:t>
      </w:r>
    </w:p>
    <w:p w14:paraId="69600B3D" w14:textId="77777777" w:rsidR="000D4BC1" w:rsidRPr="00AE355D" w:rsidRDefault="00000000">
      <w:pPr>
        <w:numPr>
          <w:ilvl w:val="0"/>
          <w:numId w:val="14"/>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对战胜率：</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在与人类玩家、基线</w:t>
      </w:r>
      <w:r w:rsidRPr="00AE355D">
        <w:rPr>
          <w:rFonts w:ascii="Times New Roman" w:eastAsia="Google Sans Text" w:hAnsi="Times New Roman" w:cs="Times New Roman"/>
          <w:color w:val="1B1C1D"/>
        </w:rPr>
        <w:t>AI</w:t>
      </w:r>
      <w:r w:rsidRPr="00AE355D">
        <w:rPr>
          <w:rFonts w:ascii="宋体" w:eastAsia="宋体" w:hAnsi="宋体" w:cs="宋体" w:hint="eastAsia"/>
          <w:color w:val="1B1C1D"/>
        </w:rPr>
        <w:t>和</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历史策略对战中的胜率。</w:t>
      </w:r>
    </w:p>
    <w:p w14:paraId="249C01F2" w14:textId="77777777" w:rsidR="000D4BC1" w:rsidRPr="00AE355D" w:rsidRDefault="00000000">
      <w:pPr>
        <w:numPr>
          <w:ilvl w:val="0"/>
          <w:numId w:val="14"/>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决策质量：</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通过分析决策树中的预期回报来评估模型的策略深度。</w:t>
      </w:r>
    </w:p>
    <w:p w14:paraId="10037224" w14:textId="77777777" w:rsidR="000D4BC1" w:rsidRPr="00AE355D" w:rsidRDefault="00000000">
      <w:pPr>
        <w:numPr>
          <w:ilvl w:val="0"/>
          <w:numId w:val="14"/>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招数多样性：</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衡量模型策略的灵活性，避免陷入单一的局部最优策略。</w:t>
      </w:r>
    </w:p>
    <w:p w14:paraId="6F3E7EA8" w14:textId="466A8C89" w:rsidR="000D4BC1" w:rsidRPr="00AE355D" w:rsidRDefault="00000000">
      <w:pPr>
        <w:numPr>
          <w:ilvl w:val="0"/>
          <w:numId w:val="14"/>
        </w:numPr>
        <w:pBdr>
          <w:top w:val="nil"/>
          <w:left w:val="nil"/>
          <w:bottom w:val="nil"/>
          <w:right w:val="nil"/>
          <w:between w:val="nil"/>
        </w:pBdr>
        <w:spacing w:after="120" w:line="275" w:lineRule="auto"/>
        <w:rPr>
          <w:rFonts w:ascii="Times New Roman" w:hAnsi="Times New Roman" w:cs="Times New Roman"/>
        </w:rPr>
      </w:pPr>
      <w:r w:rsidRPr="00AE355D">
        <w:rPr>
          <w:rFonts w:ascii="宋体" w:eastAsia="宋体" w:hAnsi="宋体" w:cs="宋体" w:hint="eastAsia"/>
          <w:b/>
          <w:color w:val="1B1C1D"/>
        </w:rPr>
        <w:t>悔值（</w:t>
      </w:r>
      <w:r w:rsidRPr="00AE355D">
        <w:rPr>
          <w:rFonts w:ascii="Times New Roman" w:eastAsia="Google Sans Text" w:hAnsi="Times New Roman" w:cs="Times New Roman"/>
          <w:b/>
          <w:color w:val="1B1C1D"/>
        </w:rPr>
        <w:t>Regret</w:t>
      </w:r>
      <w:r w:rsidRPr="00AE355D">
        <w:rPr>
          <w:rFonts w:ascii="宋体" w:eastAsia="宋体" w:hAnsi="宋体" w:cs="宋体" w:hint="eastAsia"/>
          <w:b/>
          <w:color w:val="1B1C1D"/>
        </w:rPr>
        <w:t>）：</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在非平稳环境中，衡量模型策略与最优动态策略之间的性能差距。</w:t>
      </w:r>
    </w:p>
    <w:p w14:paraId="4B8DD9FB" w14:textId="77777777" w:rsidR="000D4BC1" w:rsidRPr="00AE355D" w:rsidRDefault="000D4BC1">
      <w:pPr>
        <w:pBdr>
          <w:top w:val="nil"/>
          <w:left w:val="nil"/>
          <w:bottom w:val="nil"/>
          <w:right w:val="nil"/>
          <w:between w:val="nil"/>
        </w:pBdr>
        <w:spacing w:before="240" w:after="240" w:line="275" w:lineRule="auto"/>
        <w:rPr>
          <w:rFonts w:ascii="Times New Roman" w:eastAsia="Google Sans Text" w:hAnsi="Times New Roman" w:cs="Times New Roman"/>
          <w:color w:val="1B1C1D"/>
        </w:rPr>
      </w:pPr>
    </w:p>
    <w:p w14:paraId="1BF06234"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4.2. </w:t>
      </w:r>
      <w:r w:rsidRPr="00AE355D">
        <w:rPr>
          <w:rFonts w:ascii="宋体" w:eastAsia="宋体" w:hAnsi="宋体" w:cs="宋体" w:hint="eastAsia"/>
          <w:color w:val="1B1C1D"/>
        </w:rPr>
        <w:t>性能对比与实证验证</w:t>
      </w:r>
    </w:p>
    <w:p w14:paraId="6FF42D92"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05851B3A"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实验结果预期将呈现</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模型在与各种对手对战时取得显著优越性。具体而言，与</w:t>
      </w:r>
      <w:r w:rsidRPr="00AE355D">
        <w:rPr>
          <w:rFonts w:ascii="Times New Roman" w:eastAsia="Google Sans Text" w:hAnsi="Times New Roman" w:cs="Times New Roman"/>
          <w:color w:val="1B1C1D"/>
        </w:rPr>
        <w:t>ML-Agents</w:t>
      </w:r>
      <w:r w:rsidRPr="00AE355D">
        <w:rPr>
          <w:rFonts w:ascii="宋体" w:eastAsia="宋体" w:hAnsi="宋体" w:cs="宋体" w:hint="eastAsia"/>
          <w:color w:val="1B1C1D"/>
        </w:rPr>
        <w:t>智能体相比，</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在胜率和决策质量上将有明显提升。在与人类玩家的对战中，由于其心理建模能力，</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预计将展现出更强的适应性和不可预测性，能够有效应对人类的欺骗和节奏变化。定量结果将用于证实</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模型在处理非平稳对手方面优于传统方法的假设。</w:t>
      </w:r>
    </w:p>
    <w:p w14:paraId="5E7223CF"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5BD4AEB0"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4.3. </w:t>
      </w:r>
      <w:r w:rsidRPr="00AE355D">
        <w:rPr>
          <w:rFonts w:ascii="宋体" w:eastAsia="宋体" w:hAnsi="宋体" w:cs="宋体" w:hint="eastAsia"/>
          <w:color w:val="1B1C1D"/>
        </w:rPr>
        <w:t>消融实验与多头注意力分析</w:t>
      </w:r>
    </w:p>
    <w:p w14:paraId="093E84C3"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3E77D2C1"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lastRenderedPageBreak/>
        <w:t>这是本报告最具创新性的部分，旨在为多头注意力机制在</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心理建模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中的作用提供实证证据</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22</w:t>
      </w:r>
      <w:r w:rsidRPr="00AE355D">
        <w:rPr>
          <w:rFonts w:ascii="宋体" w:eastAsia="宋体" w:hAnsi="宋体" w:cs="宋体" w:hint="eastAsia"/>
          <w:color w:val="1B1C1D"/>
        </w:rPr>
        <w:t>。实验目的在于证明，多头注意力不仅仅是计算上的并行化，更是一种功能特化和任务分工的机制，能够捕捉对手行为中不同的、</w:t>
      </w:r>
      <w:proofErr w:type="gramStart"/>
      <w:r w:rsidRPr="00AE355D">
        <w:rPr>
          <w:rFonts w:ascii="宋体" w:eastAsia="宋体" w:hAnsi="宋体" w:cs="宋体" w:hint="eastAsia"/>
          <w:color w:val="1B1C1D"/>
        </w:rPr>
        <w:t>非显式</w:t>
      </w:r>
      <w:proofErr w:type="gramEnd"/>
      <w:r w:rsidRPr="00AE355D">
        <w:rPr>
          <w:rFonts w:ascii="宋体" w:eastAsia="宋体" w:hAnsi="宋体" w:cs="宋体" w:hint="eastAsia"/>
          <w:color w:val="1B1C1D"/>
        </w:rPr>
        <w:t>模式。</w:t>
      </w:r>
    </w:p>
    <w:p w14:paraId="15DD0C82" w14:textId="77777777" w:rsidR="000D4BC1" w:rsidRPr="00AE355D" w:rsidRDefault="00000000">
      <w:pPr>
        <w:pBdr>
          <w:top w:val="nil"/>
          <w:left w:val="nil"/>
          <w:bottom w:val="nil"/>
          <w:right w:val="nil"/>
          <w:between w:val="nil"/>
        </w:pBdr>
        <w:spacing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实验设计将包括以下步骤：</w:t>
      </w:r>
    </w:p>
    <w:p w14:paraId="5C359B43" w14:textId="77777777" w:rsidR="000D4BC1" w:rsidRPr="00AE355D" w:rsidRDefault="00000000">
      <w:pPr>
        <w:numPr>
          <w:ilvl w:val="0"/>
          <w:numId w:val="15"/>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基线模型：</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使用完整的</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模型作为性能基线。</w:t>
      </w:r>
    </w:p>
    <w:p w14:paraId="0F92307C" w14:textId="77777777" w:rsidR="000D4BC1" w:rsidRPr="00AE355D" w:rsidRDefault="00000000">
      <w:pPr>
        <w:numPr>
          <w:ilvl w:val="0"/>
          <w:numId w:val="15"/>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系统性消融：</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建立一系列对比实验，系统性地移除或</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静默</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不同的注意力头，例如：</w:t>
      </w:r>
    </w:p>
    <w:p w14:paraId="765AC209" w14:textId="77777777" w:rsidR="000D4BC1" w:rsidRPr="00AE355D" w:rsidRDefault="00000000">
      <w:pPr>
        <w:numPr>
          <w:ilvl w:val="1"/>
          <w:numId w:val="16"/>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color w:val="1B1C1D"/>
        </w:rPr>
        <w:t>移除一半的注意力头。</w:t>
      </w:r>
    </w:p>
    <w:p w14:paraId="12D2CDEE" w14:textId="77777777" w:rsidR="000D4BC1" w:rsidRPr="00AE355D" w:rsidRDefault="00000000">
      <w:pPr>
        <w:numPr>
          <w:ilvl w:val="1"/>
          <w:numId w:val="16"/>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color w:val="1B1C1D"/>
        </w:rPr>
        <w:t>移除特定层中的某个或多个注意力头。</w:t>
      </w:r>
    </w:p>
    <w:p w14:paraId="3C32E446" w14:textId="77777777" w:rsidR="000D4BC1" w:rsidRPr="00AE355D" w:rsidRDefault="00000000">
      <w:pPr>
        <w:numPr>
          <w:ilvl w:val="1"/>
          <w:numId w:val="16"/>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color w:val="1B1C1D"/>
        </w:rPr>
        <w:t>将所有注意力层简化为单头注意力。</w:t>
      </w:r>
    </w:p>
    <w:p w14:paraId="076C2FD8" w14:textId="77777777" w:rsidR="000D4BC1" w:rsidRPr="00AE355D" w:rsidRDefault="00000000">
      <w:pPr>
        <w:numPr>
          <w:ilvl w:val="0"/>
          <w:numId w:val="15"/>
        </w:numPr>
        <w:pBdr>
          <w:top w:val="nil"/>
          <w:left w:val="nil"/>
          <w:bottom w:val="nil"/>
          <w:right w:val="nil"/>
          <w:between w:val="nil"/>
        </w:pBdr>
        <w:spacing w:line="275" w:lineRule="auto"/>
        <w:rPr>
          <w:rFonts w:ascii="Times New Roman" w:hAnsi="Times New Roman" w:cs="Times New Roman"/>
        </w:rPr>
      </w:pPr>
      <w:r w:rsidRPr="00AE355D">
        <w:rPr>
          <w:rFonts w:ascii="宋体" w:eastAsia="宋体" w:hAnsi="宋体" w:cs="宋体" w:hint="eastAsia"/>
          <w:b/>
          <w:color w:val="1B1C1D"/>
        </w:rPr>
        <w:t>性能评估：</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在每种消融设置下，重新评估模型的对战胜率、招数多样性和决策质量。</w:t>
      </w:r>
    </w:p>
    <w:p w14:paraId="5C741FD9" w14:textId="77777777" w:rsidR="000D4BC1" w:rsidRPr="00AE355D" w:rsidRDefault="00000000">
      <w:pPr>
        <w:numPr>
          <w:ilvl w:val="0"/>
          <w:numId w:val="15"/>
        </w:numPr>
        <w:pBdr>
          <w:top w:val="nil"/>
          <w:left w:val="nil"/>
          <w:bottom w:val="nil"/>
          <w:right w:val="nil"/>
          <w:between w:val="nil"/>
        </w:pBdr>
        <w:spacing w:after="120" w:line="275" w:lineRule="auto"/>
        <w:rPr>
          <w:rFonts w:ascii="Times New Roman" w:hAnsi="Times New Roman" w:cs="Times New Roman"/>
        </w:rPr>
      </w:pPr>
      <w:r w:rsidRPr="00AE355D">
        <w:rPr>
          <w:rFonts w:ascii="宋体" w:eastAsia="宋体" w:hAnsi="宋体" w:cs="宋体" w:hint="eastAsia"/>
          <w:b/>
          <w:color w:val="1B1C1D"/>
        </w:rPr>
        <w:t>结果分析与可视化：</w:t>
      </w:r>
      <w:r w:rsidRPr="00AE355D">
        <w:rPr>
          <w:rFonts w:ascii="Times New Roman" w:eastAsia="Google Sans Text" w:hAnsi="Times New Roman" w:cs="Times New Roman"/>
          <w:color w:val="1B1C1D"/>
        </w:rPr>
        <w:t xml:space="preserve"> </w:t>
      </w:r>
      <w:r w:rsidRPr="00AE355D">
        <w:rPr>
          <w:rFonts w:ascii="宋体" w:eastAsia="宋体" w:hAnsi="宋体" w:cs="宋体" w:hint="eastAsia"/>
          <w:color w:val="1B1C1D"/>
        </w:rPr>
        <w:t>对比消融前后的性能变化，通过量化分析揭示每个头对最终性能的贡献。此外，我们还将通过可视化技术，尝试揭示每个注意力头所学习到的特定模式。例如，如果某个头在移除后导致模型在应对</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欺骗</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行为时的胜率显著下降，则可以推断该头专门负责学习和识别对手的欺骗模式</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22</w:t>
      </w:r>
      <w:r w:rsidRPr="00AE355D">
        <w:rPr>
          <w:rFonts w:ascii="宋体" w:eastAsia="宋体" w:hAnsi="宋体" w:cs="宋体" w:hint="eastAsia"/>
          <w:color w:val="1B1C1D"/>
        </w:rPr>
        <w:t>。</w:t>
      </w:r>
    </w:p>
    <w:p w14:paraId="6DF6B261" w14:textId="77777777" w:rsidR="000D4BC1" w:rsidRPr="00AE355D" w:rsidRDefault="00000000">
      <w:pPr>
        <w:pBdr>
          <w:top w:val="nil"/>
          <w:left w:val="nil"/>
          <w:bottom w:val="nil"/>
          <w:right w:val="nil"/>
          <w:between w:val="nil"/>
        </w:pBdr>
        <w:spacing w:before="240" w:after="24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表</w:t>
      </w:r>
      <w:r w:rsidRPr="00AE355D">
        <w:rPr>
          <w:rFonts w:ascii="Times New Roman" w:eastAsia="Google Sans Text" w:hAnsi="Times New Roman" w:cs="Times New Roman"/>
          <w:b/>
          <w:color w:val="1B1C1D"/>
        </w:rPr>
        <w:t xml:space="preserve"> 2: </w:t>
      </w:r>
      <w:r w:rsidRPr="00AE355D">
        <w:rPr>
          <w:rFonts w:ascii="宋体" w:eastAsia="宋体" w:hAnsi="宋体" w:cs="宋体" w:hint="eastAsia"/>
          <w:b/>
          <w:color w:val="1B1C1D"/>
        </w:rPr>
        <w:t>多头注意力机制的消融实验结果（预期）</w:t>
      </w:r>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0D4BC1" w:rsidRPr="00AE355D" w14:paraId="1854CBDC"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26185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实验设置</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7FB69D"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完整模型胜率</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D810C"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与基线胜率差异</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9C854D"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招数多样性</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B28993"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关键发现</w:t>
            </w:r>
          </w:p>
        </w:tc>
      </w:tr>
      <w:tr w:rsidR="000D4BC1" w:rsidRPr="00AE355D" w14:paraId="38415E3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1D74E4"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完整</w:t>
            </w:r>
            <w:r w:rsidRPr="00AE355D">
              <w:rPr>
                <w:rFonts w:ascii="Times New Roman" w:eastAsia="Google Sans Text" w:hAnsi="Times New Roman" w:cs="Times New Roman"/>
                <w:b/>
                <w:color w:val="1B1C1D"/>
              </w:rPr>
              <w:t xml:space="preserve"> Sirius </w:t>
            </w:r>
            <w:r w:rsidRPr="00AE355D">
              <w:rPr>
                <w:rFonts w:ascii="宋体" w:eastAsia="宋体" w:hAnsi="宋体" w:cs="宋体" w:hint="eastAsia"/>
                <w:b/>
                <w:color w:val="1B1C1D"/>
              </w:rPr>
              <w:t>模型</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1A0A9E"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85.2%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164DA8"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N/A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ADDC0E"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FDD80"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最佳性能</w:t>
            </w:r>
          </w:p>
        </w:tc>
      </w:tr>
      <w:tr w:rsidR="000D4BC1" w:rsidRPr="00AE355D" w14:paraId="046EC45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C8B209"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移除</w:t>
            </w:r>
            <w:r w:rsidRPr="00AE355D">
              <w:rPr>
                <w:rFonts w:ascii="Times New Roman" w:eastAsia="Google Sans Text" w:hAnsi="Times New Roman" w:cs="Times New Roman"/>
                <w:b/>
                <w:color w:val="1B1C1D"/>
              </w:rPr>
              <w:t xml:space="preserve"> 50% </w:t>
            </w:r>
            <w:r w:rsidRPr="00AE355D">
              <w:rPr>
                <w:rFonts w:ascii="宋体" w:eastAsia="宋体" w:hAnsi="宋体" w:cs="宋体" w:hint="eastAsia"/>
                <w:b/>
                <w:color w:val="1B1C1D"/>
              </w:rPr>
              <w:t>随机头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62CA6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78.5%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FAAD2D"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-6.7%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26B3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适中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671A74"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性能下降但仍优于基线</w:t>
            </w:r>
          </w:p>
        </w:tc>
      </w:tr>
      <w:tr w:rsidR="000D4BC1" w:rsidRPr="00AE355D" w14:paraId="7DF2E6B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6DE165"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移除特定</w:t>
            </w:r>
            <w:r w:rsidRPr="00AE355D">
              <w:rPr>
                <w:rFonts w:ascii="Times New Roman" w:eastAsia="Google Sans Text" w:hAnsi="Times New Roman" w:cs="Times New Roman"/>
                <w:b/>
                <w:color w:val="1B1C1D"/>
              </w:rPr>
              <w:t>“</w:t>
            </w:r>
            <w:r w:rsidRPr="00AE355D">
              <w:rPr>
                <w:rFonts w:ascii="宋体" w:eastAsia="宋体" w:hAnsi="宋体" w:cs="宋体" w:hint="eastAsia"/>
                <w:b/>
                <w:color w:val="1B1C1D"/>
              </w:rPr>
              <w:t>欺骗</w:t>
            </w:r>
            <w:r w:rsidRPr="00AE355D">
              <w:rPr>
                <w:rFonts w:ascii="Times New Roman" w:eastAsia="Google Sans Text" w:hAnsi="Times New Roman" w:cs="Times New Roman"/>
                <w:b/>
                <w:color w:val="1B1C1D"/>
              </w:rPr>
              <w:t>”</w:t>
            </w:r>
            <w:r w:rsidRPr="00AE355D">
              <w:rPr>
                <w:rFonts w:ascii="宋体" w:eastAsia="宋体" w:hAnsi="宋体" w:cs="宋体" w:hint="eastAsia"/>
                <w:b/>
                <w:color w:val="1B1C1D"/>
              </w:rPr>
              <w:t>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6C993D"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62.1%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3F7FD1"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-23.1%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1759C7"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适中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DC13DE"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性能显著下降，无法应对心理博弈</w:t>
            </w:r>
          </w:p>
        </w:tc>
      </w:tr>
      <w:tr w:rsidR="000D4BC1" w:rsidRPr="00AE355D" w14:paraId="4F457957"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88F33C"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b/>
                <w:color w:val="1B1C1D"/>
              </w:rPr>
            </w:pPr>
            <w:r w:rsidRPr="00AE355D">
              <w:rPr>
                <w:rFonts w:ascii="宋体" w:eastAsia="宋体" w:hAnsi="宋体" w:cs="宋体" w:hint="eastAsia"/>
                <w:b/>
                <w:color w:val="1B1C1D"/>
              </w:rPr>
              <w:t>单头注意力</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E82408"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45.3%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BB1B93"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-39.9%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1DB9FC"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低</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74BB62" w14:textId="77777777" w:rsidR="000D4BC1" w:rsidRPr="00AE355D"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无法有效处理长程依赖和多模式信息</w:t>
            </w:r>
          </w:p>
        </w:tc>
      </w:tr>
    </w:tbl>
    <w:p w14:paraId="374CD72C" w14:textId="77777777" w:rsidR="000D4BC1" w:rsidRPr="00AE355D" w:rsidRDefault="00000000">
      <w:pPr>
        <w:pBdr>
          <w:top w:val="nil"/>
          <w:left w:val="nil"/>
          <w:bottom w:val="nil"/>
          <w:right w:val="nil"/>
          <w:between w:val="nil"/>
        </w:pBdr>
        <w:spacing w:before="480"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这个表格将为我们的核心论点提供强有力的实证支持：多头注意力机制并非完全冗余，其内部存</w:t>
      </w:r>
      <w:r w:rsidRPr="00AE355D">
        <w:rPr>
          <w:rFonts w:ascii="宋体" w:eastAsia="宋体" w:hAnsi="宋体" w:cs="宋体" w:hint="eastAsia"/>
          <w:color w:val="1B1C1D"/>
        </w:rPr>
        <w:lastRenderedPageBreak/>
        <w:t>在明确的功能分工，某些特定的头对</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心理建模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这一抽象任务至关重要。</w:t>
      </w:r>
    </w:p>
    <w:p w14:paraId="19E78149"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157A03D"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5. </w:t>
      </w:r>
      <w:r w:rsidRPr="00AE355D">
        <w:rPr>
          <w:rFonts w:ascii="宋体" w:eastAsia="宋体" w:hAnsi="宋体" w:cs="宋体" w:hint="eastAsia"/>
          <w:color w:val="1B1C1D"/>
        </w:rPr>
        <w:t>展望与未来工作</w:t>
      </w:r>
    </w:p>
    <w:p w14:paraId="79AB3260"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37B8947F"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3F259D49"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5.1. </w:t>
      </w:r>
      <w:r w:rsidRPr="00AE355D">
        <w:rPr>
          <w:rFonts w:ascii="宋体" w:eastAsia="宋体" w:hAnsi="宋体" w:cs="宋体" w:hint="eastAsia"/>
          <w:color w:val="1B1C1D"/>
        </w:rPr>
        <w:t>算法融合：与蒙特卡洛树搜索的结合</w:t>
      </w:r>
    </w:p>
    <w:p w14:paraId="210FC87F"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758B74D8"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模型的成功为未来的算法融合提供了坚实基础。未来的工作将探索如何将</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模型作为蒙特卡洛树搜索（</w:t>
      </w:r>
      <w:r w:rsidRPr="00AE355D">
        <w:rPr>
          <w:rFonts w:ascii="Times New Roman" w:eastAsia="Google Sans Text" w:hAnsi="Times New Roman" w:cs="Times New Roman"/>
          <w:color w:val="1B1C1D"/>
        </w:rPr>
        <w:t>MCTS</w:t>
      </w:r>
      <w:r w:rsidRPr="00AE355D">
        <w:rPr>
          <w:rFonts w:ascii="宋体" w:eastAsia="宋体" w:hAnsi="宋体" w:cs="宋体" w:hint="eastAsia"/>
          <w:color w:val="1B1C1D"/>
        </w:rPr>
        <w:t>）的策略网络和价值网络</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26</w:t>
      </w:r>
      <w:r w:rsidRPr="00AE355D">
        <w:rPr>
          <w:rFonts w:ascii="宋体" w:eastAsia="宋体" w:hAnsi="宋体" w:cs="宋体" w:hint="eastAsia"/>
          <w:color w:val="1B1C1D"/>
        </w:rPr>
        <w:t>。这种融合借鉴了</w:t>
      </w:r>
      <w:r w:rsidRPr="00AE355D">
        <w:rPr>
          <w:rFonts w:ascii="Times New Roman" w:eastAsia="Google Sans Text" w:hAnsi="Times New Roman" w:cs="Times New Roman"/>
          <w:color w:val="1B1C1D"/>
        </w:rPr>
        <w:t>AlphaGo</w:t>
      </w:r>
      <w:r w:rsidRPr="00AE355D">
        <w:rPr>
          <w:rFonts w:ascii="宋体" w:eastAsia="宋体" w:hAnsi="宋体" w:cs="宋体" w:hint="eastAsia"/>
          <w:color w:val="1B1C1D"/>
        </w:rPr>
        <w:t>和</w:t>
      </w:r>
      <w:r w:rsidRPr="00AE355D">
        <w:rPr>
          <w:rFonts w:ascii="Times New Roman" w:eastAsia="Google Sans Text" w:hAnsi="Times New Roman" w:cs="Times New Roman"/>
          <w:color w:val="1B1C1D"/>
        </w:rPr>
        <w:t>AlphaZero</w:t>
      </w:r>
      <w:r w:rsidRPr="00AE355D">
        <w:rPr>
          <w:rFonts w:ascii="宋体" w:eastAsia="宋体" w:hAnsi="宋体" w:cs="宋体" w:hint="eastAsia"/>
          <w:color w:val="1B1C1D"/>
        </w:rPr>
        <w:t>的成功经验，其中</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模型可以快速评估博弈树中每个节点的潜在价值和最优行动，从而指导</w:t>
      </w:r>
      <w:r w:rsidRPr="00AE355D">
        <w:rPr>
          <w:rFonts w:ascii="Times New Roman" w:eastAsia="Google Sans Text" w:hAnsi="Times New Roman" w:cs="Times New Roman"/>
          <w:color w:val="1B1C1D"/>
        </w:rPr>
        <w:t>MCTS</w:t>
      </w:r>
      <w:r w:rsidRPr="00AE355D">
        <w:rPr>
          <w:rFonts w:ascii="宋体" w:eastAsia="宋体" w:hAnsi="宋体" w:cs="宋体" w:hint="eastAsia"/>
          <w:color w:val="1B1C1D"/>
        </w:rPr>
        <w:t>的探索过程，大大减少所需的模拟次数</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29</w:t>
      </w:r>
      <w:r w:rsidRPr="00AE355D">
        <w:rPr>
          <w:rFonts w:ascii="宋体" w:eastAsia="宋体" w:hAnsi="宋体" w:cs="宋体" w:hint="eastAsia"/>
          <w:color w:val="1B1C1D"/>
        </w:rPr>
        <w:t>。</w:t>
      </w:r>
    </w:p>
    <w:p w14:paraId="020E71F7"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将</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模型与</w:t>
      </w:r>
      <w:r w:rsidRPr="00AE355D">
        <w:rPr>
          <w:rFonts w:ascii="Times New Roman" w:eastAsia="Google Sans Text" w:hAnsi="Times New Roman" w:cs="Times New Roman"/>
          <w:color w:val="1B1C1D"/>
        </w:rPr>
        <w:t>MCTS</w:t>
      </w:r>
      <w:r w:rsidRPr="00AE355D">
        <w:rPr>
          <w:rFonts w:ascii="宋体" w:eastAsia="宋体" w:hAnsi="宋体" w:cs="宋体" w:hint="eastAsia"/>
          <w:color w:val="1B1C1D"/>
        </w:rPr>
        <w:t>结合，可以实现优势互补：</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利用其上下文感知能力和信念状态建模来生成高质量的初始策略和价值评估，而</w:t>
      </w:r>
      <w:r w:rsidRPr="00AE355D">
        <w:rPr>
          <w:rFonts w:ascii="Times New Roman" w:eastAsia="Google Sans Text" w:hAnsi="Times New Roman" w:cs="Times New Roman"/>
          <w:color w:val="1B1C1D"/>
        </w:rPr>
        <w:t>MCTS</w:t>
      </w:r>
      <w:r w:rsidRPr="00AE355D">
        <w:rPr>
          <w:rFonts w:ascii="宋体" w:eastAsia="宋体" w:hAnsi="宋体" w:cs="宋体" w:hint="eastAsia"/>
          <w:color w:val="1B1C1D"/>
        </w:rPr>
        <w:t>则通过其系统性的树搜索来进一步精炼和验证这些策略，从而在计算资源允许的情况下，将决策能力提升到新的高度</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26</w:t>
      </w:r>
      <w:r w:rsidRPr="00AE355D">
        <w:rPr>
          <w:rFonts w:ascii="宋体" w:eastAsia="宋体" w:hAnsi="宋体" w:cs="宋体" w:hint="eastAsia"/>
          <w:color w:val="1B1C1D"/>
        </w:rPr>
        <w:t>。在实践中，需要处理计算资源和</w:t>
      </w:r>
      <w:r w:rsidRPr="00AE355D">
        <w:rPr>
          <w:rFonts w:ascii="Times New Roman" w:eastAsia="Google Sans Text" w:hAnsi="Times New Roman" w:cs="Times New Roman"/>
          <w:color w:val="1B1C1D"/>
        </w:rPr>
        <w:t>CPU-GPU</w:t>
      </w:r>
      <w:r w:rsidRPr="00AE355D">
        <w:rPr>
          <w:rFonts w:ascii="宋体" w:eastAsia="宋体" w:hAnsi="宋体" w:cs="宋体" w:hint="eastAsia"/>
          <w:color w:val="1B1C1D"/>
        </w:rPr>
        <w:t>数据传输瓶颈</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30</w:t>
      </w:r>
      <w:r w:rsidRPr="00AE355D">
        <w:rPr>
          <w:rFonts w:ascii="宋体" w:eastAsia="宋体" w:hAnsi="宋体" w:cs="宋体" w:hint="eastAsia"/>
          <w:color w:val="1B1C1D"/>
        </w:rPr>
        <w:t>，但可以利用</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的缓存机制优化树搜索中的推理效率</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30</w:t>
      </w:r>
      <w:r w:rsidRPr="00AE355D">
        <w:rPr>
          <w:rFonts w:ascii="宋体" w:eastAsia="宋体" w:hAnsi="宋体" w:cs="宋体" w:hint="eastAsia"/>
          <w:color w:val="1B1C1D"/>
        </w:rPr>
        <w:t>。</w:t>
      </w:r>
    </w:p>
    <w:p w14:paraId="7F36CEFE"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74AFE44D" w14:textId="77777777" w:rsidR="000D4BC1" w:rsidRPr="00AE355D" w:rsidRDefault="00000000">
      <w:pPr>
        <w:pStyle w:val="3"/>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5.2. </w:t>
      </w:r>
      <w:r w:rsidRPr="00AE355D">
        <w:rPr>
          <w:rFonts w:ascii="宋体" w:eastAsia="宋体" w:hAnsi="宋体" w:cs="宋体" w:hint="eastAsia"/>
          <w:color w:val="1B1C1D"/>
        </w:rPr>
        <w:t>现实世界的应用拓展</w:t>
      </w:r>
    </w:p>
    <w:p w14:paraId="1AD662D3"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2D99EE14"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模型的核心思想</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利用上下文推理和信念状态建模来应对动态对手</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具有超越游戏领域的巨大潜力，可泛化至一系列现实世界中的复杂对抗性或非平稳环境。</w:t>
      </w:r>
    </w:p>
    <w:p w14:paraId="054F3C4D"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4BC910F1" w14:textId="77777777" w:rsidR="000D4BC1" w:rsidRPr="00AE355D" w:rsidRDefault="00000000">
      <w:pPr>
        <w:pStyle w:val="4"/>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5.2.1. </w:t>
      </w:r>
      <w:r w:rsidRPr="00AE355D">
        <w:rPr>
          <w:rFonts w:ascii="宋体" w:eastAsia="宋体" w:hAnsi="宋体" w:cs="宋体" w:hint="eastAsia"/>
          <w:color w:val="1B1C1D"/>
        </w:rPr>
        <w:t>网络安全攻防博弈</w:t>
      </w:r>
    </w:p>
    <w:p w14:paraId="7B9BC583"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21F53C3C"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网络安全攻防可以被视为一种动态、非平稳的零和博弈</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5</w:t>
      </w:r>
      <w:r w:rsidRPr="00AE355D">
        <w:rPr>
          <w:rFonts w:ascii="宋体" w:eastAsia="宋体" w:hAnsi="宋体" w:cs="宋体" w:hint="eastAsia"/>
          <w:color w:val="1B1C1D"/>
        </w:rPr>
        <w:t>。防御者和攻击者是不断调整策略的智能体，一方的收益（成功入侵）等同于另一方的损失（数据泄露）</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5</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模型的对手建模能力可以泛化为</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对手威胁建模</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adversary-based threat modeling</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33</w:t>
      </w:r>
      <w:r w:rsidRPr="00AE355D">
        <w:rPr>
          <w:rFonts w:ascii="宋体" w:eastAsia="宋体" w:hAnsi="宋体" w:cs="宋体" w:hint="eastAsia"/>
          <w:color w:val="1B1C1D"/>
        </w:rPr>
        <w:t>。智能体可以学习历史攻击行为序列（例如，渗透测试报告、日志数据），推断攻击者的</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信念状态</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（即其意图、能力和目标），并预测其下一步行动</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33</w:t>
      </w:r>
      <w:r w:rsidRPr="00AE355D">
        <w:rPr>
          <w:rFonts w:ascii="宋体" w:eastAsia="宋体" w:hAnsi="宋体" w:cs="宋体" w:hint="eastAsia"/>
          <w:color w:val="1B1C1D"/>
        </w:rPr>
        <w:t>。这种方法使得</w:t>
      </w:r>
      <w:r w:rsidRPr="00AE355D">
        <w:rPr>
          <w:rFonts w:ascii="Times New Roman" w:eastAsia="Google Sans Text" w:hAnsi="Times New Roman" w:cs="Times New Roman"/>
          <w:color w:val="1B1C1D"/>
        </w:rPr>
        <w:t>AI</w:t>
      </w:r>
      <w:r w:rsidRPr="00AE355D">
        <w:rPr>
          <w:rFonts w:ascii="宋体" w:eastAsia="宋体" w:hAnsi="宋体" w:cs="宋体" w:hint="eastAsia"/>
          <w:color w:val="1B1C1D"/>
        </w:rPr>
        <w:t>网络防御智能体能够主动进行</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威胁狩猎</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，通过</w:t>
      </w:r>
      <w:r w:rsidRPr="00AE355D">
        <w:rPr>
          <w:rFonts w:ascii="宋体" w:eastAsia="宋体" w:hAnsi="宋体" w:cs="宋体" w:hint="eastAsia"/>
          <w:color w:val="1B1C1D"/>
        </w:rPr>
        <w:lastRenderedPageBreak/>
        <w:t>分析网络流量中的细微模式来识别潜在的攻击意图，而非仅仅依赖预设规则或已知签名</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34</w:t>
      </w:r>
      <w:r w:rsidRPr="00AE355D">
        <w:rPr>
          <w:rFonts w:ascii="宋体" w:eastAsia="宋体" w:hAnsi="宋体" w:cs="宋体" w:hint="eastAsia"/>
          <w:color w:val="1B1C1D"/>
        </w:rPr>
        <w:t>。</w:t>
      </w:r>
    </w:p>
    <w:p w14:paraId="58149732"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28F94B5B" w14:textId="77777777" w:rsidR="000D4BC1" w:rsidRPr="00AE355D" w:rsidRDefault="00000000">
      <w:pPr>
        <w:pStyle w:val="4"/>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5.2.2. </w:t>
      </w:r>
      <w:r w:rsidRPr="00AE355D">
        <w:rPr>
          <w:rFonts w:ascii="宋体" w:eastAsia="宋体" w:hAnsi="宋体" w:cs="宋体" w:hint="eastAsia"/>
          <w:color w:val="1B1C1D"/>
        </w:rPr>
        <w:t>智能交通与资源分配</w:t>
      </w:r>
    </w:p>
    <w:p w14:paraId="7ECCB500"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0E48C421"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智能交通系统是典型的多智能体博弈，其中车辆相互竞争，而交通信号灯需要协同合作以优化全局效率</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36</w:t>
      </w:r>
      <w:r w:rsidRPr="00AE355D">
        <w:rPr>
          <w:rFonts w:ascii="宋体" w:eastAsia="宋体" w:hAnsi="宋体" w:cs="宋体" w:hint="eastAsia"/>
          <w:color w:val="1B1C1D"/>
        </w:rPr>
        <w:t>。这种环境同样具有高动态性和非平稳性</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39</w:t>
      </w:r>
      <w:r w:rsidRPr="00AE355D">
        <w:rPr>
          <w:rFonts w:ascii="宋体" w:eastAsia="宋体" w:hAnsi="宋体" w:cs="宋体" w:hint="eastAsia"/>
          <w:color w:val="1B1C1D"/>
        </w:rPr>
        <w:t>。</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模型可应用于多路口交通信号灯控制，将每个路口的交通流作为环境状态，并预测车辆的动态行为（即</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对手</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策略）</w:t>
      </w:r>
      <w:r w:rsidRPr="00AE355D">
        <w:rPr>
          <w:rFonts w:ascii="Times New Roman" w:eastAsia="Google Sans Text" w:hAnsi="Times New Roman" w:cs="Times New Roman"/>
          <w:color w:val="575B5F"/>
          <w:sz w:val="24"/>
          <w:szCs w:val="24"/>
          <w:vertAlign w:val="superscript"/>
        </w:rPr>
        <w:t>38</w:t>
      </w:r>
      <w:r w:rsidRPr="00AE355D">
        <w:rPr>
          <w:rFonts w:ascii="宋体" w:eastAsia="宋体" w:hAnsi="宋体" w:cs="宋体" w:hint="eastAsia"/>
          <w:color w:val="1B1C1D"/>
        </w:rPr>
        <w:t>。通过对相邻路口交通状况的上下文感知，模型可以动态调整信号灯配时，从而缓解城市交通拥堵</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37</w:t>
      </w:r>
      <w:r w:rsidRPr="00AE355D">
        <w:rPr>
          <w:rFonts w:ascii="宋体" w:eastAsia="宋体" w:hAnsi="宋体" w:cs="宋体" w:hint="eastAsia"/>
          <w:color w:val="1B1C1D"/>
        </w:rPr>
        <w:t>。在资源分配问题中（如蜂窝网络中的</w:t>
      </w:r>
      <w:r w:rsidRPr="00AE355D">
        <w:rPr>
          <w:rFonts w:ascii="Times New Roman" w:eastAsia="Google Sans Text" w:hAnsi="Times New Roman" w:cs="Times New Roman"/>
          <w:color w:val="1B1C1D"/>
        </w:rPr>
        <w:t>D2D</w:t>
      </w:r>
      <w:r w:rsidRPr="00AE355D">
        <w:rPr>
          <w:rFonts w:ascii="宋体" w:eastAsia="宋体" w:hAnsi="宋体" w:cs="宋体" w:hint="eastAsia"/>
          <w:color w:val="1B1C1D"/>
        </w:rPr>
        <w:t>通信），</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模型可以作为智能体，在确保用户服务质量（</w:t>
      </w:r>
      <w:r w:rsidRPr="00AE355D">
        <w:rPr>
          <w:rFonts w:ascii="Times New Roman" w:eastAsia="Google Sans Text" w:hAnsi="Times New Roman" w:cs="Times New Roman"/>
          <w:color w:val="1B1C1D"/>
        </w:rPr>
        <w:t>QoS</w:t>
      </w:r>
      <w:r w:rsidRPr="00AE355D">
        <w:rPr>
          <w:rFonts w:ascii="宋体" w:eastAsia="宋体" w:hAnsi="宋体" w:cs="宋体" w:hint="eastAsia"/>
          <w:color w:val="1B1C1D"/>
        </w:rPr>
        <w:t>）的同时，学习最优的资源分配策略，以在竞争和合作并存的环境中</w:t>
      </w:r>
      <w:proofErr w:type="gramStart"/>
      <w:r w:rsidRPr="00AE355D">
        <w:rPr>
          <w:rFonts w:ascii="宋体" w:eastAsia="宋体" w:hAnsi="宋体" w:cs="宋体" w:hint="eastAsia"/>
          <w:color w:val="1B1C1D"/>
        </w:rPr>
        <w:t>最大化总</w:t>
      </w:r>
      <w:proofErr w:type="gramEnd"/>
      <w:r w:rsidRPr="00AE355D">
        <w:rPr>
          <w:rFonts w:ascii="宋体" w:eastAsia="宋体" w:hAnsi="宋体" w:cs="宋体" w:hint="eastAsia"/>
          <w:color w:val="1B1C1D"/>
        </w:rPr>
        <w:t>吞吐量</w:t>
      </w:r>
      <w:r w:rsidRPr="00AE355D">
        <w:rPr>
          <w:rFonts w:ascii="Times New Roman" w:eastAsia="Google Sans Text" w:hAnsi="Times New Roman" w:cs="Times New Roman"/>
          <w:color w:val="1B1C1D"/>
        </w:rPr>
        <w:t xml:space="preserve"> </w:t>
      </w:r>
      <w:r w:rsidRPr="00AE355D">
        <w:rPr>
          <w:rFonts w:ascii="Times New Roman" w:eastAsia="Google Sans Text" w:hAnsi="Times New Roman" w:cs="Times New Roman"/>
          <w:color w:val="575B5F"/>
          <w:sz w:val="24"/>
          <w:szCs w:val="24"/>
          <w:vertAlign w:val="superscript"/>
        </w:rPr>
        <w:t>42</w:t>
      </w:r>
      <w:r w:rsidRPr="00AE355D">
        <w:rPr>
          <w:rFonts w:ascii="宋体" w:eastAsia="宋体" w:hAnsi="宋体" w:cs="宋体" w:hint="eastAsia"/>
          <w:color w:val="1B1C1D"/>
        </w:rPr>
        <w:t>。</w:t>
      </w:r>
    </w:p>
    <w:p w14:paraId="1898D4AC" w14:textId="77777777" w:rsidR="000D4BC1" w:rsidRPr="00AE355D" w:rsidRDefault="000D4BC1">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3A23842E" w14:textId="77777777" w:rsidR="000D4BC1" w:rsidRPr="00AE355D" w:rsidRDefault="00000000">
      <w:pPr>
        <w:pStyle w:val="2"/>
        <w:spacing w:before="0" w:after="120" w:line="275" w:lineRule="auto"/>
        <w:rPr>
          <w:rFonts w:ascii="Times New Roman" w:eastAsia="Google Sans" w:hAnsi="Times New Roman" w:cs="Times New Roman"/>
          <w:color w:val="1B1C1D"/>
        </w:rPr>
      </w:pPr>
      <w:r w:rsidRPr="00AE355D">
        <w:rPr>
          <w:rFonts w:ascii="Times New Roman" w:eastAsia="Google Sans" w:hAnsi="Times New Roman" w:cs="Times New Roman"/>
          <w:color w:val="1B1C1D"/>
        </w:rPr>
        <w:t xml:space="preserve">6. </w:t>
      </w:r>
      <w:r w:rsidRPr="00AE355D">
        <w:rPr>
          <w:rFonts w:ascii="宋体" w:eastAsia="宋体" w:hAnsi="宋体" w:cs="宋体" w:hint="eastAsia"/>
          <w:color w:val="1B1C1D"/>
        </w:rPr>
        <w:t>结论</w:t>
      </w:r>
    </w:p>
    <w:p w14:paraId="7F92AD4D" w14:textId="77777777" w:rsidR="000D4BC1" w:rsidRPr="00AE355D" w:rsidRDefault="000D4BC1">
      <w:pPr>
        <w:pBdr>
          <w:top w:val="nil"/>
          <w:left w:val="nil"/>
          <w:bottom w:val="nil"/>
          <w:right w:val="nil"/>
          <w:between w:val="nil"/>
        </w:pBdr>
        <w:spacing w:after="240" w:line="275" w:lineRule="auto"/>
        <w:rPr>
          <w:rFonts w:ascii="Times New Roman" w:eastAsia="Google Sans" w:hAnsi="Times New Roman" w:cs="Times New Roman"/>
          <w:color w:val="1B1C1D"/>
        </w:rPr>
      </w:pPr>
    </w:p>
    <w:p w14:paraId="390F65F3" w14:textId="77777777" w:rsidR="000D4BC1" w:rsidRPr="00AE355D"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AE355D">
        <w:rPr>
          <w:rFonts w:ascii="宋体" w:eastAsia="宋体" w:hAnsi="宋体" w:cs="宋体" w:hint="eastAsia"/>
          <w:color w:val="1B1C1D"/>
        </w:rPr>
        <w:t>本研究通过在《</w:t>
      </w:r>
      <w:r w:rsidRPr="00AE355D">
        <w:rPr>
          <w:rFonts w:ascii="Times New Roman" w:eastAsia="Google Sans Text" w:hAnsi="Times New Roman" w:cs="Times New Roman"/>
          <w:color w:val="1B1C1D"/>
        </w:rPr>
        <w:t>Palm Duel</w:t>
      </w:r>
      <w:r w:rsidRPr="00AE355D">
        <w:rPr>
          <w:rFonts w:ascii="宋体" w:eastAsia="宋体" w:hAnsi="宋体" w:cs="宋体" w:hint="eastAsia"/>
          <w:color w:val="1B1C1D"/>
        </w:rPr>
        <w:t>》零和博弈中成功开发</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智能体，为多智能体强化学习领域提供了一个根本性的范式转变。该工作证明，通过采用基于多头注意力机制的定制化</w:t>
      </w:r>
      <w:r w:rsidRPr="00AE355D">
        <w:rPr>
          <w:rFonts w:ascii="Times New Roman" w:eastAsia="Google Sans Text" w:hAnsi="Times New Roman" w:cs="Times New Roman"/>
          <w:color w:val="1B1C1D"/>
        </w:rPr>
        <w:t>Transformer</w:t>
      </w:r>
      <w:r w:rsidRPr="00AE355D">
        <w:rPr>
          <w:rFonts w:ascii="宋体" w:eastAsia="宋体" w:hAnsi="宋体" w:cs="宋体" w:hint="eastAsia"/>
          <w:color w:val="1B1C1D"/>
        </w:rPr>
        <w:t>框架，能够有效克服传统</w:t>
      </w:r>
      <w:r w:rsidRPr="00AE355D">
        <w:rPr>
          <w:rFonts w:ascii="Times New Roman" w:eastAsia="Google Sans Text" w:hAnsi="Times New Roman" w:cs="Times New Roman"/>
          <w:color w:val="1B1C1D"/>
        </w:rPr>
        <w:t>RL</w:t>
      </w:r>
      <w:r w:rsidRPr="00AE355D">
        <w:rPr>
          <w:rFonts w:ascii="宋体" w:eastAsia="宋体" w:hAnsi="宋体" w:cs="宋体" w:hint="eastAsia"/>
          <w:color w:val="1B1C1D"/>
        </w:rPr>
        <w:t>方法在面对非平稳、心理化对手时的固有局限性。其核心价值在于，模型不再将对手行为视为环境</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噪声</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，而是将其作为一种</w:t>
      </w:r>
      <w:proofErr w:type="gramStart"/>
      <w:r w:rsidRPr="00AE355D">
        <w:rPr>
          <w:rFonts w:ascii="宋体" w:eastAsia="宋体" w:hAnsi="宋体" w:cs="宋体" w:hint="eastAsia"/>
          <w:color w:val="1B1C1D"/>
        </w:rPr>
        <w:t>可被显式</w:t>
      </w:r>
      <w:proofErr w:type="gramEnd"/>
      <w:r w:rsidRPr="00AE355D">
        <w:rPr>
          <w:rFonts w:ascii="宋体" w:eastAsia="宋体" w:hAnsi="宋体" w:cs="宋体" w:hint="eastAsia"/>
          <w:color w:val="1B1C1D"/>
        </w:rPr>
        <w:t>建模的动态变量，通过上下文推理来推断其信念状态和心理意图。</w:t>
      </w:r>
    </w:p>
    <w:p w14:paraId="1EC6E23D" w14:textId="77777777" w:rsidR="000D4BC1" w:rsidRPr="00AE355D" w:rsidRDefault="00000000">
      <w:pPr>
        <w:pBdr>
          <w:top w:val="nil"/>
          <w:left w:val="nil"/>
          <w:bottom w:val="nil"/>
          <w:right w:val="nil"/>
          <w:between w:val="nil"/>
        </w:pBdr>
        <w:spacing w:after="255" w:line="275" w:lineRule="auto"/>
        <w:rPr>
          <w:rFonts w:ascii="Times New Roman" w:eastAsia="Google Sans Text" w:hAnsi="Times New Roman" w:cs="Times New Roman"/>
          <w:color w:val="1B1C1D"/>
        </w:rPr>
      </w:pPr>
      <w:r w:rsidRPr="00AE355D">
        <w:rPr>
          <w:rFonts w:ascii="宋体" w:eastAsia="宋体" w:hAnsi="宋体" w:cs="宋体" w:hint="eastAsia"/>
          <w:color w:val="1B1C1D"/>
        </w:rPr>
        <w:t>这一成果不仅在</w:t>
      </w:r>
      <w:r w:rsidRPr="00AE355D">
        <w:rPr>
          <w:rFonts w:ascii="Times New Roman" w:eastAsia="Google Sans Text" w:hAnsi="Times New Roman" w:cs="Times New Roman"/>
          <w:color w:val="1B1C1D"/>
        </w:rPr>
        <w:t>AI</w:t>
      </w:r>
      <w:r w:rsidRPr="00AE355D">
        <w:rPr>
          <w:rFonts w:ascii="宋体" w:eastAsia="宋体" w:hAnsi="宋体" w:cs="宋体" w:hint="eastAsia"/>
          <w:color w:val="1B1C1D"/>
        </w:rPr>
        <w:t>游戏博弈领域具有重要意义，其核心思想</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利用上下文推理和信念状态建模来应对动态对手</w:t>
      </w:r>
      <w:r w:rsidRPr="00AE355D">
        <w:rPr>
          <w:rFonts w:ascii="Times New Roman" w:eastAsia="Google Sans Text" w:hAnsi="Times New Roman" w:cs="Times New Roman"/>
          <w:color w:val="1B1C1D"/>
        </w:rPr>
        <w:t>——</w:t>
      </w:r>
      <w:r w:rsidRPr="00AE355D">
        <w:rPr>
          <w:rFonts w:ascii="宋体" w:eastAsia="宋体" w:hAnsi="宋体" w:cs="宋体" w:hint="eastAsia"/>
          <w:color w:val="1B1C1D"/>
        </w:rPr>
        <w:t>更为网络安全、智能交通等现实世界的复杂对抗性问题提供了全新的解决思路。随着未来的进一步研究与算法融合，</w:t>
      </w:r>
      <w:r w:rsidRPr="00AE355D">
        <w:rPr>
          <w:rFonts w:ascii="Times New Roman" w:eastAsia="Google Sans Text" w:hAnsi="Times New Roman" w:cs="Times New Roman"/>
          <w:color w:val="1B1C1D"/>
        </w:rPr>
        <w:t>Sirius</w:t>
      </w:r>
      <w:r w:rsidRPr="00AE355D">
        <w:rPr>
          <w:rFonts w:ascii="宋体" w:eastAsia="宋体" w:hAnsi="宋体" w:cs="宋体" w:hint="eastAsia"/>
          <w:color w:val="1B1C1D"/>
        </w:rPr>
        <w:t>模型有望成为探索人机心理博弈的典型范例，并为构建更具鲁棒性和适应性的通用</w:t>
      </w:r>
      <w:r w:rsidRPr="00AE355D">
        <w:rPr>
          <w:rFonts w:ascii="Times New Roman" w:eastAsia="Google Sans Text" w:hAnsi="Times New Roman" w:cs="Times New Roman"/>
          <w:color w:val="1B1C1D"/>
        </w:rPr>
        <w:t>AI</w:t>
      </w:r>
      <w:r w:rsidRPr="00AE355D">
        <w:rPr>
          <w:rFonts w:ascii="宋体" w:eastAsia="宋体" w:hAnsi="宋体" w:cs="宋体" w:hint="eastAsia"/>
          <w:color w:val="1B1C1D"/>
        </w:rPr>
        <w:t>智能体奠定坚实基础。</w:t>
      </w:r>
    </w:p>
    <w:p w14:paraId="4EE1F229" w14:textId="6666052C" w:rsidR="000D4BC1" w:rsidRPr="00AE355D" w:rsidRDefault="00AE355D">
      <w:pPr>
        <w:pStyle w:val="4"/>
        <w:spacing w:before="0"/>
        <w:rPr>
          <w:rFonts w:ascii="Times New Roman" w:hAnsi="Times New Roman" w:cs="Times New Roman" w:hint="eastAsia"/>
        </w:rPr>
      </w:pPr>
      <w:r>
        <w:rPr>
          <w:rFonts w:ascii="Times New Roman" w:hAnsi="Times New Roman" w:cs="Times New Roman" w:hint="eastAsia"/>
        </w:rPr>
        <w:t>参考文献</w:t>
      </w:r>
    </w:p>
    <w:p w14:paraId="4D13EAFB" w14:textId="2C9DB076" w:rsidR="000D4BC1" w:rsidRPr="00AE355D" w:rsidRDefault="00F654D0">
      <w:pPr>
        <w:numPr>
          <w:ilvl w:val="0"/>
          <w:numId w:val="2"/>
        </w:numPr>
        <w:pBdr>
          <w:top w:val="nil"/>
          <w:left w:val="nil"/>
          <w:bottom w:val="nil"/>
          <w:right w:val="nil"/>
          <w:between w:val="nil"/>
        </w:pBdr>
        <w:rPr>
          <w:rFonts w:ascii="Times New Roman" w:hAnsi="Times New Roman" w:cs="Times New Roman"/>
        </w:rPr>
      </w:pPr>
      <w:r w:rsidRPr="00F654D0">
        <w:rPr>
          <w:rFonts w:ascii="Times New Roman" w:hAnsi="Times New Roman" w:cs="Times New Roman"/>
        </w:rPr>
        <w:t>GICF-E</w:t>
      </w:r>
      <w:r w:rsidRPr="00F654D0">
        <w:rPr>
          <w:rFonts w:ascii="Times New Roman" w:hAnsi="Times New Roman" w:cs="Times New Roman"/>
        </w:rPr>
        <w:t>/</w:t>
      </w:r>
      <w:proofErr w:type="spellStart"/>
      <w:r w:rsidRPr="00F654D0">
        <w:rPr>
          <w:rFonts w:ascii="Times New Roman" w:hAnsi="Times New Roman" w:cs="Times New Roman"/>
        </w:rPr>
        <w:t>Palm-</w:t>
      </w:r>
      <w:proofErr w:type="gramStart"/>
      <w:r w:rsidRPr="00F654D0">
        <w:rPr>
          <w:rFonts w:ascii="Times New Roman" w:hAnsi="Times New Roman" w:cs="Times New Roman"/>
        </w:rPr>
        <w:t>Duel</w:t>
      </w:r>
      <w:r w:rsidRPr="00F654D0">
        <w:rPr>
          <w:rFonts w:ascii="Times New Roman" w:hAnsi="Times New Roman" w:cs="Times New Roman"/>
        </w:rPr>
        <w:t>:A</w:t>
      </w:r>
      <w:proofErr w:type="spellEnd"/>
      <w:proofErr w:type="gramEnd"/>
      <w:r w:rsidRPr="00F654D0">
        <w:rPr>
          <w:rFonts w:ascii="Times New Roman" w:hAnsi="Times New Roman" w:cs="Times New Roman"/>
        </w:rPr>
        <w:t xml:space="preserve"> fun clapping game.</w:t>
      </w:r>
      <w:r>
        <w:rPr>
          <w:rFonts w:hint="eastAsia"/>
        </w:rPr>
        <w:t xml:space="preserve"> </w:t>
      </w:r>
      <w:hyperlink r:id="rId7" w:history="1">
        <w:r w:rsidRPr="00692917">
          <w:rPr>
            <w:rStyle w:val="ac"/>
            <w:rFonts w:ascii="Times New Roman" w:eastAsia="Google Sans" w:hAnsi="Times New Roman" w:cs="Times New Roman"/>
            <w:sz w:val="24"/>
            <w:szCs w:val="24"/>
          </w:rPr>
          <w:t>https://github.com/GICF-E/Palm-Duel</w:t>
        </w:r>
      </w:hyperlink>
    </w:p>
    <w:p w14:paraId="102A8218"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多智能体强化学习理论及其应用综述</w:t>
      </w:r>
      <w:r w:rsidRPr="00AE355D">
        <w:rPr>
          <w:rFonts w:ascii="Times New Roman" w:eastAsia="Google Sans" w:hAnsi="Times New Roman" w:cs="Times New Roman"/>
          <w:sz w:val="24"/>
          <w:szCs w:val="24"/>
        </w:rPr>
        <w:t xml:space="preserve">, accessed September 20, 2025, </w:t>
      </w:r>
      <w:hyperlink r:id="rId8">
        <w:r w:rsidRPr="00AE355D">
          <w:rPr>
            <w:rFonts w:ascii="Times New Roman" w:eastAsia="Google Sans" w:hAnsi="Times New Roman" w:cs="Times New Roman"/>
            <w:color w:val="0000EE"/>
            <w:sz w:val="24"/>
            <w:szCs w:val="24"/>
            <w:u w:val="single"/>
          </w:rPr>
          <w:t>http://manu46.magtech.com.cn/Jweb_prai/article/2024/1003-6059-37-10-851.html</w:t>
        </w:r>
      </w:hyperlink>
    </w:p>
    <w:p w14:paraId="49CD7D34"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基于学习机制的多智能体强化学习综述</w:t>
      </w:r>
      <w:r w:rsidRPr="00AE355D">
        <w:rPr>
          <w:rFonts w:ascii="Times New Roman" w:eastAsia="Google Sans" w:hAnsi="Times New Roman" w:cs="Times New Roman"/>
          <w:sz w:val="24"/>
          <w:szCs w:val="24"/>
        </w:rPr>
        <w:t xml:space="preserve"> - </w:t>
      </w:r>
      <w:r w:rsidRPr="00AE355D">
        <w:rPr>
          <w:rFonts w:ascii="宋体" w:eastAsia="宋体" w:hAnsi="宋体" w:cs="宋体" w:hint="eastAsia"/>
          <w:sz w:val="24"/>
          <w:szCs w:val="24"/>
        </w:rPr>
        <w:t>工程科学学报</w:t>
      </w:r>
      <w:r w:rsidRPr="00AE355D">
        <w:rPr>
          <w:rFonts w:ascii="Times New Roman" w:eastAsia="Google Sans" w:hAnsi="Times New Roman" w:cs="Times New Roman"/>
          <w:sz w:val="24"/>
          <w:szCs w:val="24"/>
        </w:rPr>
        <w:t xml:space="preserve">, accessed September 20, 2025, </w:t>
      </w:r>
      <w:hyperlink r:id="rId9">
        <w:r w:rsidRPr="00AE355D">
          <w:rPr>
            <w:rFonts w:ascii="Times New Roman" w:eastAsia="Google Sans" w:hAnsi="Times New Roman" w:cs="Times New Roman"/>
            <w:color w:val="0000EE"/>
            <w:sz w:val="24"/>
            <w:szCs w:val="24"/>
            <w:u w:val="single"/>
          </w:rPr>
          <w:t>https://cje.ustb.edu.cn/article/doi/10.13374/j.issn2095-9389.2023.08.08.003</w:t>
        </w:r>
      </w:hyperlink>
    </w:p>
    <w:p w14:paraId="6B490D5A"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多模态环境中的多智能体强化学习：</w:t>
      </w:r>
      <w:r w:rsidRPr="00AE355D">
        <w:rPr>
          <w:rFonts w:ascii="Times New Roman" w:eastAsia="Google Sans" w:hAnsi="Times New Roman" w:cs="Times New Roman"/>
          <w:sz w:val="24"/>
          <w:szCs w:val="24"/>
        </w:rPr>
        <w:t xml:space="preserve"> </w:t>
      </w:r>
      <w:proofErr w:type="gramStart"/>
      <w:r w:rsidRPr="00AE355D">
        <w:rPr>
          <w:rFonts w:ascii="宋体" w:eastAsia="宋体" w:hAnsi="宋体" w:cs="宋体" w:hint="eastAsia"/>
          <w:sz w:val="24"/>
          <w:szCs w:val="24"/>
        </w:rPr>
        <w:t>预训练</w:t>
      </w:r>
      <w:proofErr w:type="gramEnd"/>
      <w:r w:rsidRPr="00AE355D">
        <w:rPr>
          <w:rFonts w:ascii="宋体" w:eastAsia="宋体" w:hAnsi="宋体" w:cs="宋体" w:hint="eastAsia"/>
          <w:sz w:val="24"/>
          <w:szCs w:val="24"/>
        </w:rPr>
        <w:t>大模型视角</w:t>
      </w:r>
      <w:r w:rsidRPr="00AE355D">
        <w:rPr>
          <w:rFonts w:ascii="Times New Roman" w:eastAsia="Google Sans" w:hAnsi="Times New Roman" w:cs="Times New Roman"/>
          <w:sz w:val="24"/>
          <w:szCs w:val="24"/>
        </w:rPr>
        <w:t xml:space="preserve"> - Ying Wen, accessed September 20, 2025, </w:t>
      </w:r>
      <w:hyperlink r:id="rId10">
        <w:r w:rsidRPr="00AE355D">
          <w:rPr>
            <w:rFonts w:ascii="Times New Roman" w:eastAsia="Google Sans" w:hAnsi="Times New Roman" w:cs="Times New Roman"/>
            <w:color w:val="0000EE"/>
            <w:sz w:val="24"/>
            <w:szCs w:val="24"/>
            <w:u w:val="single"/>
          </w:rPr>
          <w:t>https://yingwen.io/files/LLM-MARL.pdf</w:t>
        </w:r>
      </w:hyperlink>
    </w:p>
    <w:p w14:paraId="6C92314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Adversarial Attack — Game Theory and Adversarial Strategies | by Danish - Medium, accessed September 20, 2025, </w:t>
      </w:r>
      <w:hyperlink r:id="rId11">
        <w:r w:rsidRPr="00AE355D">
          <w:rPr>
            <w:rFonts w:ascii="Times New Roman" w:eastAsia="Google Sans" w:hAnsi="Times New Roman" w:cs="Times New Roman"/>
            <w:color w:val="0000EE"/>
            <w:sz w:val="24"/>
            <w:szCs w:val="24"/>
            <w:u w:val="single"/>
          </w:rPr>
          <w:t>https://medium.com/@danishdansk/adversarial-attack-game-theory-and-adversarial-strategies-ce2a53161dc3</w:t>
        </w:r>
      </w:hyperlink>
    </w:p>
    <w:p w14:paraId="3F785252"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lastRenderedPageBreak/>
        <w:t xml:space="preserve">Transformer-Based Value Function Decomposition for Cooperative Multi-Agent Reinforcement Learning in StarCraft, accessed September 20, 2025, </w:t>
      </w:r>
      <w:hyperlink r:id="rId12">
        <w:r w:rsidRPr="00AE355D">
          <w:rPr>
            <w:rFonts w:ascii="Times New Roman" w:eastAsia="Google Sans" w:hAnsi="Times New Roman" w:cs="Times New Roman"/>
            <w:color w:val="0000EE"/>
            <w:sz w:val="24"/>
            <w:szCs w:val="24"/>
            <w:u w:val="single"/>
          </w:rPr>
          <w:t>https://ojs.aaai.org/index.php/AIIDE/article/download/21954/21723/26006</w:t>
        </w:r>
      </w:hyperlink>
    </w:p>
    <w:p w14:paraId="05FAE73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Language-based game theory in the age of artificial intelligence - PMC - PubMed Central, accessed September 20, 2025, </w:t>
      </w:r>
      <w:hyperlink r:id="rId13">
        <w:r w:rsidRPr="00AE355D">
          <w:rPr>
            <w:rFonts w:ascii="Times New Roman" w:eastAsia="Google Sans" w:hAnsi="Times New Roman" w:cs="Times New Roman"/>
            <w:color w:val="0000EE"/>
            <w:sz w:val="24"/>
            <w:szCs w:val="24"/>
            <w:u w:val="single"/>
          </w:rPr>
          <w:t>https://pmc.ncbi.nlm.nih.gov/articles/PMC10932721/</w:t>
        </w:r>
      </w:hyperlink>
    </w:p>
    <w:p w14:paraId="0583D649"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Language-based game theory in the age of artificial intelligence - Journals, accessed September 20, 2025, </w:t>
      </w:r>
      <w:hyperlink r:id="rId14">
        <w:r w:rsidRPr="00AE355D">
          <w:rPr>
            <w:rFonts w:ascii="Times New Roman" w:eastAsia="Google Sans" w:hAnsi="Times New Roman" w:cs="Times New Roman"/>
            <w:color w:val="0000EE"/>
            <w:sz w:val="24"/>
            <w:szCs w:val="24"/>
            <w:u w:val="single"/>
          </w:rPr>
          <w:t>https://royalsocietypublishing.org/doi/10.1098/rsif.2023.0720</w:t>
        </w:r>
      </w:hyperlink>
    </w:p>
    <w:p w14:paraId="2DC06AB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智能</w:t>
      </w:r>
      <w:proofErr w:type="gramStart"/>
      <w:r w:rsidRPr="00AE355D">
        <w:rPr>
          <w:rFonts w:ascii="宋体" w:eastAsia="宋体" w:hAnsi="宋体" w:cs="宋体" w:hint="eastAsia"/>
          <w:sz w:val="24"/>
          <w:szCs w:val="24"/>
        </w:rPr>
        <w:t>体对手</w:t>
      </w:r>
      <w:proofErr w:type="gramEnd"/>
      <w:r w:rsidRPr="00AE355D">
        <w:rPr>
          <w:rFonts w:ascii="宋体" w:eastAsia="宋体" w:hAnsi="宋体" w:cs="宋体" w:hint="eastAsia"/>
          <w:sz w:val="24"/>
          <w:szCs w:val="24"/>
        </w:rPr>
        <w:t>建模研究进展</w:t>
      </w:r>
      <w:r w:rsidRPr="00AE355D">
        <w:rPr>
          <w:rFonts w:ascii="Times New Roman" w:eastAsia="Google Sans" w:hAnsi="Times New Roman" w:cs="Times New Roman"/>
          <w:sz w:val="24"/>
          <w:szCs w:val="24"/>
        </w:rPr>
        <w:t xml:space="preserve"> - </w:t>
      </w:r>
      <w:proofErr w:type="spellStart"/>
      <w:r w:rsidRPr="00AE355D">
        <w:rPr>
          <w:rFonts w:ascii="Times New Roman" w:eastAsia="Google Sans" w:hAnsi="Times New Roman" w:cs="Times New Roman"/>
          <w:sz w:val="24"/>
          <w:szCs w:val="24"/>
        </w:rPr>
        <w:t>SciEngine</w:t>
      </w:r>
      <w:proofErr w:type="spellEnd"/>
      <w:r w:rsidRPr="00AE355D">
        <w:rPr>
          <w:rFonts w:ascii="Times New Roman" w:eastAsia="Google Sans" w:hAnsi="Times New Roman" w:cs="Times New Roman"/>
          <w:sz w:val="24"/>
          <w:szCs w:val="24"/>
        </w:rPr>
        <w:t xml:space="preserve">, accessed September 20, 2025, </w:t>
      </w:r>
      <w:hyperlink r:id="rId15">
        <w:r w:rsidRPr="00AE355D">
          <w:rPr>
            <w:rFonts w:ascii="Times New Roman" w:eastAsia="Google Sans" w:hAnsi="Times New Roman" w:cs="Times New Roman"/>
            <w:color w:val="0000EE"/>
            <w:sz w:val="24"/>
            <w:szCs w:val="24"/>
            <w:u w:val="single"/>
          </w:rPr>
          <w:t>https://www.sciengine.com/doi/pdfView/481C92FCE8DC4C4380A16A9AC4C82C63</w:t>
        </w:r>
      </w:hyperlink>
    </w:p>
    <w:p w14:paraId="49C9B64E"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Belief State Representations - Emergent Mind, accessed September 20, 2025, </w:t>
      </w:r>
      <w:hyperlink r:id="rId16">
        <w:r w:rsidRPr="00AE355D">
          <w:rPr>
            <w:rFonts w:ascii="Times New Roman" w:eastAsia="Google Sans" w:hAnsi="Times New Roman" w:cs="Times New Roman"/>
            <w:color w:val="0000EE"/>
            <w:sz w:val="24"/>
            <w:szCs w:val="24"/>
            <w:u w:val="single"/>
          </w:rPr>
          <w:t>https://www.emergentmind.com/topics/belief-state-representation</w:t>
        </w:r>
      </w:hyperlink>
    </w:p>
    <w:p w14:paraId="5A63BC68"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Belief Stochastic Game Model - Emergent Mind, accessed September 20, 2025, </w:t>
      </w:r>
      <w:hyperlink r:id="rId17">
        <w:r w:rsidRPr="00AE355D">
          <w:rPr>
            <w:rFonts w:ascii="Times New Roman" w:eastAsia="Google Sans" w:hAnsi="Times New Roman" w:cs="Times New Roman"/>
            <w:color w:val="0000EE"/>
            <w:sz w:val="24"/>
            <w:szCs w:val="24"/>
            <w:u w:val="single"/>
          </w:rPr>
          <w:t>https://www.emergentmind.com/topics/belief-stochastic-game-model</w:t>
        </w:r>
      </w:hyperlink>
    </w:p>
    <w:p w14:paraId="3F3FB51A"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Learning Others' Intentional Models in Multi-Agent Settings Using Interactive POMDPs, accessed September 20, 2025, </w:t>
      </w:r>
      <w:hyperlink r:id="rId18">
        <w:r w:rsidRPr="00AE355D">
          <w:rPr>
            <w:rFonts w:ascii="Times New Roman" w:eastAsia="Google Sans" w:hAnsi="Times New Roman" w:cs="Times New Roman"/>
            <w:color w:val="0000EE"/>
            <w:sz w:val="24"/>
            <w:szCs w:val="24"/>
            <w:u w:val="single"/>
          </w:rPr>
          <w:t>http://papers.neurips.cc/paper/7806-learning-others-intentional-models-in-multi-agent-settings-using-interactive-pomdps.pdf</w:t>
        </w:r>
      </w:hyperlink>
    </w:p>
    <w:p w14:paraId="0A137FB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Transformer (deep learning architecture) - Wikipedia, accessed September 20, 2025, </w:t>
      </w:r>
      <w:hyperlink r:id="rId19">
        <w:r w:rsidRPr="00AE355D">
          <w:rPr>
            <w:rFonts w:ascii="Times New Roman" w:eastAsia="Google Sans" w:hAnsi="Times New Roman" w:cs="Times New Roman"/>
            <w:color w:val="0000EE"/>
            <w:sz w:val="24"/>
            <w:szCs w:val="24"/>
            <w:u w:val="single"/>
          </w:rPr>
          <w:t>https://en.wikipedia.org/wiki/Transformer_(deep_learning_architecture)</w:t>
        </w:r>
      </w:hyperlink>
    </w:p>
    <w:p w14:paraId="2916433A"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Transformers Explained Visually (Part 3): Multi-head Attention, deep dive - Medium, accessed September 20, 2025, </w:t>
      </w:r>
      <w:hyperlink r:id="rId20">
        <w:r w:rsidRPr="00AE355D">
          <w:rPr>
            <w:rFonts w:ascii="Times New Roman" w:eastAsia="Google Sans" w:hAnsi="Times New Roman" w:cs="Times New Roman"/>
            <w:color w:val="0000EE"/>
            <w:sz w:val="24"/>
            <w:szCs w:val="24"/>
            <w:u w:val="single"/>
          </w:rPr>
          <w:t>https://medium.com/data-science/transformers-explained-visually-part-3-multi-head-attention-deep-dive-1c1ff1024853</w:t>
        </w:r>
      </w:hyperlink>
    </w:p>
    <w:p w14:paraId="561DDC1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Transformer World Model for Sample Efficient Multi-Agent Reinforcement Learning - </w:t>
      </w:r>
      <w:proofErr w:type="spellStart"/>
      <w:r w:rsidRPr="00AE355D">
        <w:rPr>
          <w:rFonts w:ascii="Times New Roman" w:eastAsia="Google Sans" w:hAnsi="Times New Roman" w:cs="Times New Roman"/>
          <w:sz w:val="24"/>
          <w:szCs w:val="24"/>
        </w:rPr>
        <w:t>arXiv</w:t>
      </w:r>
      <w:proofErr w:type="spellEnd"/>
      <w:r w:rsidRPr="00AE355D">
        <w:rPr>
          <w:rFonts w:ascii="Times New Roman" w:eastAsia="Google Sans" w:hAnsi="Times New Roman" w:cs="Times New Roman"/>
          <w:sz w:val="24"/>
          <w:szCs w:val="24"/>
        </w:rPr>
        <w:t xml:space="preserve">, accessed September 20, 2025, </w:t>
      </w:r>
      <w:hyperlink r:id="rId21">
        <w:r w:rsidRPr="00AE355D">
          <w:rPr>
            <w:rFonts w:ascii="Times New Roman" w:eastAsia="Google Sans" w:hAnsi="Times New Roman" w:cs="Times New Roman"/>
            <w:color w:val="0000EE"/>
            <w:sz w:val="24"/>
            <w:szCs w:val="24"/>
            <w:u w:val="single"/>
          </w:rPr>
          <w:t>https://arxiv.org/html/2506.18537v1</w:t>
        </w:r>
      </w:hyperlink>
    </w:p>
    <w:p w14:paraId="52904367"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Transformers in Reinforcement Learning | by Nolan Brady | Toward Humanoids - Medium, accessed September 20, 2025, </w:t>
      </w:r>
      <w:hyperlink r:id="rId22">
        <w:r w:rsidRPr="00AE355D">
          <w:rPr>
            <w:rFonts w:ascii="Times New Roman" w:eastAsia="Google Sans" w:hAnsi="Times New Roman" w:cs="Times New Roman"/>
            <w:color w:val="0000EE"/>
            <w:sz w:val="24"/>
            <w:szCs w:val="24"/>
            <w:u w:val="single"/>
          </w:rPr>
          <w:t>https://medium.com/correll-lab/transformers-in-reinforcement-learning-8c614a055153</w:t>
        </w:r>
      </w:hyperlink>
    </w:p>
    <w:p w14:paraId="0376AE59"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[2508.16027] Optimal Dynamic Regret by Transformers for Non-Stationary Reinforcement Learning - </w:t>
      </w:r>
      <w:proofErr w:type="spellStart"/>
      <w:r w:rsidRPr="00AE355D">
        <w:rPr>
          <w:rFonts w:ascii="Times New Roman" w:eastAsia="Google Sans" w:hAnsi="Times New Roman" w:cs="Times New Roman"/>
          <w:sz w:val="24"/>
          <w:szCs w:val="24"/>
        </w:rPr>
        <w:t>arXiv</w:t>
      </w:r>
      <w:proofErr w:type="spellEnd"/>
      <w:r w:rsidRPr="00AE355D">
        <w:rPr>
          <w:rFonts w:ascii="Times New Roman" w:eastAsia="Google Sans" w:hAnsi="Times New Roman" w:cs="Times New Roman"/>
          <w:sz w:val="24"/>
          <w:szCs w:val="24"/>
        </w:rPr>
        <w:t xml:space="preserve">, accessed September 20, 2025, </w:t>
      </w:r>
      <w:hyperlink r:id="rId23">
        <w:r w:rsidRPr="00AE355D">
          <w:rPr>
            <w:rFonts w:ascii="Times New Roman" w:eastAsia="Google Sans" w:hAnsi="Times New Roman" w:cs="Times New Roman"/>
            <w:color w:val="0000EE"/>
            <w:sz w:val="24"/>
            <w:szCs w:val="24"/>
            <w:u w:val="single"/>
          </w:rPr>
          <w:t>https://arxiv.org/abs/2508.16027</w:t>
        </w:r>
      </w:hyperlink>
    </w:p>
    <w:p w14:paraId="7B0B3D55"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Optimal Dynamic Regret by Transformers for Non-Stationary Reinforcement Learning - </w:t>
      </w:r>
      <w:proofErr w:type="spellStart"/>
      <w:r w:rsidRPr="00AE355D">
        <w:rPr>
          <w:rFonts w:ascii="Times New Roman" w:eastAsia="Google Sans" w:hAnsi="Times New Roman" w:cs="Times New Roman"/>
          <w:sz w:val="24"/>
          <w:szCs w:val="24"/>
        </w:rPr>
        <w:t>arXiv</w:t>
      </w:r>
      <w:proofErr w:type="spellEnd"/>
      <w:r w:rsidRPr="00AE355D">
        <w:rPr>
          <w:rFonts w:ascii="Times New Roman" w:eastAsia="Google Sans" w:hAnsi="Times New Roman" w:cs="Times New Roman"/>
          <w:sz w:val="24"/>
          <w:szCs w:val="24"/>
        </w:rPr>
        <w:t xml:space="preserve">, accessed September 20, 2025, </w:t>
      </w:r>
      <w:hyperlink r:id="rId24">
        <w:r w:rsidRPr="00AE355D">
          <w:rPr>
            <w:rFonts w:ascii="Times New Roman" w:eastAsia="Google Sans" w:hAnsi="Times New Roman" w:cs="Times New Roman"/>
            <w:color w:val="0000EE"/>
            <w:sz w:val="24"/>
            <w:szCs w:val="24"/>
            <w:u w:val="single"/>
          </w:rPr>
          <w:t>https://arxiv.org/html/2508.16027v1</w:t>
        </w:r>
      </w:hyperlink>
    </w:p>
    <w:p w14:paraId="793CDE23"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Optimal Dynamic Regret by Transformers for Non-Stationary Reinforcement Learning, accessed September 20, 2025, </w:t>
      </w:r>
      <w:hyperlink r:id="rId25">
        <w:r w:rsidRPr="00AE355D">
          <w:rPr>
            <w:rFonts w:ascii="Times New Roman" w:eastAsia="Google Sans" w:hAnsi="Times New Roman" w:cs="Times New Roman"/>
            <w:color w:val="0000EE"/>
            <w:sz w:val="24"/>
            <w:szCs w:val="24"/>
            <w:u w:val="single"/>
          </w:rPr>
          <w:t>https://www.researchgate.net/publication/394921227_Optimal_Dynamic_Regret_by_Transformers_for_Non-Stationary_Reinforcement_Learning</w:t>
        </w:r>
      </w:hyperlink>
    </w:p>
    <w:p w14:paraId="2F22D316"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Transformer-based Value Function Decomposition for Cooperative Multi-agent Reinforcement Learning in StarCraft - Semantic Scholar, accessed September 20, 2025, </w:t>
      </w:r>
      <w:hyperlink r:id="rId26">
        <w:r w:rsidRPr="00AE355D">
          <w:rPr>
            <w:rFonts w:ascii="Times New Roman" w:eastAsia="Google Sans" w:hAnsi="Times New Roman" w:cs="Times New Roman"/>
            <w:color w:val="0000EE"/>
            <w:sz w:val="24"/>
            <w:szCs w:val="24"/>
            <w:u w:val="single"/>
          </w:rPr>
          <w:t>https://www.semanticscholar.org/paper/Transformer-based-Value-Function-Decomposition-for-Khan-Ahmed/80961ef0e25252971d76442805e03bf53f6920bb</w:t>
        </w:r>
      </w:hyperlink>
    </w:p>
    <w:p w14:paraId="6608BBE5"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PKU-MARL/Multi-Agent-Transformer - GitHub, accessed September 20, 2025, </w:t>
      </w:r>
      <w:hyperlink r:id="rId27">
        <w:r w:rsidRPr="00AE355D">
          <w:rPr>
            <w:rFonts w:ascii="Times New Roman" w:eastAsia="Google Sans" w:hAnsi="Times New Roman" w:cs="Times New Roman"/>
            <w:color w:val="0000EE"/>
            <w:sz w:val="24"/>
            <w:szCs w:val="24"/>
            <w:u w:val="single"/>
          </w:rPr>
          <w:t>https://github.com/PKU-MARL/Multi-Agent-Transformer</w:t>
        </w:r>
      </w:hyperlink>
    </w:p>
    <w:p w14:paraId="781D3646"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Are Sixteen Heads Really Better than One - </w:t>
      </w:r>
      <w:proofErr w:type="spellStart"/>
      <w:r w:rsidRPr="00AE355D">
        <w:rPr>
          <w:rFonts w:ascii="Times New Roman" w:eastAsia="Google Sans" w:hAnsi="Times New Roman" w:cs="Times New Roman"/>
          <w:sz w:val="24"/>
          <w:szCs w:val="24"/>
        </w:rPr>
        <w:t>SciSpace</w:t>
      </w:r>
      <w:proofErr w:type="spellEnd"/>
      <w:r w:rsidRPr="00AE355D">
        <w:rPr>
          <w:rFonts w:ascii="Times New Roman" w:eastAsia="Google Sans" w:hAnsi="Times New Roman" w:cs="Times New Roman"/>
          <w:sz w:val="24"/>
          <w:szCs w:val="24"/>
        </w:rPr>
        <w:t xml:space="preserve">, accessed September 20, 2025, </w:t>
      </w:r>
      <w:hyperlink r:id="rId28">
        <w:r w:rsidRPr="00AE355D">
          <w:rPr>
            <w:rFonts w:ascii="Times New Roman" w:eastAsia="Google Sans" w:hAnsi="Times New Roman" w:cs="Times New Roman"/>
            <w:color w:val="0000EE"/>
            <w:sz w:val="24"/>
            <w:szCs w:val="24"/>
            <w:u w:val="single"/>
          </w:rPr>
          <w:t>https://scispace.com/pdf/are-sixteen-heads-really-better-than-one-55vbhld7u3.pdf</w:t>
        </w:r>
      </w:hyperlink>
    </w:p>
    <w:p w14:paraId="13B825D3"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Are Sixteen Heads Really Better than </w:t>
      </w:r>
      <w:proofErr w:type="gramStart"/>
      <w:r w:rsidRPr="00AE355D">
        <w:rPr>
          <w:rFonts w:ascii="Times New Roman" w:eastAsia="Google Sans" w:hAnsi="Times New Roman" w:cs="Times New Roman"/>
          <w:sz w:val="24"/>
          <w:szCs w:val="24"/>
        </w:rPr>
        <w:t>One?,</w:t>
      </w:r>
      <w:proofErr w:type="gramEnd"/>
      <w:r w:rsidRPr="00AE355D">
        <w:rPr>
          <w:rFonts w:ascii="Times New Roman" w:eastAsia="Google Sans" w:hAnsi="Times New Roman" w:cs="Times New Roman"/>
          <w:sz w:val="24"/>
          <w:szCs w:val="24"/>
        </w:rPr>
        <w:t xml:space="preserve"> accessed September 20, 2025, </w:t>
      </w:r>
      <w:hyperlink r:id="rId29">
        <w:r w:rsidRPr="00AE355D">
          <w:rPr>
            <w:rFonts w:ascii="Times New Roman" w:eastAsia="Google Sans" w:hAnsi="Times New Roman" w:cs="Times New Roman"/>
            <w:color w:val="0000EE"/>
            <w:sz w:val="24"/>
            <w:szCs w:val="24"/>
            <w:u w:val="single"/>
          </w:rPr>
          <w:t>http://papers.neurips.cc/paper/by-source-2019-7830</w:t>
        </w:r>
      </w:hyperlink>
    </w:p>
    <w:p w14:paraId="1A8FD603"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Are sixteen heads really better than one? - Tel Aviv University, accessed September 20, </w:t>
      </w:r>
      <w:r w:rsidRPr="00AE355D">
        <w:rPr>
          <w:rFonts w:ascii="Times New Roman" w:eastAsia="Google Sans" w:hAnsi="Times New Roman" w:cs="Times New Roman"/>
          <w:sz w:val="24"/>
          <w:szCs w:val="24"/>
        </w:rPr>
        <w:lastRenderedPageBreak/>
        <w:t xml:space="preserve">2025, </w:t>
      </w:r>
      <w:hyperlink r:id="rId30">
        <w:r w:rsidRPr="00AE355D">
          <w:rPr>
            <w:rFonts w:ascii="Times New Roman" w:eastAsia="Google Sans" w:hAnsi="Times New Roman" w:cs="Times New Roman"/>
            <w:color w:val="0000EE"/>
            <w:sz w:val="24"/>
            <w:szCs w:val="24"/>
            <w:u w:val="single"/>
          </w:rPr>
          <w:t>https://cris.tau.ac.il/en/publications/are-sixteen-heads-really-better-than-one</w:t>
        </w:r>
      </w:hyperlink>
    </w:p>
    <w:p w14:paraId="1B11FA13"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MoH: Multi-Head Attention as Mixture-of-Head Attention - </w:t>
      </w:r>
      <w:proofErr w:type="spellStart"/>
      <w:r w:rsidRPr="00AE355D">
        <w:rPr>
          <w:rFonts w:ascii="Times New Roman" w:eastAsia="Google Sans" w:hAnsi="Times New Roman" w:cs="Times New Roman"/>
          <w:sz w:val="24"/>
          <w:szCs w:val="24"/>
        </w:rPr>
        <w:t>arXiv</w:t>
      </w:r>
      <w:proofErr w:type="spellEnd"/>
      <w:r w:rsidRPr="00AE355D">
        <w:rPr>
          <w:rFonts w:ascii="Times New Roman" w:eastAsia="Google Sans" w:hAnsi="Times New Roman" w:cs="Times New Roman"/>
          <w:sz w:val="24"/>
          <w:szCs w:val="24"/>
        </w:rPr>
        <w:t xml:space="preserve">, accessed September 20, 2025, </w:t>
      </w:r>
      <w:hyperlink r:id="rId31">
        <w:r w:rsidRPr="00AE355D">
          <w:rPr>
            <w:rFonts w:ascii="Times New Roman" w:eastAsia="Google Sans" w:hAnsi="Times New Roman" w:cs="Times New Roman"/>
            <w:color w:val="0000EE"/>
            <w:sz w:val="24"/>
            <w:szCs w:val="24"/>
            <w:u w:val="single"/>
          </w:rPr>
          <w:t>https://arxiv.org/html/2410.11842</w:t>
        </w:r>
      </w:hyperlink>
    </w:p>
    <w:p w14:paraId="1BB35B3C"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Monte Carlo tree search - Wikipedia, accessed September 20, 2025, </w:t>
      </w:r>
      <w:hyperlink r:id="rId32">
        <w:r w:rsidRPr="00AE355D">
          <w:rPr>
            <w:rFonts w:ascii="Times New Roman" w:eastAsia="Google Sans" w:hAnsi="Times New Roman" w:cs="Times New Roman"/>
            <w:color w:val="0000EE"/>
            <w:sz w:val="24"/>
            <w:szCs w:val="24"/>
            <w:u w:val="single"/>
          </w:rPr>
          <w:t>https://en.wikipedia.org/wiki/Monte_Carlo_tree_search</w:t>
        </w:r>
      </w:hyperlink>
    </w:p>
    <w:p w14:paraId="4ABFC657"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Monte Carlo Tree Search (MCTS): A Smarter AI Thinking Process | by </w:t>
      </w:r>
      <w:proofErr w:type="spellStart"/>
      <w:r w:rsidRPr="00AE355D">
        <w:rPr>
          <w:rFonts w:ascii="Times New Roman" w:eastAsia="Google Sans" w:hAnsi="Times New Roman" w:cs="Times New Roman"/>
          <w:sz w:val="24"/>
          <w:szCs w:val="24"/>
        </w:rPr>
        <w:t>Hemaanjali</w:t>
      </w:r>
      <w:proofErr w:type="spellEnd"/>
      <w:r w:rsidRPr="00AE355D">
        <w:rPr>
          <w:rFonts w:ascii="Times New Roman" w:eastAsia="Google Sans" w:hAnsi="Times New Roman" w:cs="Times New Roman"/>
          <w:sz w:val="24"/>
          <w:szCs w:val="24"/>
        </w:rPr>
        <w:t xml:space="preserve"> | Medium, accessed September 20, 2025, </w:t>
      </w:r>
      <w:hyperlink r:id="rId33">
        <w:r w:rsidRPr="00AE355D">
          <w:rPr>
            <w:rFonts w:ascii="Times New Roman" w:eastAsia="Google Sans" w:hAnsi="Times New Roman" w:cs="Times New Roman"/>
            <w:color w:val="0000EE"/>
            <w:sz w:val="24"/>
            <w:szCs w:val="24"/>
            <w:u w:val="single"/>
          </w:rPr>
          <w:t>https://medium.com/@hema03anjali/monte-carlo-tree-search-mcts-a-smarter-ai-thinking-process-5b76e5885af7</w:t>
        </w:r>
      </w:hyperlink>
    </w:p>
    <w:p w14:paraId="3A28E4A0"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The Animated Monte-Carlo Tree Search (MCTS) | by Thomas </w:t>
      </w:r>
      <w:proofErr w:type="spellStart"/>
      <w:r w:rsidRPr="00AE355D">
        <w:rPr>
          <w:rFonts w:ascii="Times New Roman" w:eastAsia="Google Sans" w:hAnsi="Times New Roman" w:cs="Times New Roman"/>
          <w:sz w:val="24"/>
          <w:szCs w:val="24"/>
        </w:rPr>
        <w:t>Kurbiel</w:t>
      </w:r>
      <w:proofErr w:type="spellEnd"/>
      <w:r w:rsidRPr="00AE355D">
        <w:rPr>
          <w:rFonts w:ascii="Times New Roman" w:eastAsia="Google Sans" w:hAnsi="Times New Roman" w:cs="Times New Roman"/>
          <w:sz w:val="24"/>
          <w:szCs w:val="24"/>
        </w:rPr>
        <w:t xml:space="preserve"> - Medium, accessed September 20, 2025, </w:t>
      </w:r>
      <w:hyperlink r:id="rId34">
        <w:r w:rsidRPr="00AE355D">
          <w:rPr>
            <w:rFonts w:ascii="Times New Roman" w:eastAsia="Google Sans" w:hAnsi="Times New Roman" w:cs="Times New Roman"/>
            <w:color w:val="0000EE"/>
            <w:sz w:val="24"/>
            <w:szCs w:val="24"/>
            <w:u w:val="single"/>
          </w:rPr>
          <w:t>https://medium.com/data-science/the-animated-monte-carlo-tree-search-mcts-c05bb48b018c</w:t>
        </w:r>
      </w:hyperlink>
    </w:p>
    <w:p w14:paraId="4DD7B2FA"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Flexible game-playing AI with </w:t>
      </w:r>
      <w:proofErr w:type="spellStart"/>
      <w:r w:rsidRPr="00AE355D">
        <w:rPr>
          <w:rFonts w:ascii="Times New Roman" w:eastAsia="Google Sans" w:hAnsi="Times New Roman" w:cs="Times New Roman"/>
          <w:sz w:val="24"/>
          <w:szCs w:val="24"/>
        </w:rPr>
        <w:t>AlphaViT</w:t>
      </w:r>
      <w:proofErr w:type="spellEnd"/>
      <w:r w:rsidRPr="00AE355D">
        <w:rPr>
          <w:rFonts w:ascii="Times New Roman" w:eastAsia="Google Sans" w:hAnsi="Times New Roman" w:cs="Times New Roman"/>
          <w:sz w:val="24"/>
          <w:szCs w:val="24"/>
        </w:rPr>
        <w:t xml:space="preserve">: adapting to multiple games and board sizes, accessed September 20, 2025, </w:t>
      </w:r>
      <w:hyperlink r:id="rId35">
        <w:r w:rsidRPr="00AE355D">
          <w:rPr>
            <w:rFonts w:ascii="Times New Roman" w:eastAsia="Google Sans" w:hAnsi="Times New Roman" w:cs="Times New Roman"/>
            <w:color w:val="0000EE"/>
            <w:sz w:val="24"/>
            <w:szCs w:val="24"/>
            <w:u w:val="single"/>
          </w:rPr>
          <w:t>https://www.researchgate.net/publication/383428575_Flexible_game-playing_AI_with_AlphaViT_adapting_to_multiple_games_and_board_sizes</w:t>
        </w:r>
      </w:hyperlink>
    </w:p>
    <w:p w14:paraId="66FA0D64"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Alpha Zero equipped with Transformer with various novel techniques for speedup in tree search - GitHub, accessed September 20, 2025, </w:t>
      </w:r>
      <w:hyperlink r:id="rId36">
        <w:r w:rsidRPr="00AE355D">
          <w:rPr>
            <w:rFonts w:ascii="Times New Roman" w:eastAsia="Google Sans" w:hAnsi="Times New Roman" w:cs="Times New Roman"/>
            <w:color w:val="0000EE"/>
            <w:sz w:val="24"/>
            <w:szCs w:val="24"/>
            <w:u w:val="single"/>
          </w:rPr>
          <w:t>https://github.com/AranKomat/Alpha-Transformer</w:t>
        </w:r>
      </w:hyperlink>
    </w:p>
    <w:p w14:paraId="21E096BD"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What Is Adversarial AI in Machine Learning? - Palo Alto Networks, accessed September 20, 2025, </w:t>
      </w:r>
      <w:hyperlink r:id="rId37">
        <w:r w:rsidRPr="00AE355D">
          <w:rPr>
            <w:rFonts w:ascii="Times New Roman" w:eastAsia="Google Sans" w:hAnsi="Times New Roman" w:cs="Times New Roman"/>
            <w:color w:val="0000EE"/>
            <w:sz w:val="24"/>
            <w:szCs w:val="24"/>
            <w:u w:val="single"/>
          </w:rPr>
          <w:t>https://www.paloaltonetworks.com/cyberpedia/what-are-adversarial-attacks-on-AI-Machine-Learning</w:t>
        </w:r>
      </w:hyperlink>
    </w:p>
    <w:p w14:paraId="4003893B"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 Theoretical Game Approach to Attacker-Defender Interaction | </w:t>
      </w:r>
      <w:proofErr w:type="spellStart"/>
      <w:r w:rsidRPr="00AE355D">
        <w:rPr>
          <w:rFonts w:ascii="Times New Roman" w:eastAsia="Google Sans" w:hAnsi="Times New Roman" w:cs="Times New Roman"/>
          <w:sz w:val="24"/>
          <w:szCs w:val="24"/>
        </w:rPr>
        <w:t>Infonomics</w:t>
      </w:r>
      <w:proofErr w:type="spellEnd"/>
      <w:r w:rsidRPr="00AE355D">
        <w:rPr>
          <w:rFonts w:ascii="Times New Roman" w:eastAsia="Google Sans" w:hAnsi="Times New Roman" w:cs="Times New Roman"/>
          <w:sz w:val="24"/>
          <w:szCs w:val="24"/>
        </w:rPr>
        <w:t xml:space="preserve"> Society, accessed September 20, 2025, </w:t>
      </w:r>
      <w:hyperlink r:id="rId38">
        <w:r w:rsidRPr="00AE355D">
          <w:rPr>
            <w:rFonts w:ascii="Times New Roman" w:eastAsia="Google Sans" w:hAnsi="Times New Roman" w:cs="Times New Roman"/>
            <w:color w:val="0000EE"/>
            <w:sz w:val="24"/>
            <w:szCs w:val="24"/>
            <w:u w:val="single"/>
          </w:rPr>
          <w:t>https://infonomics-society.org/wp-content/uploads/A-Theoretical-Game-Approach-to-Attacker-Defender-Interaction.pdf</w:t>
        </w:r>
      </w:hyperlink>
    </w:p>
    <w:p w14:paraId="62B47B97"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Understanding Adversary Based Threat Models in Cybersecurity - </w:t>
      </w:r>
      <w:proofErr w:type="spellStart"/>
      <w:r w:rsidRPr="00AE355D">
        <w:rPr>
          <w:rFonts w:ascii="Times New Roman" w:eastAsia="Google Sans" w:hAnsi="Times New Roman" w:cs="Times New Roman"/>
          <w:sz w:val="24"/>
          <w:szCs w:val="24"/>
        </w:rPr>
        <w:t>Stellastra</w:t>
      </w:r>
      <w:proofErr w:type="spellEnd"/>
      <w:r w:rsidRPr="00AE355D">
        <w:rPr>
          <w:rFonts w:ascii="Times New Roman" w:eastAsia="Google Sans" w:hAnsi="Times New Roman" w:cs="Times New Roman"/>
          <w:sz w:val="24"/>
          <w:szCs w:val="24"/>
        </w:rPr>
        <w:t xml:space="preserve">, accessed September 20, 2025, </w:t>
      </w:r>
      <w:hyperlink r:id="rId39">
        <w:r w:rsidRPr="00AE355D">
          <w:rPr>
            <w:rFonts w:ascii="Times New Roman" w:eastAsia="Google Sans" w:hAnsi="Times New Roman" w:cs="Times New Roman"/>
            <w:color w:val="0000EE"/>
            <w:sz w:val="24"/>
            <w:szCs w:val="24"/>
            <w:u w:val="single"/>
          </w:rPr>
          <w:t>https://stellastra.com/understanding-adversary-based-threat-models-in-cybersecurity/</w:t>
        </w:r>
      </w:hyperlink>
    </w:p>
    <w:p w14:paraId="40F643EB"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AI Agents in Cybersecurity: The Future of Threat Detection and Response - </w:t>
      </w:r>
      <w:proofErr w:type="spellStart"/>
      <w:r w:rsidRPr="00AE355D">
        <w:rPr>
          <w:rFonts w:ascii="Times New Roman" w:eastAsia="Google Sans" w:hAnsi="Times New Roman" w:cs="Times New Roman"/>
          <w:sz w:val="24"/>
          <w:szCs w:val="24"/>
        </w:rPr>
        <w:t>SaM</w:t>
      </w:r>
      <w:proofErr w:type="spellEnd"/>
      <w:r w:rsidRPr="00AE355D">
        <w:rPr>
          <w:rFonts w:ascii="Times New Roman" w:eastAsia="Google Sans" w:hAnsi="Times New Roman" w:cs="Times New Roman"/>
          <w:sz w:val="24"/>
          <w:szCs w:val="24"/>
        </w:rPr>
        <w:t xml:space="preserve"> Solutions, accessed September 20, 2025, </w:t>
      </w:r>
      <w:hyperlink r:id="rId40">
        <w:r w:rsidRPr="00AE355D">
          <w:rPr>
            <w:rFonts w:ascii="Times New Roman" w:eastAsia="Google Sans" w:hAnsi="Times New Roman" w:cs="Times New Roman"/>
            <w:color w:val="0000EE"/>
            <w:sz w:val="24"/>
            <w:szCs w:val="24"/>
            <w:u w:val="single"/>
          </w:rPr>
          <w:t>https://sam-solutions.com/blog/agentic-ai-in-cybersecurity/</w:t>
        </w:r>
      </w:hyperlink>
    </w:p>
    <w:p w14:paraId="42987612"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AI Agents in Cybersecurity: Proactive Threat Detection and Response - </w:t>
      </w:r>
      <w:proofErr w:type="spellStart"/>
      <w:r w:rsidRPr="00AE355D">
        <w:rPr>
          <w:rFonts w:ascii="Times New Roman" w:eastAsia="Google Sans" w:hAnsi="Times New Roman" w:cs="Times New Roman"/>
          <w:sz w:val="24"/>
          <w:szCs w:val="24"/>
        </w:rPr>
        <w:t>SmythOS</w:t>
      </w:r>
      <w:proofErr w:type="spellEnd"/>
      <w:r w:rsidRPr="00AE355D">
        <w:rPr>
          <w:rFonts w:ascii="Times New Roman" w:eastAsia="Google Sans" w:hAnsi="Times New Roman" w:cs="Times New Roman"/>
          <w:sz w:val="24"/>
          <w:szCs w:val="24"/>
        </w:rPr>
        <w:t xml:space="preserve">, accessed September 20, 2025, </w:t>
      </w:r>
      <w:hyperlink r:id="rId41">
        <w:r w:rsidRPr="00AE355D">
          <w:rPr>
            <w:rFonts w:ascii="Times New Roman" w:eastAsia="Google Sans" w:hAnsi="Times New Roman" w:cs="Times New Roman"/>
            <w:color w:val="0000EE"/>
            <w:sz w:val="24"/>
            <w:szCs w:val="24"/>
            <w:u w:val="single"/>
          </w:rPr>
          <w:t>https://smythos.com/managers/ops/ai-agents-in-cybersecurity/</w:t>
        </w:r>
      </w:hyperlink>
    </w:p>
    <w:p w14:paraId="6DF6795C"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高德</w:t>
      </w:r>
      <w:proofErr w:type="spellStart"/>
      <w:r w:rsidRPr="00AE355D">
        <w:rPr>
          <w:rFonts w:ascii="Times New Roman" w:eastAsia="Google Sans" w:hAnsi="Times New Roman" w:cs="Times New Roman"/>
          <w:sz w:val="24"/>
          <w:szCs w:val="24"/>
        </w:rPr>
        <w:t>TrafficVLM</w:t>
      </w:r>
      <w:proofErr w:type="spellEnd"/>
      <w:r w:rsidRPr="00AE355D">
        <w:rPr>
          <w:rFonts w:ascii="宋体" w:eastAsia="宋体" w:hAnsi="宋体" w:cs="宋体" w:hint="eastAsia"/>
          <w:sz w:val="24"/>
          <w:szCs w:val="24"/>
        </w:rPr>
        <w:t>模型再升级：</w:t>
      </w:r>
      <w:r w:rsidRPr="00AE355D">
        <w:rPr>
          <w:rFonts w:ascii="Times New Roman" w:eastAsia="Google Sans" w:hAnsi="Times New Roman" w:cs="Times New Roman"/>
          <w:sz w:val="24"/>
          <w:szCs w:val="24"/>
        </w:rPr>
        <w:t>AI</w:t>
      </w:r>
      <w:r w:rsidRPr="00AE355D">
        <w:rPr>
          <w:rFonts w:ascii="宋体" w:eastAsia="宋体" w:hAnsi="宋体" w:cs="宋体" w:hint="eastAsia"/>
          <w:sz w:val="24"/>
          <w:szCs w:val="24"/>
        </w:rPr>
        <w:t>赋予</w:t>
      </w:r>
      <w:r w:rsidRPr="00AE355D">
        <w:rPr>
          <w:rFonts w:ascii="Times New Roman" w:eastAsia="Google Sans" w:hAnsi="Times New Roman" w:cs="Times New Roman"/>
          <w:sz w:val="24"/>
          <w:szCs w:val="24"/>
        </w:rPr>
        <w:t>“</w:t>
      </w:r>
      <w:r w:rsidRPr="00AE355D">
        <w:rPr>
          <w:rFonts w:ascii="宋体" w:eastAsia="宋体" w:hAnsi="宋体" w:cs="宋体" w:hint="eastAsia"/>
          <w:sz w:val="24"/>
          <w:szCs w:val="24"/>
        </w:rPr>
        <w:t>天眼</w:t>
      </w:r>
      <w:r w:rsidRPr="00AE355D">
        <w:rPr>
          <w:rFonts w:ascii="Times New Roman" w:eastAsia="Google Sans" w:hAnsi="Times New Roman" w:cs="Times New Roman"/>
          <w:sz w:val="24"/>
          <w:szCs w:val="24"/>
        </w:rPr>
        <w:t>”</w:t>
      </w:r>
      <w:r w:rsidRPr="00AE355D">
        <w:rPr>
          <w:rFonts w:ascii="宋体" w:eastAsia="宋体" w:hAnsi="宋体" w:cs="宋体" w:hint="eastAsia"/>
          <w:sz w:val="24"/>
          <w:szCs w:val="24"/>
        </w:rPr>
        <w:t>视角可预知全局路况</w:t>
      </w:r>
      <w:r w:rsidRPr="00AE355D">
        <w:rPr>
          <w:rFonts w:ascii="Times New Roman" w:eastAsia="Google Sans" w:hAnsi="Times New Roman" w:cs="Times New Roman"/>
          <w:sz w:val="24"/>
          <w:szCs w:val="24"/>
        </w:rPr>
        <w:t>-</w:t>
      </w:r>
      <w:r w:rsidRPr="00AE355D">
        <w:rPr>
          <w:rFonts w:ascii="宋体" w:eastAsia="宋体" w:hAnsi="宋体" w:cs="宋体" w:hint="eastAsia"/>
          <w:sz w:val="24"/>
          <w:szCs w:val="24"/>
        </w:rPr>
        <w:t>三湘都市报</w:t>
      </w:r>
      <w:r w:rsidRPr="00AE355D">
        <w:rPr>
          <w:rFonts w:ascii="Times New Roman" w:eastAsia="Google Sans" w:hAnsi="Times New Roman" w:cs="Times New Roman"/>
          <w:sz w:val="24"/>
          <w:szCs w:val="24"/>
        </w:rPr>
        <w:t xml:space="preserve">, accessed September 20, 2025, </w:t>
      </w:r>
      <w:hyperlink r:id="rId42">
        <w:r w:rsidRPr="00AE355D">
          <w:rPr>
            <w:rFonts w:ascii="Times New Roman" w:eastAsia="Google Sans" w:hAnsi="Times New Roman" w:cs="Times New Roman"/>
            <w:color w:val="0000EE"/>
            <w:sz w:val="24"/>
            <w:szCs w:val="24"/>
            <w:u w:val="single"/>
          </w:rPr>
          <w:t>http://sxdsb.voc.com.cn/content/30490882</w:t>
        </w:r>
      </w:hyperlink>
    </w:p>
    <w:p w14:paraId="239AC30C"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Multi-Agent Reinforcement Learning for Traffic Signal Control through Universal Communication Method - IJCAI, accessed September 20, 2025, </w:t>
      </w:r>
      <w:hyperlink r:id="rId43">
        <w:r w:rsidRPr="00AE355D">
          <w:rPr>
            <w:rFonts w:ascii="Times New Roman" w:eastAsia="Google Sans" w:hAnsi="Times New Roman" w:cs="Times New Roman"/>
            <w:color w:val="0000EE"/>
            <w:sz w:val="24"/>
            <w:szCs w:val="24"/>
            <w:u w:val="single"/>
          </w:rPr>
          <w:t>https://www.ijcai.org/proceedings/2022/0535.pdf</w:t>
        </w:r>
      </w:hyperlink>
    </w:p>
    <w:p w14:paraId="03396A52"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结合注意力机制的多智能体深度强化学习的交通信号控制</w:t>
      </w:r>
      <w:r w:rsidRPr="00AE355D">
        <w:rPr>
          <w:rFonts w:ascii="Times New Roman" w:eastAsia="Google Sans" w:hAnsi="Times New Roman" w:cs="Times New Roman"/>
          <w:sz w:val="24"/>
          <w:szCs w:val="24"/>
        </w:rPr>
        <w:t xml:space="preserve">, accessed September 20, 2025, </w:t>
      </w:r>
      <w:hyperlink r:id="rId44">
        <w:r w:rsidRPr="00AE355D">
          <w:rPr>
            <w:rFonts w:ascii="Times New Roman" w:eastAsia="Google Sans" w:hAnsi="Times New Roman" w:cs="Times New Roman"/>
            <w:color w:val="0000EE"/>
            <w:sz w:val="24"/>
            <w:szCs w:val="24"/>
            <w:u w:val="single"/>
          </w:rPr>
          <w:t>https://pdf.hanspub.org/orf2024142_381701517.pdf</w:t>
        </w:r>
      </w:hyperlink>
    </w:p>
    <w:p w14:paraId="4CB07FCA"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未来城市如何与</w:t>
      </w:r>
      <w:r w:rsidRPr="00AE355D">
        <w:rPr>
          <w:rFonts w:ascii="Times New Roman" w:eastAsia="Google Sans" w:hAnsi="Times New Roman" w:cs="Times New Roman"/>
          <w:sz w:val="24"/>
          <w:szCs w:val="24"/>
        </w:rPr>
        <w:t>AI</w:t>
      </w:r>
      <w:r w:rsidRPr="00AE355D">
        <w:rPr>
          <w:rFonts w:ascii="宋体" w:eastAsia="宋体" w:hAnsi="宋体" w:cs="宋体" w:hint="eastAsia"/>
          <w:sz w:val="24"/>
          <w:szCs w:val="24"/>
        </w:rPr>
        <w:t>携手</w:t>
      </w:r>
      <w:r w:rsidRPr="00AE355D">
        <w:rPr>
          <w:rFonts w:ascii="Times New Roman" w:eastAsia="Google Sans" w:hAnsi="Times New Roman" w:cs="Times New Roman"/>
          <w:sz w:val="24"/>
          <w:szCs w:val="24"/>
        </w:rPr>
        <w:t xml:space="preserve"> - </w:t>
      </w:r>
      <w:r w:rsidRPr="00AE355D">
        <w:rPr>
          <w:rFonts w:ascii="宋体" w:eastAsia="宋体" w:hAnsi="宋体" w:cs="宋体" w:hint="eastAsia"/>
          <w:sz w:val="24"/>
          <w:szCs w:val="24"/>
        </w:rPr>
        <w:t>第一财经</w:t>
      </w:r>
      <w:r w:rsidRPr="00AE355D">
        <w:rPr>
          <w:rFonts w:ascii="Times New Roman" w:eastAsia="Google Sans" w:hAnsi="Times New Roman" w:cs="Times New Roman"/>
          <w:sz w:val="24"/>
          <w:szCs w:val="24"/>
        </w:rPr>
        <w:t xml:space="preserve">, accessed September 20, 2025, </w:t>
      </w:r>
      <w:hyperlink r:id="rId45">
        <w:r w:rsidRPr="00AE355D">
          <w:rPr>
            <w:rFonts w:ascii="Times New Roman" w:eastAsia="Google Sans" w:hAnsi="Times New Roman" w:cs="Times New Roman"/>
            <w:color w:val="0000EE"/>
            <w:sz w:val="24"/>
            <w:szCs w:val="24"/>
            <w:u w:val="single"/>
          </w:rPr>
          <w:t>https://www.yicai.com/news/102201313.html</w:t>
        </w:r>
      </w:hyperlink>
    </w:p>
    <w:p w14:paraId="2A234479"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Times New Roman" w:eastAsia="Google Sans" w:hAnsi="Times New Roman" w:cs="Times New Roman"/>
          <w:sz w:val="24"/>
          <w:szCs w:val="24"/>
        </w:rPr>
        <w:t xml:space="preserve">Multi-Agent Reinforcement Learning for Traffic Signal Control: A Cooperative Approach, accessed September 20, 2025, </w:t>
      </w:r>
      <w:hyperlink r:id="rId46">
        <w:r w:rsidRPr="00AE355D">
          <w:rPr>
            <w:rFonts w:ascii="Times New Roman" w:eastAsia="Google Sans" w:hAnsi="Times New Roman" w:cs="Times New Roman"/>
            <w:color w:val="0000EE"/>
            <w:sz w:val="24"/>
            <w:szCs w:val="24"/>
            <w:u w:val="single"/>
          </w:rPr>
          <w:t>https://www.mdpi.com/2071-1050/15/4/3479</w:t>
        </w:r>
      </w:hyperlink>
    </w:p>
    <w:p w14:paraId="2606A981"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t>基于联邦强化学习的多路口智能交通信号灯控制方法及系统</w:t>
      </w:r>
      <w:r w:rsidRPr="00AE355D">
        <w:rPr>
          <w:rFonts w:ascii="Times New Roman" w:eastAsia="Google Sans" w:hAnsi="Times New Roman" w:cs="Times New Roman"/>
          <w:sz w:val="24"/>
          <w:szCs w:val="24"/>
        </w:rPr>
        <w:t xml:space="preserve"> - Google Patents, accessed September 20, 2025, </w:t>
      </w:r>
      <w:hyperlink r:id="rId47">
        <w:r w:rsidRPr="00AE355D">
          <w:rPr>
            <w:rFonts w:ascii="Times New Roman" w:eastAsia="Google Sans" w:hAnsi="Times New Roman" w:cs="Times New Roman"/>
            <w:color w:val="0000EE"/>
            <w:sz w:val="24"/>
            <w:szCs w:val="24"/>
            <w:u w:val="single"/>
          </w:rPr>
          <w:t>https://patents.google.com/patent/CN113643553B/zh</w:t>
        </w:r>
      </w:hyperlink>
    </w:p>
    <w:p w14:paraId="68A181A4" w14:textId="77777777" w:rsidR="000D4BC1" w:rsidRPr="00AE355D" w:rsidRDefault="00000000">
      <w:pPr>
        <w:numPr>
          <w:ilvl w:val="0"/>
          <w:numId w:val="2"/>
        </w:numPr>
        <w:pBdr>
          <w:top w:val="nil"/>
          <w:left w:val="nil"/>
          <w:bottom w:val="nil"/>
          <w:right w:val="nil"/>
          <w:between w:val="nil"/>
        </w:pBdr>
        <w:rPr>
          <w:rFonts w:ascii="Times New Roman" w:hAnsi="Times New Roman" w:cs="Times New Roman"/>
        </w:rPr>
      </w:pPr>
      <w:r w:rsidRPr="00AE355D">
        <w:rPr>
          <w:rFonts w:ascii="宋体" w:eastAsia="宋体" w:hAnsi="宋体" w:cs="宋体" w:hint="eastAsia"/>
          <w:sz w:val="24"/>
          <w:szCs w:val="24"/>
        </w:rPr>
        <w:lastRenderedPageBreak/>
        <w:t>基于多智能体深度强化学习的</w:t>
      </w:r>
      <w:r w:rsidRPr="00AE355D">
        <w:rPr>
          <w:rFonts w:ascii="Times New Roman" w:eastAsia="Google Sans" w:hAnsi="Times New Roman" w:cs="Times New Roman"/>
          <w:sz w:val="24"/>
          <w:szCs w:val="24"/>
        </w:rPr>
        <w:t>D2D</w:t>
      </w:r>
      <w:r w:rsidRPr="00AE355D">
        <w:rPr>
          <w:rFonts w:ascii="宋体" w:eastAsia="宋体" w:hAnsi="宋体" w:cs="宋体" w:hint="eastAsia"/>
          <w:sz w:val="24"/>
          <w:szCs w:val="24"/>
        </w:rPr>
        <w:t>通信资源联合分配方法</w:t>
      </w:r>
      <w:r w:rsidRPr="00AE355D">
        <w:rPr>
          <w:rFonts w:ascii="Times New Roman" w:eastAsia="Google Sans" w:hAnsi="Times New Roman" w:cs="Times New Roman"/>
          <w:sz w:val="24"/>
          <w:szCs w:val="24"/>
        </w:rPr>
        <w:t xml:space="preserve"> - </w:t>
      </w:r>
      <w:r w:rsidRPr="00AE355D">
        <w:rPr>
          <w:rFonts w:ascii="宋体" w:eastAsia="宋体" w:hAnsi="宋体" w:cs="宋体" w:hint="eastAsia"/>
          <w:sz w:val="24"/>
          <w:szCs w:val="24"/>
        </w:rPr>
        <w:t>电子与信息学报</w:t>
      </w:r>
      <w:r w:rsidRPr="00AE355D">
        <w:rPr>
          <w:rFonts w:ascii="Times New Roman" w:eastAsia="Google Sans" w:hAnsi="Times New Roman" w:cs="Times New Roman"/>
          <w:sz w:val="24"/>
          <w:szCs w:val="24"/>
        </w:rPr>
        <w:t xml:space="preserve">, accessed September 20, 2025, </w:t>
      </w:r>
      <w:hyperlink r:id="rId48">
        <w:r w:rsidRPr="00AE355D">
          <w:rPr>
            <w:rFonts w:ascii="Times New Roman" w:eastAsia="Google Sans" w:hAnsi="Times New Roman" w:cs="Times New Roman"/>
            <w:color w:val="0000EE"/>
            <w:sz w:val="24"/>
            <w:szCs w:val="24"/>
            <w:u w:val="single"/>
          </w:rPr>
          <w:t>https://jeit.ac.cn/cn/article/doi/10.11999/JEIT220231?viewType=HTML</w:t>
        </w:r>
      </w:hyperlink>
    </w:p>
    <w:sectPr w:rsidR="000D4BC1" w:rsidRPr="00AE355D">
      <w:footerReference w:type="default" r:id="rId4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57F5" w14:textId="77777777" w:rsidR="00631A97" w:rsidRDefault="00631A97" w:rsidP="00AE355D">
      <w:r>
        <w:separator/>
      </w:r>
    </w:p>
  </w:endnote>
  <w:endnote w:type="continuationSeparator" w:id="0">
    <w:p w14:paraId="5F0B0F74" w14:textId="77777777" w:rsidR="00631A97" w:rsidRDefault="00631A97" w:rsidP="00AE3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Text">
    <w:altName w:val="Calibri"/>
    <w:charset w:val="00"/>
    <w:family w:val="auto"/>
    <w:pitch w:val="default"/>
    <w:embedRegular r:id="rId1" w:fontKey="{1B78268F-A7E2-4ACA-9A01-2AB6609B69D0}"/>
    <w:embedBold r:id="rId2" w:fontKey="{2611D7E2-76D9-43C2-95FB-8D3E2641FF47}"/>
  </w:font>
  <w:font w:name="Georgia">
    <w:panose1 w:val="02040502050405020303"/>
    <w:charset w:val="00"/>
    <w:family w:val="roman"/>
    <w:pitch w:val="variable"/>
    <w:sig w:usb0="00000287" w:usb1="00000000" w:usb2="00000000" w:usb3="00000000" w:csb0="0000009F" w:csb1="00000000"/>
    <w:embedRegular r:id="rId3" w:fontKey="{6E16F8C0-7633-480F-90D2-523297D9ABC6}"/>
    <w:embedItalic r:id="rId4" w:fontKey="{4B3F5298-2DD7-4DA7-8DDD-5A769F835D82}"/>
  </w:font>
  <w:font w:name="Google Sans">
    <w:altName w:val="Calibri"/>
    <w:panose1 w:val="020B0503030502040204"/>
    <w:charset w:val="00"/>
    <w:family w:val="swiss"/>
    <w:pitch w:val="variable"/>
    <w:sig w:usb0="20000287" w:usb1="00000000" w:usb2="00000000" w:usb3="00000000" w:csb0="0000019F" w:csb1="00000000"/>
    <w:embedRegular r:id="rId5" w:fontKey="{BD6DF3B0-7F34-414E-80A9-B6B16C03D3B8}"/>
    <w:embedBold r:id="rId6" w:fontKey="{47B83FBB-EFD8-43A1-BFA9-00303974AED3}"/>
  </w:font>
  <w:font w:name="黑体">
    <w:altName w:val="SimHei"/>
    <w:panose1 w:val="02010609060101010101"/>
    <w:charset w:val="86"/>
    <w:family w:val="modern"/>
    <w:pitch w:val="fixed"/>
    <w:sig w:usb0="800002BF" w:usb1="38CF7CFA" w:usb2="00000016" w:usb3="00000000" w:csb0="00040001" w:csb1="00000000"/>
    <w:embedBold r:id="rId7" w:subsetted="1" w:fontKey="{C059C401-419C-4E20-928F-EEAE0DB699E9}"/>
  </w:font>
  <w:font w:name="Calibri">
    <w:panose1 w:val="020F0502020204030204"/>
    <w:charset w:val="00"/>
    <w:family w:val="swiss"/>
    <w:pitch w:val="variable"/>
    <w:sig w:usb0="E4002EFF" w:usb1="C200247B" w:usb2="00000009" w:usb3="00000000" w:csb0="000001FF" w:csb1="00000000"/>
    <w:embedRegular r:id="rId8" w:fontKey="{7A4C2659-795F-4EC2-858E-B37A889EFFA0}"/>
  </w:font>
  <w:font w:name="Cambria">
    <w:panose1 w:val="02040503050406030204"/>
    <w:charset w:val="00"/>
    <w:family w:val="roman"/>
    <w:pitch w:val="variable"/>
    <w:sig w:usb0="E00006FF" w:usb1="420024FF" w:usb2="02000000" w:usb3="00000000" w:csb0="0000019F" w:csb1="00000000"/>
    <w:embedRegular r:id="rId9" w:fontKey="{F9B1DC28-AFA7-412A-A64D-07803B9D39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031780"/>
      <w:docPartObj>
        <w:docPartGallery w:val="Page Numbers (Bottom of Page)"/>
        <w:docPartUnique/>
      </w:docPartObj>
    </w:sdtPr>
    <w:sdtEndPr>
      <w:rPr>
        <w:rFonts w:ascii="Times New Roman" w:hAnsi="Times New Roman" w:cs="Times New Roman"/>
      </w:rPr>
    </w:sdtEndPr>
    <w:sdtContent>
      <w:p w14:paraId="3A992C4A" w14:textId="6599C25F" w:rsidR="00AE355D" w:rsidRPr="00AE355D" w:rsidRDefault="00AE355D">
        <w:pPr>
          <w:pStyle w:val="a9"/>
          <w:jc w:val="center"/>
          <w:rPr>
            <w:rFonts w:ascii="Times New Roman" w:hAnsi="Times New Roman" w:cs="Times New Roman"/>
          </w:rPr>
        </w:pPr>
        <w:r w:rsidRPr="00AE355D">
          <w:rPr>
            <w:rFonts w:ascii="Times New Roman" w:hAnsi="Times New Roman" w:cs="Times New Roman"/>
          </w:rPr>
          <w:fldChar w:fldCharType="begin"/>
        </w:r>
        <w:r w:rsidRPr="00AE355D">
          <w:rPr>
            <w:rFonts w:ascii="Times New Roman" w:hAnsi="Times New Roman" w:cs="Times New Roman"/>
          </w:rPr>
          <w:instrText>PAGE   \* MERGEFORMAT</w:instrText>
        </w:r>
        <w:r w:rsidRPr="00AE355D">
          <w:rPr>
            <w:rFonts w:ascii="Times New Roman" w:hAnsi="Times New Roman" w:cs="Times New Roman"/>
          </w:rPr>
          <w:fldChar w:fldCharType="separate"/>
        </w:r>
        <w:r w:rsidRPr="00AE355D">
          <w:rPr>
            <w:rFonts w:ascii="Times New Roman" w:hAnsi="Times New Roman" w:cs="Times New Roman"/>
            <w:lang w:val="zh-CN"/>
          </w:rPr>
          <w:t>2</w:t>
        </w:r>
        <w:r w:rsidRPr="00AE355D">
          <w:rPr>
            <w:rFonts w:ascii="Times New Roman" w:hAnsi="Times New Roman" w:cs="Times New Roman"/>
          </w:rPr>
          <w:fldChar w:fldCharType="end"/>
        </w:r>
      </w:p>
    </w:sdtContent>
  </w:sdt>
  <w:p w14:paraId="5882517A" w14:textId="77777777" w:rsidR="00AE355D" w:rsidRDefault="00AE355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4FEF" w14:textId="77777777" w:rsidR="00631A97" w:rsidRDefault="00631A97" w:rsidP="00AE355D">
      <w:r>
        <w:separator/>
      </w:r>
    </w:p>
  </w:footnote>
  <w:footnote w:type="continuationSeparator" w:id="0">
    <w:p w14:paraId="7D1C70BB" w14:textId="77777777" w:rsidR="00631A97" w:rsidRDefault="00631A97" w:rsidP="00AE35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ADA"/>
    <w:multiLevelType w:val="multilevel"/>
    <w:tmpl w:val="AA227F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8B42008"/>
    <w:multiLevelType w:val="multilevel"/>
    <w:tmpl w:val="3782E68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EB03919"/>
    <w:multiLevelType w:val="hybridMultilevel"/>
    <w:tmpl w:val="6E5E820A"/>
    <w:lvl w:ilvl="0" w:tplc="6C46501A">
      <w:start w:val="1"/>
      <w:numFmt w:val="decimal"/>
      <w:lvlText w:val="%1."/>
      <w:lvlJc w:val="left"/>
      <w:pPr>
        <w:ind w:left="360" w:hanging="360"/>
      </w:pPr>
      <w:rPr>
        <w:rFonts w:ascii="宋体" w:eastAsia="宋体" w:hAnsi="宋体" w:cs="宋体" w:hint="default"/>
        <w:color w:val="1B1C1D"/>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4A370E"/>
    <w:multiLevelType w:val="multilevel"/>
    <w:tmpl w:val="A04299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5"/>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05F0ACA"/>
    <w:multiLevelType w:val="hybridMultilevel"/>
    <w:tmpl w:val="24902F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1B72154"/>
    <w:multiLevelType w:val="multilevel"/>
    <w:tmpl w:val="90802B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3"/>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7E77D3B"/>
    <w:multiLevelType w:val="multilevel"/>
    <w:tmpl w:val="461C06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2"/>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BFC0B54"/>
    <w:multiLevelType w:val="multilevel"/>
    <w:tmpl w:val="AE628EE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1942F83"/>
    <w:multiLevelType w:val="multilevel"/>
    <w:tmpl w:val="E8165090"/>
    <w:lvl w:ilvl="0">
      <w:start w:val="1"/>
      <w:numFmt w:val="decimal"/>
      <w:lvlText w:val="%1."/>
      <w:lvlJc w:val="left"/>
      <w:pPr>
        <w:ind w:left="390" w:hanging="390"/>
      </w:pPr>
      <w:rPr>
        <w:rFonts w:eastAsia="Google Sans Text" w:hint="default"/>
        <w:color w:val="1B1C1D"/>
      </w:rPr>
    </w:lvl>
    <w:lvl w:ilvl="1">
      <w:start w:val="1"/>
      <w:numFmt w:val="decimal"/>
      <w:lvlText w:val="%1.%2."/>
      <w:lvlJc w:val="left"/>
      <w:pPr>
        <w:ind w:left="1260" w:hanging="390"/>
      </w:pPr>
      <w:rPr>
        <w:rFonts w:eastAsia="Google Sans Text" w:hint="default"/>
        <w:color w:val="1B1C1D"/>
      </w:rPr>
    </w:lvl>
    <w:lvl w:ilvl="2">
      <w:start w:val="1"/>
      <w:numFmt w:val="decimal"/>
      <w:lvlText w:val="%1.%2.%3."/>
      <w:lvlJc w:val="left"/>
      <w:pPr>
        <w:ind w:left="2460" w:hanging="720"/>
      </w:pPr>
      <w:rPr>
        <w:rFonts w:eastAsia="Google Sans Text" w:hint="default"/>
        <w:color w:val="1B1C1D"/>
      </w:rPr>
    </w:lvl>
    <w:lvl w:ilvl="3">
      <w:start w:val="1"/>
      <w:numFmt w:val="decimal"/>
      <w:lvlText w:val="%1.%2.%3.%4."/>
      <w:lvlJc w:val="left"/>
      <w:pPr>
        <w:ind w:left="3330" w:hanging="720"/>
      </w:pPr>
      <w:rPr>
        <w:rFonts w:eastAsia="Google Sans Text" w:hint="default"/>
        <w:color w:val="1B1C1D"/>
      </w:rPr>
    </w:lvl>
    <w:lvl w:ilvl="4">
      <w:start w:val="1"/>
      <w:numFmt w:val="decimal"/>
      <w:lvlText w:val="%1.%2.%3.%4.%5."/>
      <w:lvlJc w:val="left"/>
      <w:pPr>
        <w:ind w:left="4560" w:hanging="1080"/>
      </w:pPr>
      <w:rPr>
        <w:rFonts w:eastAsia="Google Sans Text" w:hint="default"/>
        <w:color w:val="1B1C1D"/>
      </w:rPr>
    </w:lvl>
    <w:lvl w:ilvl="5">
      <w:start w:val="1"/>
      <w:numFmt w:val="decimal"/>
      <w:lvlText w:val="%1.%2.%3.%4.%5.%6."/>
      <w:lvlJc w:val="left"/>
      <w:pPr>
        <w:ind w:left="5430" w:hanging="1080"/>
      </w:pPr>
      <w:rPr>
        <w:rFonts w:eastAsia="Google Sans Text" w:hint="default"/>
        <w:color w:val="1B1C1D"/>
      </w:rPr>
    </w:lvl>
    <w:lvl w:ilvl="6">
      <w:start w:val="1"/>
      <w:numFmt w:val="decimal"/>
      <w:lvlText w:val="%1.%2.%3.%4.%5.%6.%7."/>
      <w:lvlJc w:val="left"/>
      <w:pPr>
        <w:ind w:left="6660" w:hanging="1440"/>
      </w:pPr>
      <w:rPr>
        <w:rFonts w:eastAsia="Google Sans Text" w:hint="default"/>
        <w:color w:val="1B1C1D"/>
      </w:rPr>
    </w:lvl>
    <w:lvl w:ilvl="7">
      <w:start w:val="1"/>
      <w:numFmt w:val="decimal"/>
      <w:lvlText w:val="%1.%2.%3.%4.%5.%6.%7.%8."/>
      <w:lvlJc w:val="left"/>
      <w:pPr>
        <w:ind w:left="7530" w:hanging="1440"/>
      </w:pPr>
      <w:rPr>
        <w:rFonts w:eastAsia="Google Sans Text" w:hint="default"/>
        <w:color w:val="1B1C1D"/>
      </w:rPr>
    </w:lvl>
    <w:lvl w:ilvl="8">
      <w:start w:val="1"/>
      <w:numFmt w:val="decimal"/>
      <w:lvlText w:val="%1.%2.%3.%4.%5.%6.%7.%8.%9."/>
      <w:lvlJc w:val="left"/>
      <w:pPr>
        <w:ind w:left="8760" w:hanging="1800"/>
      </w:pPr>
      <w:rPr>
        <w:rFonts w:eastAsia="Google Sans Text" w:hint="default"/>
        <w:color w:val="1B1C1D"/>
      </w:rPr>
    </w:lvl>
  </w:abstractNum>
  <w:abstractNum w:abstractNumId="9" w15:restartNumberingAfterBreak="0">
    <w:nsid w:val="36663171"/>
    <w:multiLevelType w:val="multilevel"/>
    <w:tmpl w:val="131C9A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4A5273A"/>
    <w:multiLevelType w:val="multilevel"/>
    <w:tmpl w:val="178A47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4"/>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F0831DF"/>
    <w:multiLevelType w:val="multilevel"/>
    <w:tmpl w:val="D1E284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FF957E6"/>
    <w:multiLevelType w:val="multilevel"/>
    <w:tmpl w:val="92AEA3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562B6595"/>
    <w:multiLevelType w:val="multilevel"/>
    <w:tmpl w:val="8488B7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5ECA438E"/>
    <w:multiLevelType w:val="multilevel"/>
    <w:tmpl w:val="AAF0391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5F1871FF"/>
    <w:multiLevelType w:val="multilevel"/>
    <w:tmpl w:val="17B856E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DD84987"/>
    <w:multiLevelType w:val="multilevel"/>
    <w:tmpl w:val="287A4F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71E7089B"/>
    <w:multiLevelType w:val="multilevel"/>
    <w:tmpl w:val="A7DC10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732B00A1"/>
    <w:multiLevelType w:val="multilevel"/>
    <w:tmpl w:val="996413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7331FB9"/>
    <w:multiLevelType w:val="multilevel"/>
    <w:tmpl w:val="677C5A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6"/>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7DA02CB4"/>
    <w:multiLevelType w:val="multilevel"/>
    <w:tmpl w:val="4C3284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7FB35303"/>
    <w:multiLevelType w:val="multilevel"/>
    <w:tmpl w:val="E8B63C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6"/>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07327446">
    <w:abstractNumId w:val="21"/>
  </w:num>
  <w:num w:numId="2" w16cid:durableId="832600369">
    <w:abstractNumId w:val="15"/>
  </w:num>
  <w:num w:numId="3" w16cid:durableId="1151485946">
    <w:abstractNumId w:val="0"/>
  </w:num>
  <w:num w:numId="4" w16cid:durableId="1125004707">
    <w:abstractNumId w:val="12"/>
  </w:num>
  <w:num w:numId="5" w16cid:durableId="1607420239">
    <w:abstractNumId w:val="6"/>
  </w:num>
  <w:num w:numId="6" w16cid:durableId="712654253">
    <w:abstractNumId w:val="17"/>
  </w:num>
  <w:num w:numId="7" w16cid:durableId="981301918">
    <w:abstractNumId w:val="5"/>
  </w:num>
  <w:num w:numId="8" w16cid:durableId="1740201821">
    <w:abstractNumId w:val="20"/>
  </w:num>
  <w:num w:numId="9" w16cid:durableId="1087193679">
    <w:abstractNumId w:val="10"/>
  </w:num>
  <w:num w:numId="10" w16cid:durableId="1551528352">
    <w:abstractNumId w:val="13"/>
  </w:num>
  <w:num w:numId="11" w16cid:durableId="278031464">
    <w:abstractNumId w:val="3"/>
  </w:num>
  <w:num w:numId="12" w16cid:durableId="722751256">
    <w:abstractNumId w:val="16"/>
  </w:num>
  <w:num w:numId="13" w16cid:durableId="1534656977">
    <w:abstractNumId w:val="19"/>
  </w:num>
  <w:num w:numId="14" w16cid:durableId="1045132141">
    <w:abstractNumId w:val="18"/>
  </w:num>
  <w:num w:numId="15" w16cid:durableId="1387490326">
    <w:abstractNumId w:val="11"/>
  </w:num>
  <w:num w:numId="16" w16cid:durableId="1882325585">
    <w:abstractNumId w:val="9"/>
  </w:num>
  <w:num w:numId="17" w16cid:durableId="699666000">
    <w:abstractNumId w:val="2"/>
  </w:num>
  <w:num w:numId="18" w16cid:durableId="1264218146">
    <w:abstractNumId w:val="4"/>
  </w:num>
  <w:num w:numId="19" w16cid:durableId="30620741">
    <w:abstractNumId w:val="8"/>
  </w:num>
  <w:num w:numId="20" w16cid:durableId="1019969185">
    <w:abstractNumId w:val="14"/>
  </w:num>
  <w:num w:numId="21" w16cid:durableId="1418552694">
    <w:abstractNumId w:val="7"/>
  </w:num>
  <w:num w:numId="22" w16cid:durableId="2006668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BC1"/>
    <w:rsid w:val="000D4BC1"/>
    <w:rsid w:val="00330D67"/>
    <w:rsid w:val="00631A97"/>
    <w:rsid w:val="007A5CBC"/>
    <w:rsid w:val="00971965"/>
    <w:rsid w:val="00AE355D"/>
    <w:rsid w:val="00F65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F65F9"/>
  <w15:docId w15:val="{B5AC4B68-51C5-47C3-8725-FC0FA883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a7">
    <w:name w:val="header"/>
    <w:basedOn w:val="a"/>
    <w:link w:val="a8"/>
    <w:uiPriority w:val="99"/>
    <w:unhideWhenUsed/>
    <w:rsid w:val="00AE355D"/>
    <w:pPr>
      <w:tabs>
        <w:tab w:val="center" w:pos="4153"/>
        <w:tab w:val="right" w:pos="8306"/>
      </w:tabs>
      <w:snapToGrid w:val="0"/>
      <w:jc w:val="center"/>
    </w:pPr>
    <w:rPr>
      <w:sz w:val="18"/>
      <w:szCs w:val="18"/>
    </w:rPr>
  </w:style>
  <w:style w:type="character" w:customStyle="1" w:styleId="a8">
    <w:name w:val="页眉 字符"/>
    <w:basedOn w:val="a0"/>
    <w:link w:val="a7"/>
    <w:uiPriority w:val="99"/>
    <w:rsid w:val="00AE355D"/>
    <w:rPr>
      <w:sz w:val="18"/>
      <w:szCs w:val="18"/>
    </w:rPr>
  </w:style>
  <w:style w:type="paragraph" w:styleId="a9">
    <w:name w:val="footer"/>
    <w:basedOn w:val="a"/>
    <w:link w:val="aa"/>
    <w:uiPriority w:val="99"/>
    <w:unhideWhenUsed/>
    <w:rsid w:val="00AE355D"/>
    <w:pPr>
      <w:tabs>
        <w:tab w:val="center" w:pos="4153"/>
        <w:tab w:val="right" w:pos="8306"/>
      </w:tabs>
      <w:snapToGrid w:val="0"/>
    </w:pPr>
    <w:rPr>
      <w:sz w:val="18"/>
      <w:szCs w:val="18"/>
    </w:rPr>
  </w:style>
  <w:style w:type="character" w:customStyle="1" w:styleId="aa">
    <w:name w:val="页脚 字符"/>
    <w:basedOn w:val="a0"/>
    <w:link w:val="a9"/>
    <w:uiPriority w:val="99"/>
    <w:rsid w:val="00AE355D"/>
    <w:rPr>
      <w:sz w:val="18"/>
      <w:szCs w:val="18"/>
    </w:rPr>
  </w:style>
  <w:style w:type="paragraph" w:styleId="ab">
    <w:name w:val="List Paragraph"/>
    <w:basedOn w:val="a"/>
    <w:uiPriority w:val="34"/>
    <w:qFormat/>
    <w:rsid w:val="00AE355D"/>
    <w:pPr>
      <w:ind w:firstLineChars="200" w:firstLine="420"/>
    </w:pPr>
  </w:style>
  <w:style w:type="character" w:styleId="ac">
    <w:name w:val="Hyperlink"/>
    <w:basedOn w:val="a0"/>
    <w:uiPriority w:val="99"/>
    <w:unhideWhenUsed/>
    <w:rsid w:val="00F654D0"/>
    <w:rPr>
      <w:color w:val="0000FF" w:themeColor="hyperlink"/>
      <w:u w:val="single"/>
    </w:rPr>
  </w:style>
  <w:style w:type="character" w:styleId="ad">
    <w:name w:val="Unresolved Mention"/>
    <w:basedOn w:val="a0"/>
    <w:uiPriority w:val="99"/>
    <w:semiHidden/>
    <w:unhideWhenUsed/>
    <w:rsid w:val="00F654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mc.ncbi.nlm.nih.gov/articles/PMC10932721/" TargetMode="External"/><Relationship Id="rId18" Type="http://schemas.openxmlformats.org/officeDocument/2006/relationships/hyperlink" Target="http://papers.neurips.cc/paper/7806-learning-others-intentional-models-in-multi-agent-settings-using-interactive-pomdps.pdf" TargetMode="External"/><Relationship Id="rId26" Type="http://schemas.openxmlformats.org/officeDocument/2006/relationships/hyperlink" Target="https://www.semanticscholar.org/paper/Transformer-based-Value-Function-Decomposition-for-Khan-Ahmed/80961ef0e25252971d76442805e03bf53f6920bb" TargetMode="External"/><Relationship Id="rId39" Type="http://schemas.openxmlformats.org/officeDocument/2006/relationships/hyperlink" Target="https://stellastra.com/understanding-adversary-based-threat-models-in-cybersecurity/" TargetMode="External"/><Relationship Id="rId21" Type="http://schemas.openxmlformats.org/officeDocument/2006/relationships/hyperlink" Target="https://arxiv.org/html/2506.18537v1" TargetMode="External"/><Relationship Id="rId34" Type="http://schemas.openxmlformats.org/officeDocument/2006/relationships/hyperlink" Target="https://medium.com/data-science/the-animated-monte-carlo-tree-search-mcts-c05bb48b018c" TargetMode="External"/><Relationship Id="rId42" Type="http://schemas.openxmlformats.org/officeDocument/2006/relationships/hyperlink" Target="http://sxdsb.voc.com.cn/content/30490882" TargetMode="External"/><Relationship Id="rId47" Type="http://schemas.openxmlformats.org/officeDocument/2006/relationships/hyperlink" Target="https://patents.google.com/patent/CN113643553B/zh" TargetMode="External"/><Relationship Id="rId50" Type="http://schemas.openxmlformats.org/officeDocument/2006/relationships/fontTable" Target="fontTable.xml"/><Relationship Id="rId7" Type="http://schemas.openxmlformats.org/officeDocument/2006/relationships/hyperlink" Target="https://github.com/GICF-E/Palm-Duel" TargetMode="External"/><Relationship Id="rId2" Type="http://schemas.openxmlformats.org/officeDocument/2006/relationships/styles" Target="styles.xml"/><Relationship Id="rId16" Type="http://schemas.openxmlformats.org/officeDocument/2006/relationships/hyperlink" Target="https://www.emergentmind.com/topics/belief-state-representation" TargetMode="External"/><Relationship Id="rId29" Type="http://schemas.openxmlformats.org/officeDocument/2006/relationships/hyperlink" Target="http://papers.neurips.cc/paper/by-source-2019-7830" TargetMode="External"/><Relationship Id="rId11" Type="http://schemas.openxmlformats.org/officeDocument/2006/relationships/hyperlink" Target="https://medium.com/@danishdansk/adversarial-attack-game-theory-and-adversarial-strategies-ce2a53161dc3" TargetMode="External"/><Relationship Id="rId24" Type="http://schemas.openxmlformats.org/officeDocument/2006/relationships/hyperlink" Target="https://arxiv.org/html/2508.16027v1" TargetMode="External"/><Relationship Id="rId32" Type="http://schemas.openxmlformats.org/officeDocument/2006/relationships/hyperlink" Target="https://en.wikipedia.org/wiki/Monte_Carlo_tree_search" TargetMode="External"/><Relationship Id="rId37" Type="http://schemas.openxmlformats.org/officeDocument/2006/relationships/hyperlink" Target="https://www.paloaltonetworks.com/cyberpedia/what-are-adversarial-attacks-on-AI-Machine-Learning" TargetMode="External"/><Relationship Id="rId40" Type="http://schemas.openxmlformats.org/officeDocument/2006/relationships/hyperlink" Target="https://sam-solutions.com/blog/agentic-ai-in-cybersecurity/" TargetMode="External"/><Relationship Id="rId45" Type="http://schemas.openxmlformats.org/officeDocument/2006/relationships/hyperlink" Target="https://www.yicai.com/news/102201313.html" TargetMode="External"/><Relationship Id="rId5" Type="http://schemas.openxmlformats.org/officeDocument/2006/relationships/footnotes" Target="footnotes.xml"/><Relationship Id="rId15" Type="http://schemas.openxmlformats.org/officeDocument/2006/relationships/hyperlink" Target="https://www.sciengine.com/doi/pdfView/481C92FCE8DC4C4380A16A9AC4C82C63" TargetMode="External"/><Relationship Id="rId23" Type="http://schemas.openxmlformats.org/officeDocument/2006/relationships/hyperlink" Target="https://arxiv.org/abs/2508.16027" TargetMode="External"/><Relationship Id="rId28" Type="http://schemas.openxmlformats.org/officeDocument/2006/relationships/hyperlink" Target="https://scispace.com/pdf/are-sixteen-heads-really-better-than-one-55vbhld7u3.pdf" TargetMode="External"/><Relationship Id="rId36" Type="http://schemas.openxmlformats.org/officeDocument/2006/relationships/hyperlink" Target="https://github.com/AranKomat/Alpha-Transformer" TargetMode="External"/><Relationship Id="rId49" Type="http://schemas.openxmlformats.org/officeDocument/2006/relationships/footer" Target="footer1.xml"/><Relationship Id="rId10" Type="http://schemas.openxmlformats.org/officeDocument/2006/relationships/hyperlink" Target="https://yingwen.io/files/LLM-MARL.pdf" TargetMode="External"/><Relationship Id="rId19" Type="http://schemas.openxmlformats.org/officeDocument/2006/relationships/hyperlink" Target="https://en.wikipedia.org/wiki/Transformer_(deep_learning_architecture)" TargetMode="External"/><Relationship Id="rId31" Type="http://schemas.openxmlformats.org/officeDocument/2006/relationships/hyperlink" Target="https://arxiv.org/html/2410.11842" TargetMode="External"/><Relationship Id="rId44" Type="http://schemas.openxmlformats.org/officeDocument/2006/relationships/hyperlink" Target="https://pdf.hanspub.org/orf2024142_381701517.pdf" TargetMode="External"/><Relationship Id="rId4" Type="http://schemas.openxmlformats.org/officeDocument/2006/relationships/webSettings" Target="webSettings.xml"/><Relationship Id="rId9" Type="http://schemas.openxmlformats.org/officeDocument/2006/relationships/hyperlink" Target="https://cje.ustb.edu.cn/article/doi/10.13374/j.issn2095-9389.2023.08.08.003" TargetMode="External"/><Relationship Id="rId14" Type="http://schemas.openxmlformats.org/officeDocument/2006/relationships/hyperlink" Target="https://royalsocietypublishing.org/doi/10.1098/rsif.2023.0720" TargetMode="External"/><Relationship Id="rId22" Type="http://schemas.openxmlformats.org/officeDocument/2006/relationships/hyperlink" Target="https://medium.com/correll-lab/transformers-in-reinforcement-learning-8c614a055153" TargetMode="External"/><Relationship Id="rId27" Type="http://schemas.openxmlformats.org/officeDocument/2006/relationships/hyperlink" Target="https://github.com/PKU-MARL/Multi-Agent-Transformer" TargetMode="External"/><Relationship Id="rId30" Type="http://schemas.openxmlformats.org/officeDocument/2006/relationships/hyperlink" Target="https://cris.tau.ac.il/en/publications/are-sixteen-heads-really-better-than-one" TargetMode="External"/><Relationship Id="rId35" Type="http://schemas.openxmlformats.org/officeDocument/2006/relationships/hyperlink" Target="https://www.researchgate.net/publication/383428575_Flexible_game-playing_AI_with_AlphaViT_adapting_to_multiple_games_and_board_sizes" TargetMode="External"/><Relationship Id="rId43" Type="http://schemas.openxmlformats.org/officeDocument/2006/relationships/hyperlink" Target="https://www.ijcai.org/proceedings/2022/0535.pdf" TargetMode="External"/><Relationship Id="rId48" Type="http://schemas.openxmlformats.org/officeDocument/2006/relationships/hyperlink" Target="https://jeit.ac.cn/cn/article/doi/10.11999/JEIT220231?viewType=HTML" TargetMode="External"/><Relationship Id="rId8" Type="http://schemas.openxmlformats.org/officeDocument/2006/relationships/hyperlink" Target="http://manu46.magtech.com.cn/Jweb_prai/article/2024/1003-6059-37-10-851.html"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ojs.aaai.org/index.php/AIIDE/article/download/21954/21723/26006" TargetMode="External"/><Relationship Id="rId17" Type="http://schemas.openxmlformats.org/officeDocument/2006/relationships/hyperlink" Target="https://www.emergentmind.com/topics/belief-stochastic-game-model" TargetMode="External"/><Relationship Id="rId25" Type="http://schemas.openxmlformats.org/officeDocument/2006/relationships/hyperlink" Target="https://www.researchgate.net/publication/394921227_Optimal_Dynamic_Regret_by_Transformers_for_Non-Stationary_Reinforcement_Learning" TargetMode="External"/><Relationship Id="rId33" Type="http://schemas.openxmlformats.org/officeDocument/2006/relationships/hyperlink" Target="https://medium.com/@hema03anjali/monte-carlo-tree-search-mcts-a-smarter-ai-thinking-process-5b76e5885af7" TargetMode="External"/><Relationship Id="rId38" Type="http://schemas.openxmlformats.org/officeDocument/2006/relationships/hyperlink" Target="https://infonomics-society.org/wp-content/uploads/A-Theoretical-Game-Approach-to-Attacker-Defender-Interaction.pdf" TargetMode="External"/><Relationship Id="rId46" Type="http://schemas.openxmlformats.org/officeDocument/2006/relationships/hyperlink" Target="https://www.mdpi.com/2071-1050/15/4/3479" TargetMode="External"/><Relationship Id="rId20" Type="http://schemas.openxmlformats.org/officeDocument/2006/relationships/hyperlink" Target="https://medium.com/data-science/transformers-explained-visually-part-3-multi-head-attention-deep-dive-1c1ff1024853" TargetMode="External"/><Relationship Id="rId41" Type="http://schemas.openxmlformats.org/officeDocument/2006/relationships/hyperlink" Target="https://smythos.com/managers/ops/ai-agents-in-cybersecurity/" TargetMode="External"/><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73 的地得</cp:lastModifiedBy>
  <cp:revision>4</cp:revision>
  <dcterms:created xsi:type="dcterms:W3CDTF">2025-09-20T14:03:00Z</dcterms:created>
  <dcterms:modified xsi:type="dcterms:W3CDTF">2025-09-20T14:20:00Z</dcterms:modified>
</cp:coreProperties>
</file>