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mengidentifikasi komponen dan kebutuhan teknis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mengidentifikasi komponen dan kebutuhan teknis sistem otomasi, yaitu menentukan sampling rate, jenis sensor, dan strategi penyimpanan data yang dibutuhkan untuk akuisisi deret waktu, dengan mempertimbangkan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matplotlib, scipy, statsmodels; notebook p1_pengantar_time_series.ipynb. Gambar 8 menunjukkan potongan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 xml:space="preserve">Gambar 8. Potongan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