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Mean (mu)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p6_fitur_domain_waktu.ipynb. Gambar 5 menunjukkan cuplikan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403400" cy="3600000"/>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403400" cy="3600000"/>
                    </a:xfrm>
                    <a:prstGeom prst="rect"/>
                  </pic:spPr>
                </pic:pic>
              </a:graphicData>
            </a:graphic>
          </wp:inline>
        </w:drawing>
      </w:r>
    </w:p>
    <w:p>
      <w:pPr>
        <w:spacing w:after="200"/>
        <w:jc w:val="center"/>
      </w:pPr>
      <w:r>
        <w:rPr>
          <w:rFonts w:ascii="Arial" w:hAnsi="Arial" w:cs="Arial"/>
          <w:b w:val="0"/>
          <w:i/>
          <w:color w:val="444444"/>
          <w:sz w:val="20"/>
        </w:rPr>
        <w:t>Gambar 5. Cuplikan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