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3 (PD Homogen &amp; Eksak) dalam alur mata kuliah Matematika 4, di antara PD Variabel Terpisah (</w:t>
      </w:r>
      <w:r>
        <w:rPr>
          <w:rFonts w:ascii="Arial" w:hAnsi="Arial" w:cs="Arial"/>
          <w:b w:val="0"/>
          <w:i/>
          <w:color w:val="444444"/>
          <w:sz w:val="20"/>
        </w:rPr>
        <w:t xml:space="preserve">P</w:t>
      </w:r>
      <w:r>
        <w:rPr>
          <w:rFonts w:ascii="Arial" w:hAnsi="Arial" w:cs="Arial"/>
          <w:b w:val="0"/>
          <w:i/>
          <w:color w:val="444444"/>
          <w:sz w:val="20"/>
          <w:vertAlign w:val="subscript"/>
        </w:rPr>
        <w:t xml:space="preserve">2</w:t>
      </w:r>
      <w:r>
        <w:rPr>
          <w:rFonts w:ascii="Arial" w:hAnsi="Arial" w:cs="Arial"/>
          <w:b w:val="0"/>
          <w:i/>
          <w:color w:val="444444"/>
          <w:sz w:val="20"/>
        </w:rPr>
        <w:t xml:space="preserve">) dan PD Linier Orde N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f(αx, αy) = αⁿ · f(x, y)</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 xml:space="preserve">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w:t>
      </w:r>
      <w:r>
        <w:rPr>
          <w:rFonts w:ascii="Arial" w:hAnsi="Arial" w:cs="Arial"/>
          <w:b w:val="0"/>
          <w:i w:val="0"/>
          <w:sz w:val="22"/>
          <w:vertAlign w:val="superscript"/>
        </w:rPr>
        <w:t xml:space="preserve">αx/αy</w:t>
      </w:r>
      <w:r>
        <w:rPr>
          <w:rFonts w:ascii="Arial" w:hAnsi="Arial" w:cs="Arial"/>
          <w:b w:val="0"/>
          <w:i w:val="0"/>
          <w:sz w:val="22"/>
        </w:rPr>
        <w:t xml:space="preserve"> = e</w:t>
      </w:r>
      <w:r>
        <w:rPr>
          <w:rFonts w:ascii="Arial" w:hAnsi="Arial" w:cs="Arial"/>
          <w:b w:val="0"/>
          <w:i w:val="0"/>
          <w:sz w:val="22"/>
          <w:vertAlign w:val="superscript"/>
        </w:rPr>
        <w:t xml:space="preserve">x/y</w:t>
      </w:r>
      <w:r>
        <w:rPr>
          <w:rFonts w:ascii="Arial" w:hAnsi="Arial" w:cs="Arial"/>
          <w:b w:val="0"/>
          <w:i w:val="0"/>
          <w:sz w:val="22"/>
        </w:rPr>
        <w:t xml:space="preserve"> = α⁰·e</w:t>
      </w:r>
      <w:r>
        <w:rPr>
          <w:rFonts w:ascii="Arial" w:hAnsi="Arial" w:cs="Arial"/>
          <w:b w:val="0"/>
          <w:i w:val="0"/>
          <w:sz w:val="22"/>
          <w:vertAlign w:val="superscript"/>
        </w:rPr>
        <w:t xml:space="preserve">x/y</w:t>
      </w:r>
      <w:r>
        <w:rPr>
          <w:rFonts w:ascii="Arial" w:hAnsi="Arial" w:cs="Arial"/>
          <w:b w:val="0"/>
          <w:i w:val="0"/>
          <w:sz w:val="22"/>
        </w:rPr>
        <w:t xml:space="preserve">.</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g(x, y) dx + h(x, y) dy = 0,   dengan g(αx,αy)=αⁿg(x,y) dan h(αx,αy)=αⁿh(x,y)</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Cara 1 (y=ux):  ∫dx/x + ∫h(1,u)/[g(1,u)+u·h(1,u)] du = c</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Cara 2 (x=vy):  ∫g(v,1)/[v·g(v,1)+h(v,1)] dv + ∫dy/y = c</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(4x² + y²)² = c · x³</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e</w:t>
      </w:r>
      <w:r>
        <w:rPr>
          <w:rFonts w:ascii="Arial" w:hAnsi="Arial" w:cs="Arial"/>
          <w:b/>
          <w:i/>
          <w:color w:val="305496"/>
          <w:sz w:val="22"/>
          <w:vertAlign w:val="superscript"/>
        </w:rPr>
        <w:t xml:space="preserve">x/y</w:t>
      </w:r>
      <w:r>
        <w:rPr>
          <w:rFonts w:ascii="Arial" w:hAnsi="Arial" w:cs="Arial"/>
          <w:b/>
          <w:i/>
          <w:color w:val="305496"/>
          <w:sz w:val="22"/>
        </w:rPr>
        <w:t xml:space="preserve">³ = c · y³</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PD M(x,y) dx + N(x,y) dy = 0 disebut EKSAK jika ada F(x,y) dengan ∂F/∂x = M dan ∂F/∂y = N</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∂M/∂y = ∂N/∂x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Jalur ∫M dx:  F = ∫M dx + g(y),  g(y) = ∫[N − ∂/∂y∫M dx] dy + c</w:t>
      </w:r>
      <w:r>
        <w:rPr>
          <w:rFonts w:ascii="Arial" w:hAnsi="Arial" w:cs="Arial"/>
          <w:b/>
          <w:i/>
          <w:color w:val="305496"/>
          <w:sz w:val="22"/>
        </w:rPr>
        <w:tab/>
        <w:t xml:space="preserve">(9)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Jalur ∫N dy:  F = ∫N dy + f(x),  f(x) = ∫[M − ∂/∂x∫N dy] dx + c</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x³ + x²y³ − ½y⁴ = c</w:t>
      </w:r>
      <w:r>
        <w:rPr>
          <w:rFonts w:ascii="Arial" w:hAnsi="Arial" w:cs="Arial"/>
          <w:b/>
          <w:i/>
          <w:color w:val="305496"/>
          <w:sz w:val="22"/>
        </w:rPr>
        <w:tab/>
        <w:t xml:space="preserve">(11)</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sin x + 2y³ + x² cos²y = c</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x + e</w:t>
      </w:r>
      <w:r>
        <w:rPr>
          <w:rFonts w:ascii="Arial" w:hAnsi="Arial" w:cs="Arial"/>
          <w:b/>
          <w:i/>
          <w:color w:val="305496"/>
          <w:sz w:val="22"/>
          <w:vertAlign w:val="superscript"/>
        </w:rPr>
        <w:t xml:space="preserve">xy</w:t>
      </w:r>
      <w:r>
        <w:rPr>
          <w:rFonts w:ascii="Arial" w:hAnsi="Arial" w:cs="Arial"/>
          <w:b/>
          <w:i/>
          <w:color w:val="305496"/>
          <w:sz w:val="22"/>
        </w:rPr>
        <w:t xml:space="preserve"> + y² = 5</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verifikasi simbolik dan solusi otomatis. Lingkungan: conda env math4 dengan paket sympy, numpy, matplotlib; notebook p3_pd_homogen_eksak.ipynb. Gambar 7 menunjukkan potongan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 xml:space="preserve">Gambar 7. Potongan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 xml:space="preserve">x, y, u, v, α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derajat homogenitas fungsi f(x,y)=4x²−3y² dengan substitusi simbolik f(α*x,α*y), lalu faktorkan sp.factor untuk menemukan pangkat α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x→α*x, y→α*y ke f, lalu pakai sp.factor atau sp.simplify(f_scaled/f_original) untuk mendapatkan pangkat α.</w:t>
      </w:r>
    </w:p>
    <w:p>
      <w:pPr>
        <w:spacing w:line="360" w:lineRule="auto" w:after="120"/>
        <w:jc w:val="both"/>
      </w:pPr>
      <w:r>
        <w:rPr>
          <w:rFonts w:ascii="Arial" w:hAnsi="Arial" w:cs="Arial"/>
          <w:b/>
          <w:i w:val="0"/>
          <w:sz w:val="22"/>
        </w:rPr>
        <w:t xml:space="preserve">C2. </w:t>
      </w:r>
      <w:r>
        <w:rPr>
          <w:rFonts w:ascii="Arial" w:hAnsi="Arial" w:cs="Arial"/>
          <w:b w:val="0"/>
          <w:i w:val="0"/>
          <w:sz w:val="22"/>
        </w:rPr>
        <w:t>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dy</w:t>
      </w:r>
      <w:r>
        <w:rPr>
          <w:rFonts w:ascii="Arial" w:hAnsi="Arial" w:cs="Arial"/>
          <w:b w:val="0"/>
          <w:i w:val="0"/>
          <w:color w:val="333333"/>
          <w:sz w:val="21"/>
          <w:vertAlign w:val="subscript"/>
        </w:rPr>
        <w:t xml:space="preserve">sub</w:t>
      </w:r>
      <w:r>
        <w:rPr>
          <w:rFonts w:ascii="Arial" w:hAnsi="Arial" w:cs="Arial"/>
          <w:b w:val="0"/>
          <w:i w:val="0"/>
          <w:color w:val="333333"/>
          <w:sz w:val="21"/>
        </w:rPr>
        <w:t xml:space="preserve">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Uji homogenitas PD x²y dx−(x³+y³)dy=0: hitung derajat g=x²y dan h=−(x³+y³) secara simbolik dengan substitusi α·x, α·y,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α*x, α*y ke g dan h, sederhanakan dengan sp.factor, lalu bandingkan pangkat α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Ikuti pola Cell 2/4: integralkan M terhadap x, cari g(y) dari sisa Fy-N, jumlahkan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PD, cek eksak dulu (My==Nx), lalu cek homogen (uji derajat g,h dengan substitusi α),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