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4.2 - Memahami pemodelan Saluran Transmisi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4.2 - Memahami pemodelan Saluran Transmisi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Modul 6 memakai R, X, dan B saluran sebagai angka yang diketahui; modul ini menurunkannya dari geometri konduktor dan menara.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Modul 6 memakai R, X, dan B saluran sebagai angka yang diketahui; modul ini menurunkannya dari geometri konduktor dan menara.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Saluran Transmisi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Pemodelan Saluran Transmisi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https://dedik-romahadi.github.io/Mechanical-Engineering-Courses/Teknik-Tenaga-Listrik/Modul/Modul-9.html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Modul 6 memakai R, X, dan B saluran sebagai angka yang diketahui; modul ini menurunkannya dari geometri konduktor dan menara, lalu merakitnya menjadi model yang dapat dihitung: nominal-π dengan konstanta ABCD untuk saluran menengah, dan parameter tersebar dengan impedansi karakteristik dan konstanta propagasi untuk saluran panjang. Hasilnya adalah kemampuan meramalkan tegangan, arus, dan batas daya sebuah saluran hanya dari gambar rancangannya.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4.2: </w:t>
      </w:r>
      <w:r>
        <w:rPr>
          <w:rFonts w:ascii="Arial" w:hAnsi="Arial" w:eastAsia="Arial" w:cs="Arial"/>
          <w:b w:val="0"/>
          <w:i w:val="0"/>
          <w:sz w:val="22"/>
        </w:rPr>
        <w:t>Memahami pemodelan Saluran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Parameter R, L, dan C saluran dari geometri (GMD/GMR, transposisi, konduktor berkas); Model nominal-π, konstanta ABCD, dan kaskade elemen sistem; Saluran panjang: konstanta propagasi, impedansi karakteristik, π-ekuivalen, SIL, dan profil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parameter R, L, dan C saluran dari geometri; Ketepatan menerapkan model nominal-π, konstanta ABCD, dan model saluran panjang.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10 dari 16, bobot penilaian Tugas 4 %, UTS 0 %, UAS 4 % (SIA).</w:t>
      </w:r>
    </w:p>
    <w:p>
      <w:pPr>
        <w:keepNext/>
        <w:spacing w:before="320" w:after="160" w:line="276" w:lineRule="auto"/>
      </w:pPr>
      <w:r>
        <w:rPr>
          <w:rFonts w:ascii="Arial" w:hAnsi="Arial" w:eastAsia="Arial" w:cs="Arial"/>
          <w:b/>
          <w:i w:val="0"/>
          <w:color w:val="1F3864"/>
          <w:sz w:val="28"/>
        </w:rPr>
        <w:t>PARAMETER DARI GEOMETRI:</w:t>
        <w:br/>
        <w:t>RESISTANSI DAN INDUKTANSI</w:t>
      </w:r>
    </w:p>
    <w:p>
      <w:pPr>
        <w:spacing w:line="360" w:lineRule="auto" w:after="120"/>
        <w:jc w:val="both"/>
      </w:pPr>
      <w:r>
        <w:rPr>
          <w:rFonts w:ascii="Arial" w:hAnsi="Arial" w:eastAsia="Arial" w:cs="Arial"/>
          <w:b w:val="0"/>
          <w:i w:val="0"/>
          <w:sz w:val="22"/>
        </w:rPr>
        <w:t>Saluran transmisi tidak dibeli dengan label R, L, dan C; ketiganya harus dihitung dari bahan konduktor, jari-jarinya, dan jarak antar-fasa pada menara. Persamaan (1) menurunkan induktansi dari dua jarak rata-rata geometris, GMD dan GMR, dan Persamaan (2) menggabungkannya dengan resistansi Modul 8 menjadi impedansi seri per kilometer. Gambar 1 merangkum jalannya.</w:t>
      </w:r>
    </w:p>
    <w:p>
      <w:pPr>
        <w:keepNext/>
        <w:spacing w:after="80"/>
        <w:jc w:val="center"/>
      </w:pPr>
      <w:r>
        <w:drawing>
          <wp:inline xmlns:a="http://schemas.openxmlformats.org/drawingml/2006/main" xmlns:pic="http://schemas.openxmlformats.org/drawingml/2006/picture">
            <wp:extent cx="5400000" cy="1931516"/>
            <wp:docPr id="1858245148" name="Picture 1858245148"/>
            <wp:cNvGraphicFramePr>
              <a:graphicFrameLocks noChangeAspect="1"/>
            </wp:cNvGraphicFramePr>
            <a:graphic>
              <a:graphicData uri="http://schemas.openxmlformats.org/drawingml/2006/picture">
                <pic:pic>
                  <pic:nvPicPr>
                    <pic:cNvPr id="0" name="m9-g1.png"/>
                    <pic:cNvPicPr/>
                  </pic:nvPicPr>
                  <pic:blipFill>
                    <a:blip r:embed="rId31"/>
                    <a:stretch>
                      <a:fillRect/>
                    </a:stretch>
                  </pic:blipFill>
                  <pic:spPr>
                    <a:xfrm>
                      <a:off x="0" y="0"/>
                      <a:ext cx="5400000" cy="1931516"/>
                    </a:xfrm>
                    <a:prstGeom prst="rect"/>
                  </pic:spPr>
                </pic:pic>
              </a:graphicData>
            </a:graphic>
          </wp:inline>
        </w:drawing>
      </w:r>
    </w:p>
    <w:p>
      <w:pPr>
        <w:spacing w:after="200" w:line="276" w:lineRule="auto"/>
        <w:jc w:val="center"/>
      </w:pPr>
      <w:r>
        <w:rPr>
          <w:rFonts w:ascii="Arial" w:hAnsi="Arial" w:eastAsia="Arial" w:cs="Arial"/>
          <w:b/>
          <w:i w:val="0"/>
          <w:sz w:val="20"/>
        </w:rPr>
        <w:t>Gambar 1 — Geometri konduktor dan parameter saluran per kilometer. ACSR 240 (r = 1,09 cm) pada susunan mendatar berjarak 6 m: GMD = 7,56 m dan GMR = 0,849 cm memberi L = 1,358 mH/km dan C = 8,50 nF/km; dari keduanya lahir Z</w:t>
      </w:r>
      <w:r>
        <w:rPr>
          <w:rFonts w:ascii="Arial" w:hAnsi="Arial" w:eastAsia="Arial" w:cs="Arial"/>
          <w:b/>
          <w:i w:val="0"/>
          <w:sz w:val="20"/>
          <w:vertAlign w:val="subscript"/>
        </w:rPr>
        <w:t>c</w:t>
      </w:r>
      <w:r>
        <w:rPr>
          <w:rFonts w:ascii="Arial" w:hAnsi="Arial" w:eastAsia="Arial" w:cs="Arial"/>
          <w:b/>
          <w:i w:val="0"/>
          <w:sz w:val="20"/>
        </w:rPr>
        <w:t xml:space="preserve"> ≈ 400 Ω dan SIL 56 MW pada 150 kV.</w:t>
      </w:r>
    </w:p>
    <w:p>
      <w:pPr>
        <w:keepNext/>
        <w:spacing w:before="200" w:after="80" w:line="276" w:lineRule="auto"/>
      </w:pPr>
      <w:r>
        <w:rPr>
          <w:rFonts w:ascii="Arial" w:hAnsi="Arial" w:eastAsia="Arial" w:cs="Arial"/>
          <w:b/>
          <w:i w:val="0"/>
          <w:color w:val="2E4A7A"/>
          <w:sz w:val="24"/>
        </w:rPr>
        <w:t>Induktansi Saluran Tiga Fasa Tertransposisi</w:t>
      </w:r>
    </w:p>
    <w:p>
      <w:pPr>
        <w:keepLines/>
        <w:tabs>
          <w:tab w:pos="8787" w:val="right"/>
        </w:tabs>
        <w:spacing w:line="360" w:lineRule="auto" w:after="120"/>
        <w:ind w:left="283"/>
      </w:pPr>
      <w:r>
        <w:rPr>
          <w:rFonts w:ascii="Arial" w:hAnsi="Arial" w:eastAsia="Arial" w:cs="Arial"/>
          <w:b w:val="0"/>
          <w:i w:val="0"/>
          <w:sz w:val="22"/>
        </w:rPr>
        <w:t>L = 2×10</w:t>
      </w:r>
      <w:r>
        <w:rPr>
          <w:rFonts w:ascii="Arial" w:hAnsi="Arial" w:eastAsia="Arial" w:cs="Arial"/>
          <w:b w:val="0"/>
          <w:i w:val="0"/>
          <w:sz w:val="22"/>
          <w:vertAlign w:val="superscript"/>
        </w:rPr>
        <w:t>−7</w:t>
      </w:r>
      <w:r>
        <w:rPr>
          <w:rFonts w:ascii="Arial" w:hAnsi="Arial" w:eastAsia="Arial" w:cs="Arial"/>
          <w:b w:val="0"/>
          <w:i w:val="0"/>
          <w:sz w:val="22"/>
        </w:rPr>
        <w:t xml:space="preserve"> ln GMD/GMR H/m = 0,2 ln GMD/GMR mH/km, GMD = </w:t>
      </w:r>
      <w:r>
        <w:rPr>
          <w:rFonts w:ascii="Arial" w:hAnsi="Arial" w:eastAsia="Arial" w:cs="Arial"/>
          <w:b w:val="0"/>
          <w:i w:val="0"/>
          <w:sz w:val="22"/>
          <w:vertAlign w:val="superscript"/>
        </w:rPr>
        <w:t>3</w:t>
      </w:r>
      <w:r>
        <w:rPr>
          <w:rFonts w:ascii="Arial" w:hAnsi="Arial" w:eastAsia="Arial" w:cs="Arial"/>
          <w:b w:val="0"/>
          <w:i w:val="0"/>
          <w:sz w:val="22"/>
        </w:rPr>
        <w:t>√(D</w:t>
      </w:r>
      <w:r>
        <w:rPr>
          <w:rFonts w:ascii="Arial" w:hAnsi="Arial" w:eastAsia="Arial" w:cs="Arial"/>
          <w:b w:val="0"/>
          <w:i w:val="0"/>
          <w:sz w:val="22"/>
          <w:vertAlign w:val="subscript"/>
        </w:rPr>
        <w:t>ab</w:t>
      </w:r>
      <w:r>
        <w:rPr>
          <w:rFonts w:ascii="Arial" w:hAnsi="Arial" w:eastAsia="Arial" w:cs="Arial"/>
          <w:b w:val="0"/>
          <w:i w:val="0"/>
          <w:sz w:val="22"/>
        </w:rPr>
        <w:t>D</w:t>
      </w:r>
      <w:r>
        <w:rPr>
          <w:rFonts w:ascii="Arial" w:hAnsi="Arial" w:eastAsia="Arial" w:cs="Arial"/>
          <w:b w:val="0"/>
          <w:i w:val="0"/>
          <w:sz w:val="22"/>
          <w:vertAlign w:val="subscript"/>
        </w:rPr>
        <w:t>bc</w:t>
      </w:r>
      <w:r>
        <w:rPr>
          <w:rFonts w:ascii="Arial" w:hAnsi="Arial" w:eastAsia="Arial" w:cs="Arial"/>
          <w:b w:val="0"/>
          <w:i w:val="0"/>
          <w:sz w:val="22"/>
        </w:rPr>
        <w:t>D</w:t>
      </w:r>
      <w:r>
        <w:rPr>
          <w:rFonts w:ascii="Arial" w:hAnsi="Arial" w:eastAsia="Arial" w:cs="Arial"/>
          <w:b w:val="0"/>
          <w:i w:val="0"/>
          <w:sz w:val="22"/>
          <w:vertAlign w:val="subscript"/>
        </w:rPr>
        <w:t>ca</w:t>
      </w:r>
      <w:r>
        <w:rPr>
          <w:rFonts w:ascii="Arial" w:hAnsi="Arial" w:eastAsia="Arial" w:cs="Arial"/>
          <w:b w:val="0"/>
          <w:i w:val="0"/>
          <w:sz w:val="22"/>
        </w:rPr>
        <w:t>), GMR = 0,7788 r (pejal)</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 xml:space="preserve">Susunan mendatar D = 6 m: GMD = </w:t>
      </w:r>
      <w:r>
        <w:rPr>
          <w:rFonts w:ascii="Arial" w:hAnsi="Arial" w:eastAsia="Arial" w:cs="Arial"/>
          <w:b w:val="0"/>
          <w:i w:val="0"/>
          <w:sz w:val="22"/>
          <w:vertAlign w:val="superscript"/>
        </w:rPr>
        <w:t>3</w:t>
      </w:r>
      <w:r>
        <w:rPr>
          <w:rFonts w:ascii="Arial" w:hAnsi="Arial" w:eastAsia="Arial" w:cs="Arial"/>
          <w:b w:val="0"/>
          <w:i w:val="0"/>
          <w:sz w:val="22"/>
        </w:rPr>
        <w:t>√(6·6·12) = 7,560 m; GMR = 0,7788×1,09 = 0,849 cm; L = 0,2 ln (756,0/0,849) = 1,3584 mH/km; x = 2π·50· L = 0,4267 Ω/km. Untuk ACSR berlapis, GMR diambil dari tabel pabrikan (sedikit berbeda dari 0,7788 r).</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Induktansi lahir dari fluks magnet di sekeliling konduktor: makin jauh fasa lain (GMD besar), makin banyak fluks yang dilingkupi, makin besar L; makin besar konduktor (GMR besar), makin kecil L. Transposisi (menukar posisi fasa tiap sepertiga panjang) membuat ketiga fasa mempunyai L rata-rata yang sama sehingga cukup satu angka per fasa. Faktor 0,7788 = e</w:t>
      </w:r>
      <w:r>
        <w:rPr>
          <w:rFonts w:ascii="Arial" w:hAnsi="Arial" w:eastAsia="Arial" w:cs="Arial"/>
          <w:b w:val="0"/>
          <w:i w:val="0"/>
          <w:sz w:val="22"/>
          <w:vertAlign w:val="superscript"/>
        </w:rPr>
        <w:t>−1/4</w:t>
      </w:r>
      <w:r>
        <w:rPr>
          <w:rFonts w:ascii="Arial" w:hAnsi="Arial" w:eastAsia="Arial" w:cs="Arial"/>
          <w:b w:val="0"/>
          <w:i w:val="0"/>
          <w:sz w:val="22"/>
        </w:rPr>
        <w:t xml:space="preserve"> memasukkan fluks di dalam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GMD</w:t>
      </w:r>
      <w:r>
        <w:rPr>
          <w:rFonts w:ascii="Arial" w:hAnsi="Arial" w:eastAsia="Arial" w:cs="Arial"/>
          <w:b w:val="0"/>
          <w:i w:val="0"/>
          <w:sz w:val="21"/>
        </w:rPr>
        <w:t>: Jarak rata-rata geometris antar-fasa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GMR</w:t>
      </w:r>
      <w:r>
        <w:rPr>
          <w:rFonts w:ascii="Arial" w:hAnsi="Arial" w:eastAsia="Arial" w:cs="Arial"/>
          <w:b w:val="0"/>
          <w:i w:val="0"/>
          <w:sz w:val="21"/>
        </w:rPr>
        <w:t>: Jari-jari rata-rata geometris konduktor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ab</w:t>
      </w:r>
      <w:r>
        <w:rPr>
          <w:rFonts w:ascii="Arial" w:hAnsi="Arial" w:eastAsia="Arial" w:cs="Arial"/>
          <w:b/>
          <w:i w:val="0"/>
          <w:sz w:val="21"/>
        </w:rPr>
        <w:t>, D</w:t>
      </w:r>
      <w:r>
        <w:rPr>
          <w:rFonts w:ascii="Arial" w:hAnsi="Arial" w:eastAsia="Arial" w:cs="Arial"/>
          <w:b/>
          <w:i w:val="0"/>
          <w:sz w:val="21"/>
          <w:vertAlign w:val="subscript"/>
        </w:rPr>
        <w:t>bc</w:t>
      </w:r>
      <w:r>
        <w:rPr>
          <w:rFonts w:ascii="Arial" w:hAnsi="Arial" w:eastAsia="Arial" w:cs="Arial"/>
          <w:b/>
          <w:i w:val="0"/>
          <w:sz w:val="21"/>
        </w:rPr>
        <w:t>, D</w:t>
      </w:r>
      <w:r>
        <w:rPr>
          <w:rFonts w:ascii="Arial" w:hAnsi="Arial" w:eastAsia="Arial" w:cs="Arial"/>
          <w:b/>
          <w:i w:val="0"/>
          <w:sz w:val="21"/>
          <w:vertAlign w:val="subscript"/>
        </w:rPr>
        <w:t>ca</w:t>
      </w:r>
      <w:r>
        <w:rPr>
          <w:rFonts w:ascii="Arial" w:hAnsi="Arial" w:eastAsia="Arial" w:cs="Arial"/>
          <w:b w:val="0"/>
          <w:i w:val="0"/>
          <w:sz w:val="21"/>
        </w:rPr>
        <w:t>: Jarak antar-pasangan fasa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Jari-jari luar konduktor (m)</w:t>
      </w:r>
    </w:p>
    <w:p>
      <w:pPr>
        <w:keepNext/>
        <w:spacing w:before="200" w:after="80" w:line="276" w:lineRule="auto"/>
      </w:pPr>
      <w:r>
        <w:rPr>
          <w:rFonts w:ascii="Arial" w:hAnsi="Arial" w:eastAsia="Arial" w:cs="Arial"/>
          <w:b/>
          <w:i w:val="0"/>
          <w:color w:val="2E4A7A"/>
          <w:sz w:val="24"/>
        </w:rPr>
        <w:t>Resistansi dan Impedansi Seri per Kilometer</w:t>
      </w:r>
    </w:p>
    <w:p>
      <w:pPr>
        <w:keepLines/>
        <w:tabs>
          <w:tab w:pos="8787" w:val="right"/>
        </w:tabs>
        <w:spacing w:line="360" w:lineRule="auto" w:after="120"/>
        <w:ind w:left="283"/>
      </w:pPr>
      <w:r>
        <w:rPr>
          <w:rFonts w:ascii="Arial" w:hAnsi="Arial" w:eastAsia="Arial" w:cs="Arial"/>
          <w:b w:val="0"/>
          <w:i w:val="0"/>
          <w:sz w:val="22"/>
        </w:rPr>
        <w:t>z = r</w:t>
      </w:r>
      <w:r>
        <w:rPr>
          <w:rFonts w:ascii="Arial" w:hAnsi="Arial" w:eastAsia="Arial" w:cs="Arial"/>
          <w:b w:val="0"/>
          <w:i w:val="0"/>
          <w:sz w:val="22"/>
          <w:vertAlign w:val="subscript"/>
        </w:rPr>
        <w:t>ac</w:t>
      </w:r>
      <w:r>
        <w:rPr>
          <w:rFonts w:ascii="Arial" w:hAnsi="Arial" w:eastAsia="Arial" w:cs="Arial"/>
          <w:b w:val="0"/>
          <w:i w:val="0"/>
          <w:sz w:val="22"/>
        </w:rPr>
        <w:t xml:space="preserve"> + jx = r</w:t>
      </w:r>
      <w:r>
        <w:rPr>
          <w:rFonts w:ascii="Arial" w:hAnsi="Arial" w:eastAsia="Arial" w:cs="Arial"/>
          <w:b w:val="0"/>
          <w:i w:val="0"/>
          <w:sz w:val="22"/>
          <w:vertAlign w:val="subscript"/>
        </w:rPr>
        <w:t>ac</w:t>
      </w:r>
      <w:r>
        <w:rPr>
          <w:rFonts w:ascii="Arial" w:hAnsi="Arial" w:eastAsia="Arial" w:cs="Arial"/>
          <w:b w:val="0"/>
          <w:i w:val="0"/>
          <w:sz w:val="22"/>
        </w:rPr>
        <w:t xml:space="preserve"> + j 2πf L Ω/km, Z = z ℓ</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ACSR 240: r</w:t>
      </w:r>
      <w:r>
        <w:rPr>
          <w:rFonts w:ascii="Arial" w:hAnsi="Arial" w:eastAsia="Arial" w:cs="Arial"/>
          <w:b w:val="0"/>
          <w:i w:val="0"/>
          <w:sz w:val="22"/>
          <w:vertAlign w:val="subscript"/>
        </w:rPr>
        <w:t>ac</w:t>
      </w:r>
      <w:r>
        <w:rPr>
          <w:rFonts w:ascii="Arial" w:hAnsi="Arial" w:eastAsia="Arial" w:cs="Arial"/>
          <w:b w:val="0"/>
          <w:i w:val="0"/>
          <w:sz w:val="22"/>
        </w:rPr>
        <w:t xml:space="preserve"> ≈ 0,12 Ω/km pada 75 °C (Modul 8), x = 0,4267 Ω/km → z = 0,12 + j0,427 Ω/km; untuk 200 km, Z = 24 + j85,3 Ω. Perbandingan x/r ≈ 3,6: pada saluran tinggi reaktansi mendominasi, itulah sebabnya studi aliran daya dan hubung singkat sering mengabaikan R.</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Resistansi ditentukan bahan dan penampang (Modul 8), reaktansi oleh geometri; keduanya hampir tidak bergantung tegangan. Karena jarak fasa tumbuh bersama tegangan, x per km untuk 150–500 kV hampir sama (0,3–0,45 Ω/km); yang berubah adalah berkas, yang menurunkannya.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val="0"/>
          <w:i w:val="0"/>
          <w:sz w:val="21"/>
        </w:rPr>
        <w:t>: Impedansi seri per km (Ω/km)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ac</w:t>
      </w:r>
      <w:r>
        <w:rPr>
          <w:rFonts w:ascii="Arial" w:hAnsi="Arial" w:eastAsia="Arial" w:cs="Arial"/>
          <w:b w:val="0"/>
          <w:i w:val="0"/>
          <w:sz w:val="21"/>
        </w:rPr>
        <w:t>: Resistansi AC pada suhu kerja (Ω/km)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ℓ</w:t>
      </w:r>
      <w:r>
        <w:rPr>
          <w:rFonts w:ascii="Arial" w:hAnsi="Arial" w:eastAsia="Arial" w:cs="Arial"/>
          <w:b w:val="0"/>
          <w:i w:val="0"/>
          <w:sz w:val="21"/>
        </w:rPr>
        <w:t>: Panjang saluran (km)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Transposisi: </w:t>
      </w:r>
      <w:r>
        <w:rPr>
          <w:rFonts w:ascii="Arial" w:hAnsi="Arial" w:eastAsia="Arial" w:cs="Arial"/>
          <w:b w:val="0"/>
          <w:i w:val="0"/>
          <w:sz w:val="22"/>
        </w:rPr>
        <w:t>Tanpa transposisi fasa tengah susunan mendatar mempunyai L lebih kecil dan tegangan tak seimbang 1–2 %; saluran panjang ditransposisi di 1/3 dan 2/3 panjang.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GMR dari Tabel: </w:t>
      </w:r>
      <w:r>
        <w:rPr>
          <w:rFonts w:ascii="Arial" w:hAnsi="Arial" w:eastAsia="Arial" w:cs="Arial"/>
          <w:b w:val="0"/>
          <w:i w:val="0"/>
          <w:sz w:val="22"/>
        </w:rPr>
        <w:t>ACSR berlapis: GMR ≈ 0,80–0,82 r karena inti baja tidak mengalirkan arus; tabel pabrikan memberi GMR (ft atau cm) dan x pada 1 ft spacing.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Metode 1 Meter: </w:t>
      </w:r>
      <w:r>
        <w:rPr>
          <w:rFonts w:ascii="Arial" w:hAnsi="Arial" w:eastAsia="Arial" w:cs="Arial"/>
          <w:b w:val="0"/>
          <w:i w:val="0"/>
          <w:sz w:val="22"/>
        </w:rPr>
        <w:t>Tabel lama memberi x</w:t>
      </w:r>
      <w:r>
        <w:rPr>
          <w:rFonts w:ascii="Arial" w:hAnsi="Arial" w:eastAsia="Arial" w:cs="Arial"/>
          <w:b w:val="0"/>
          <w:i w:val="0"/>
          <w:sz w:val="22"/>
          <w:vertAlign w:val="subscript"/>
        </w:rPr>
        <w:t>a</w:t>
      </w:r>
      <w:r>
        <w:rPr>
          <w:rFonts w:ascii="Arial" w:hAnsi="Arial" w:eastAsia="Arial" w:cs="Arial"/>
          <w:b w:val="0"/>
          <w:i w:val="0"/>
          <w:sz w:val="22"/>
        </w:rPr>
        <w:t xml:space="preserve"> (reaktansi pada jarak 1 m/1 ft) dan x</w:t>
      </w:r>
      <w:r>
        <w:rPr>
          <w:rFonts w:ascii="Arial" w:hAnsi="Arial" w:eastAsia="Arial" w:cs="Arial"/>
          <w:b w:val="0"/>
          <w:i w:val="0"/>
          <w:sz w:val="22"/>
          <w:vertAlign w:val="subscript"/>
        </w:rPr>
        <w:t>d</w:t>
      </w:r>
      <w:r>
        <w:rPr>
          <w:rFonts w:ascii="Arial" w:hAnsi="Arial" w:eastAsia="Arial" w:cs="Arial"/>
          <w:b w:val="0"/>
          <w:i w:val="0"/>
          <w:sz w:val="22"/>
        </w:rPr>
        <w:t xml:space="preserve"> (faktor jarak): x = x</w:t>
      </w:r>
      <w:r>
        <w:rPr>
          <w:rFonts w:ascii="Arial" w:hAnsi="Arial" w:eastAsia="Arial" w:cs="Arial"/>
          <w:b w:val="0"/>
          <w:i w:val="0"/>
          <w:sz w:val="22"/>
          <w:vertAlign w:val="subscript"/>
        </w:rPr>
        <w:t>a</w:t>
      </w:r>
      <w:r>
        <w:rPr>
          <w:rFonts w:ascii="Arial" w:hAnsi="Arial" w:eastAsia="Arial" w:cs="Arial"/>
          <w:b w:val="0"/>
          <w:i w:val="0"/>
          <w:sz w:val="22"/>
        </w:rPr>
        <w:t xml:space="preserve"> + x</w:t>
      </w:r>
      <w:r>
        <w:rPr>
          <w:rFonts w:ascii="Arial" w:hAnsi="Arial" w:eastAsia="Arial" w:cs="Arial"/>
          <w:b w:val="0"/>
          <w:i w:val="0"/>
          <w:sz w:val="22"/>
          <w:vertAlign w:val="subscript"/>
        </w:rPr>
        <w:t>d</w:t>
      </w:r>
      <w:r>
        <w:rPr>
          <w:rFonts w:ascii="Arial" w:hAnsi="Arial" w:eastAsia="Arial" w:cs="Arial"/>
          <w:b w:val="0"/>
          <w:i w:val="0"/>
          <w:sz w:val="22"/>
        </w:rPr>
        <w:t xml:space="preserve">, hanya bentuk lain dari ln(GMD/GMR) = ln(1/GMR) + ln(GMD). </w:t>
      </w:r>
      <w:r>
        <w:rPr>
          <w:rFonts w:ascii="Arial" w:hAnsi="Arial" w:eastAsia="Arial" w:cs="Arial"/>
          <w:b w:val="0"/>
          <w:i/>
          <w:sz w:val="22"/>
        </w:rPr>
        <w:t>x = xa + xd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Dua Sirkit: </w:t>
      </w:r>
      <w:r>
        <w:rPr>
          <w:rFonts w:ascii="Arial" w:hAnsi="Arial" w:eastAsia="Arial" w:cs="Arial"/>
          <w:b w:val="0"/>
          <w:i w:val="0"/>
          <w:sz w:val="22"/>
        </w:rPr>
        <w:t>Menara dua sirkit yang berbagi menara: induktansi tiap sirkit turun sedikit oleh kopling; dihitung dengan GMD/GMR gabungan (self dan mutual).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Lintasan Balik Tanah: </w:t>
      </w:r>
      <w:r>
        <w:rPr>
          <w:rFonts w:ascii="Arial" w:hAnsi="Arial" w:eastAsia="Arial" w:cs="Arial"/>
          <w:b w:val="0"/>
          <w:i w:val="0"/>
          <w:sz w:val="22"/>
        </w:rPr>
        <w:t>Untuk arus urutan nol (gangguan ke tanah) lintasan balik lewat tanah dengan kedalaman ekuivalen Carson ratusan meter: induktansi urutan nol 2–3 kali urutan positif.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Satuan: </w:t>
      </w:r>
      <w:r>
        <w:rPr>
          <w:rFonts w:ascii="Arial" w:hAnsi="Arial" w:eastAsia="Arial" w:cs="Arial"/>
          <w:b w:val="0"/>
          <w:i w:val="0"/>
          <w:sz w:val="22"/>
        </w:rPr>
        <w:t>2×10⁻⁷ H/m = 0,2 mH/km = 0,3219 mH/mile; jangan mencampur GMD meter dengan GMR sentimeter tanpa mengonversi salah satunya.</w:t>
      </w:r>
    </w:p>
    <w:p>
      <w:pPr>
        <w:keepNext/>
        <w:spacing w:after="200" w:line="276" w:lineRule="auto"/>
        <w:jc w:val="center"/>
      </w:pPr>
      <w:r>
        <w:rPr>
          <w:rFonts w:ascii="Arial" w:hAnsi="Arial" w:eastAsia="Arial" w:cs="Arial"/>
          <w:b/>
          <w:i w:val="0"/>
          <w:sz w:val="20"/>
        </w:rPr>
        <w:t>Tabel 1. Susunan (ACSR 240, r 1,09 cm): GMD (m), GMR (cm), L (mH/km), x (Ω/km).</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Susunan (ACSR 240, r 1,09 cm)</w:t>
            </w:r>
          </w:p>
        </w:tc>
        <w:tc>
          <w:tcPr>
            <w:tcW w:type="dxa" w:w="1757"/>
            <w:shd w:val="clear" w:fill="DCE6F1"/>
          </w:tcPr>
          <w:p>
            <w:pPr>
              <w:spacing w:after="0"/>
            </w:pPr>
            <w:r>
              <w:rPr>
                <w:rFonts w:ascii="Arial" w:hAnsi="Arial" w:eastAsia="Arial" w:cs="Arial"/>
                <w:b/>
                <w:i w:val="0"/>
                <w:sz w:val="18"/>
              </w:rPr>
              <w:t>GMD (m)</w:t>
            </w:r>
          </w:p>
        </w:tc>
        <w:tc>
          <w:tcPr>
            <w:tcW w:type="dxa" w:w="1757"/>
            <w:shd w:val="clear" w:fill="DCE6F1"/>
          </w:tcPr>
          <w:p>
            <w:pPr>
              <w:spacing w:after="0"/>
            </w:pPr>
            <w:r>
              <w:rPr>
                <w:rFonts w:ascii="Arial" w:hAnsi="Arial" w:eastAsia="Arial" w:cs="Arial"/>
                <w:b/>
                <w:i w:val="0"/>
                <w:sz w:val="18"/>
              </w:rPr>
              <w:t>GMR (cm)</w:t>
            </w:r>
          </w:p>
        </w:tc>
        <w:tc>
          <w:tcPr>
            <w:tcW w:type="dxa" w:w="1757"/>
            <w:shd w:val="clear" w:fill="DCE6F1"/>
          </w:tcPr>
          <w:p>
            <w:pPr>
              <w:spacing w:after="0"/>
            </w:pPr>
            <w:r>
              <w:rPr>
                <w:rFonts w:ascii="Arial" w:hAnsi="Arial" w:eastAsia="Arial" w:cs="Arial"/>
                <w:b/>
                <w:i w:val="0"/>
                <w:sz w:val="18"/>
              </w:rPr>
              <w:t>L (mH/km)</w:t>
            </w:r>
          </w:p>
        </w:tc>
        <w:tc>
          <w:tcPr>
            <w:tcW w:type="dxa" w:w="1757"/>
            <w:shd w:val="clear" w:fill="DCE6F1"/>
          </w:tcPr>
          <w:p>
            <w:pPr>
              <w:spacing w:after="0"/>
            </w:pPr>
            <w:r>
              <w:rPr>
                <w:rFonts w:ascii="Arial" w:hAnsi="Arial" w:eastAsia="Arial" w:cs="Arial"/>
                <w:b/>
                <w:i w:val="0"/>
                <w:sz w:val="18"/>
              </w:rPr>
              <w:t>x (Ω/km)</w:t>
            </w:r>
          </w:p>
        </w:tc>
      </w:tr>
      <w:tr>
        <w:tc>
          <w:tcPr>
            <w:tcW w:type="dxa" w:w="1757"/>
          </w:tcPr>
          <w:p>
            <w:pPr>
              <w:spacing w:after="0"/>
            </w:pPr>
            <w:r>
              <w:rPr>
                <w:rFonts w:ascii="Arial" w:hAnsi="Arial" w:eastAsia="Arial" w:cs="Arial"/>
                <w:b w:val="0"/>
                <w:i w:val="0"/>
                <w:sz w:val="18"/>
              </w:rPr>
              <w:t>Mendatar D = 6 m</w:t>
            </w:r>
          </w:p>
        </w:tc>
        <w:tc>
          <w:tcPr>
            <w:tcW w:type="dxa" w:w="1757"/>
          </w:tcPr>
          <w:p>
            <w:pPr>
              <w:spacing w:after="0"/>
            </w:pPr>
            <w:r>
              <w:rPr>
                <w:rFonts w:ascii="Arial" w:hAnsi="Arial" w:eastAsia="Arial" w:cs="Arial"/>
                <w:b w:val="0"/>
                <w:i w:val="0"/>
                <w:sz w:val="18"/>
              </w:rPr>
              <w:t>7,560</w:t>
            </w:r>
          </w:p>
        </w:tc>
        <w:tc>
          <w:tcPr>
            <w:tcW w:type="dxa" w:w="1757"/>
          </w:tcPr>
          <w:p>
            <w:pPr>
              <w:spacing w:after="0"/>
            </w:pPr>
            <w:r>
              <w:rPr>
                <w:rFonts w:ascii="Arial" w:hAnsi="Arial" w:eastAsia="Arial" w:cs="Arial"/>
                <w:b w:val="0"/>
                <w:i w:val="0"/>
                <w:sz w:val="18"/>
              </w:rPr>
              <w:t>0,849</w:t>
            </w:r>
          </w:p>
        </w:tc>
        <w:tc>
          <w:tcPr>
            <w:tcW w:type="dxa" w:w="1757"/>
          </w:tcPr>
          <w:p>
            <w:pPr>
              <w:spacing w:after="0"/>
            </w:pPr>
            <w:r>
              <w:rPr>
                <w:rFonts w:ascii="Arial" w:hAnsi="Arial" w:eastAsia="Arial" w:cs="Arial"/>
                <w:b w:val="0"/>
                <w:i w:val="0"/>
                <w:sz w:val="18"/>
              </w:rPr>
              <w:t>1,3584</w:t>
            </w:r>
          </w:p>
        </w:tc>
        <w:tc>
          <w:tcPr>
            <w:tcW w:type="dxa" w:w="1757"/>
          </w:tcPr>
          <w:p>
            <w:pPr>
              <w:spacing w:after="0"/>
            </w:pPr>
            <w:r>
              <w:rPr>
                <w:rFonts w:ascii="Arial" w:hAnsi="Arial" w:eastAsia="Arial" w:cs="Arial"/>
                <w:b w:val="0"/>
                <w:i w:val="0"/>
                <w:sz w:val="18"/>
              </w:rPr>
              <w:t>0,4267</w:t>
            </w:r>
          </w:p>
        </w:tc>
      </w:tr>
      <w:tr>
        <w:tc>
          <w:tcPr>
            <w:tcW w:type="dxa" w:w="1757"/>
          </w:tcPr>
          <w:p>
            <w:pPr>
              <w:spacing w:after="0"/>
            </w:pPr>
            <w:r>
              <w:rPr>
                <w:rFonts w:ascii="Arial" w:hAnsi="Arial" w:eastAsia="Arial" w:cs="Arial"/>
                <w:b w:val="0"/>
                <w:i w:val="0"/>
                <w:sz w:val="18"/>
              </w:rPr>
              <w:t>Segitiga sama sisi D = 6 m</w:t>
            </w:r>
          </w:p>
        </w:tc>
        <w:tc>
          <w:tcPr>
            <w:tcW w:type="dxa" w:w="1757"/>
          </w:tcPr>
          <w:p>
            <w:pPr>
              <w:spacing w:after="0"/>
            </w:pPr>
            <w:r>
              <w:rPr>
                <w:rFonts w:ascii="Arial" w:hAnsi="Arial" w:eastAsia="Arial" w:cs="Arial"/>
                <w:b w:val="0"/>
                <w:i w:val="0"/>
                <w:sz w:val="18"/>
              </w:rPr>
              <w:t>6,000</w:t>
            </w:r>
          </w:p>
        </w:tc>
        <w:tc>
          <w:tcPr>
            <w:tcW w:type="dxa" w:w="1757"/>
          </w:tcPr>
          <w:p>
            <w:pPr>
              <w:spacing w:after="0"/>
            </w:pPr>
            <w:r>
              <w:rPr>
                <w:rFonts w:ascii="Arial" w:hAnsi="Arial" w:eastAsia="Arial" w:cs="Arial"/>
                <w:b w:val="0"/>
                <w:i w:val="0"/>
                <w:sz w:val="18"/>
              </w:rPr>
              <w:t>0,849</w:t>
            </w:r>
          </w:p>
        </w:tc>
        <w:tc>
          <w:tcPr>
            <w:tcW w:type="dxa" w:w="1757"/>
          </w:tcPr>
          <w:p>
            <w:pPr>
              <w:spacing w:after="0"/>
            </w:pPr>
            <w:r>
              <w:rPr>
                <w:rFonts w:ascii="Arial" w:hAnsi="Arial" w:eastAsia="Arial" w:cs="Arial"/>
                <w:b w:val="0"/>
                <w:i w:val="0"/>
                <w:sz w:val="18"/>
              </w:rPr>
              <w:t>1,3122</w:t>
            </w:r>
          </w:p>
        </w:tc>
        <w:tc>
          <w:tcPr>
            <w:tcW w:type="dxa" w:w="1757"/>
          </w:tcPr>
          <w:p>
            <w:pPr>
              <w:spacing w:after="0"/>
            </w:pPr>
            <w:r>
              <w:rPr>
                <w:rFonts w:ascii="Arial" w:hAnsi="Arial" w:eastAsia="Arial" w:cs="Arial"/>
                <w:b w:val="0"/>
                <w:i w:val="0"/>
                <w:sz w:val="18"/>
              </w:rPr>
              <w:t>0,4122</w:t>
            </w:r>
          </w:p>
        </w:tc>
      </w:tr>
      <w:tr>
        <w:tc>
          <w:tcPr>
            <w:tcW w:type="dxa" w:w="1757"/>
          </w:tcPr>
          <w:p>
            <w:pPr>
              <w:spacing w:after="0"/>
            </w:pPr>
            <w:r>
              <w:rPr>
                <w:rFonts w:ascii="Arial" w:hAnsi="Arial" w:eastAsia="Arial" w:cs="Arial"/>
                <w:b w:val="0"/>
                <w:i w:val="0"/>
                <w:sz w:val="18"/>
              </w:rPr>
              <w:t>Mendatar D = 4 m (70 kV)</w:t>
            </w:r>
          </w:p>
        </w:tc>
        <w:tc>
          <w:tcPr>
            <w:tcW w:type="dxa" w:w="1757"/>
          </w:tcPr>
          <w:p>
            <w:pPr>
              <w:spacing w:after="0"/>
            </w:pPr>
            <w:r>
              <w:rPr>
                <w:rFonts w:ascii="Arial" w:hAnsi="Arial" w:eastAsia="Arial" w:cs="Arial"/>
                <w:b w:val="0"/>
                <w:i w:val="0"/>
                <w:sz w:val="18"/>
              </w:rPr>
              <w:t>5,040</w:t>
            </w:r>
          </w:p>
        </w:tc>
        <w:tc>
          <w:tcPr>
            <w:tcW w:type="dxa" w:w="1757"/>
          </w:tcPr>
          <w:p>
            <w:pPr>
              <w:spacing w:after="0"/>
            </w:pPr>
            <w:r>
              <w:rPr>
                <w:rFonts w:ascii="Arial" w:hAnsi="Arial" w:eastAsia="Arial" w:cs="Arial"/>
                <w:b w:val="0"/>
                <w:i w:val="0"/>
                <w:sz w:val="18"/>
              </w:rPr>
              <w:t>0,849</w:t>
            </w:r>
          </w:p>
        </w:tc>
        <w:tc>
          <w:tcPr>
            <w:tcW w:type="dxa" w:w="1757"/>
          </w:tcPr>
          <w:p>
            <w:pPr>
              <w:spacing w:after="0"/>
            </w:pPr>
            <w:r>
              <w:rPr>
                <w:rFonts w:ascii="Arial" w:hAnsi="Arial" w:eastAsia="Arial" w:cs="Arial"/>
                <w:b w:val="0"/>
                <w:i w:val="0"/>
                <w:sz w:val="18"/>
              </w:rPr>
              <w:t>1,2773</w:t>
            </w:r>
          </w:p>
        </w:tc>
        <w:tc>
          <w:tcPr>
            <w:tcW w:type="dxa" w:w="1757"/>
          </w:tcPr>
          <w:p>
            <w:pPr>
              <w:spacing w:after="0"/>
            </w:pPr>
            <w:r>
              <w:rPr>
                <w:rFonts w:ascii="Arial" w:hAnsi="Arial" w:eastAsia="Arial" w:cs="Arial"/>
                <w:b w:val="0"/>
                <w:i w:val="0"/>
                <w:sz w:val="18"/>
              </w:rPr>
              <w:t>0,4013</w:t>
            </w:r>
          </w:p>
        </w:tc>
      </w:tr>
      <w:tr>
        <w:tc>
          <w:tcPr>
            <w:tcW w:type="dxa" w:w="1757"/>
          </w:tcPr>
          <w:p>
            <w:pPr>
              <w:spacing w:after="0"/>
            </w:pPr>
            <w:r>
              <w:rPr>
                <w:rFonts w:ascii="Arial" w:hAnsi="Arial" w:eastAsia="Arial" w:cs="Arial"/>
                <w:b w:val="0"/>
                <w:i w:val="0"/>
                <w:sz w:val="18"/>
              </w:rPr>
              <w:t>Mendatar D = 11 m (500 kV, 1 konduktor)</w:t>
            </w:r>
          </w:p>
        </w:tc>
        <w:tc>
          <w:tcPr>
            <w:tcW w:type="dxa" w:w="1757"/>
          </w:tcPr>
          <w:p>
            <w:pPr>
              <w:spacing w:after="0"/>
            </w:pPr>
            <w:r>
              <w:rPr>
                <w:rFonts w:ascii="Arial" w:hAnsi="Arial" w:eastAsia="Arial" w:cs="Arial"/>
                <w:b w:val="0"/>
                <w:i w:val="0"/>
                <w:sz w:val="18"/>
              </w:rPr>
              <w:t>13,859</w:t>
            </w:r>
          </w:p>
        </w:tc>
        <w:tc>
          <w:tcPr>
            <w:tcW w:type="dxa" w:w="1757"/>
          </w:tcPr>
          <w:p>
            <w:pPr>
              <w:spacing w:after="0"/>
            </w:pPr>
            <w:r>
              <w:rPr>
                <w:rFonts w:ascii="Arial" w:hAnsi="Arial" w:eastAsia="Arial" w:cs="Arial"/>
                <w:b w:val="0"/>
                <w:i w:val="0"/>
                <w:sz w:val="18"/>
              </w:rPr>
              <w:t>0,849</w:t>
            </w:r>
          </w:p>
        </w:tc>
        <w:tc>
          <w:tcPr>
            <w:tcW w:type="dxa" w:w="1757"/>
          </w:tcPr>
          <w:p>
            <w:pPr>
              <w:spacing w:after="0"/>
            </w:pPr>
            <w:r>
              <w:rPr>
                <w:rFonts w:ascii="Arial" w:hAnsi="Arial" w:eastAsia="Arial" w:cs="Arial"/>
                <w:b w:val="0"/>
                <w:i w:val="0"/>
                <w:sz w:val="18"/>
              </w:rPr>
              <w:t>1,4796</w:t>
            </w:r>
          </w:p>
        </w:tc>
        <w:tc>
          <w:tcPr>
            <w:tcW w:type="dxa" w:w="1757"/>
          </w:tcPr>
          <w:p>
            <w:pPr>
              <w:spacing w:after="0"/>
            </w:pPr>
            <w:r>
              <w:rPr>
                <w:rFonts w:ascii="Arial" w:hAnsi="Arial" w:eastAsia="Arial" w:cs="Arial"/>
                <w:b w:val="0"/>
                <w:i w:val="0"/>
                <w:sz w:val="18"/>
              </w:rPr>
              <w:t>0,4648</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jarak fasa yang hampir tiga kali lipat (4 → 11 m) hanya menaikkan x sekitar 15 %, karena logaritma. Reaktansi saluran hampir tidak dapat diturunkan dengan merapatkan fasa; yang efektif adalah memperbesar GMR lewat berkas (Bagian 02). Soal C1, C2, dan C11 memakai Persamaan (1)–(2).</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01–02 menurunkan z dan y per km dari geometri (R, L, C, berkas). Bagian 03–04 merakitnya menjadi nominal-π dan konstanta ABCD yang dapat dikaskade. Bagian 05 memperluas ke saluran panjang dengan γ dan Z</w:t>
      </w:r>
      <w:r>
        <w:rPr>
          <w:rFonts w:ascii="Arial" w:hAnsi="Arial" w:eastAsia="Arial" w:cs="Arial"/>
          <w:b w:val="0"/>
          <w:i w:val="0"/>
          <w:sz w:val="21"/>
          <w:vertAlign w:val="subscript"/>
        </w:rPr>
        <w:t>c</w:t>
      </w:r>
      <w:r>
        <w:rPr>
          <w:rFonts w:ascii="Arial" w:hAnsi="Arial" w:eastAsia="Arial" w:cs="Arial"/>
          <w:b w:val="0"/>
          <w:i w:val="0"/>
          <w:sz w:val="21"/>
        </w:rPr>
        <w:t>, dan Bagian 06 memakai keduanya untuk SIL dan profil tegangan. Animasi memutar geometri dan panjang; Python menghitung semuanya dengan bilangan kompleks.</w:t>
      </w:r>
    </w:p>
    <w:p>
      <w:pPr>
        <w:keepNext/>
        <w:spacing w:before="320" w:after="160" w:line="276" w:lineRule="auto"/>
      </w:pPr>
      <w:r>
        <w:rPr>
          <w:rFonts w:ascii="Arial" w:hAnsi="Arial" w:eastAsia="Arial" w:cs="Arial"/>
          <w:b/>
          <w:i w:val="0"/>
          <w:color w:val="1F3864"/>
          <w:sz w:val="28"/>
        </w:rPr>
        <w:t>KAPASITANSI DAN</w:t>
        <w:br/>
        <w:t>KONDUKTOR BERKAS</w:t>
      </w:r>
    </w:p>
    <w:p>
      <w:pPr>
        <w:spacing w:line="360" w:lineRule="auto" w:after="120"/>
        <w:jc w:val="both"/>
      </w:pPr>
      <w:r>
        <w:rPr>
          <w:rFonts w:ascii="Arial" w:hAnsi="Arial" w:eastAsia="Arial" w:cs="Arial"/>
          <w:b w:val="0"/>
          <w:i w:val="0"/>
          <w:sz w:val="22"/>
        </w:rPr>
        <w:t>Di antara konduktor bertegangan dan tanah terbentang kapasitor raksasa yang menarik arus pengisian bahkan tanpa beban. Persamaan (3) menurunkan kapasitansi dari geometri yang sama dengan induktansi, dan Persamaan (4) memperlihatkan bagaimana konduktor berkas mengubah keduanya sekaligus. Gambar 2 membandingkan konduktor tunggal dengan berkas dua.</w:t>
      </w:r>
    </w:p>
    <w:p>
      <w:pPr>
        <w:keepNext/>
        <w:spacing w:after="80"/>
        <w:jc w:val="center"/>
      </w:pPr>
      <w:r>
        <w:drawing>
          <wp:inline xmlns:a="http://schemas.openxmlformats.org/drawingml/2006/main" xmlns:pic="http://schemas.openxmlformats.org/drawingml/2006/picture">
            <wp:extent cx="5400000" cy="1963904"/>
            <wp:docPr id="1858245149" name="Picture 1858245149"/>
            <wp:cNvGraphicFramePr>
              <a:graphicFrameLocks noChangeAspect="1"/>
            </wp:cNvGraphicFramePr>
            <a:graphic>
              <a:graphicData uri="http://schemas.openxmlformats.org/drawingml/2006/picture">
                <pic:pic>
                  <pic:nvPicPr>
                    <pic:cNvPr id="0" name="m9-g2.png"/>
                    <pic:cNvPicPr/>
                  </pic:nvPicPr>
                  <pic:blipFill>
                    <a:blip r:embed="rId32"/>
                    <a:stretch>
                      <a:fillRect/>
                    </a:stretch>
                  </pic:blipFill>
                  <pic:spPr>
                    <a:xfrm>
                      <a:off x="0" y="0"/>
                      <a:ext cx="5400000" cy="1963904"/>
                    </a:xfrm>
                    <a:prstGeom prst="rect"/>
                  </pic:spPr>
                </pic:pic>
              </a:graphicData>
            </a:graphic>
          </wp:inline>
        </w:drawing>
      </w:r>
    </w:p>
    <w:p>
      <w:pPr>
        <w:spacing w:after="200" w:line="276" w:lineRule="auto"/>
        <w:jc w:val="center"/>
      </w:pPr>
      <w:r>
        <w:rPr>
          <w:rFonts w:ascii="Arial" w:hAnsi="Arial" w:eastAsia="Arial" w:cs="Arial"/>
          <w:b/>
          <w:i w:val="0"/>
          <w:sz w:val="20"/>
        </w:rPr>
        <w:t>Gambar 2 — Pengaruh konduktor berkas pada L, C, dan Z</w:t>
      </w:r>
      <w:r>
        <w:rPr>
          <w:rFonts w:ascii="Arial" w:hAnsi="Arial" w:eastAsia="Arial" w:cs="Arial"/>
          <w:b/>
          <w:i w:val="0"/>
          <w:sz w:val="20"/>
          <w:vertAlign w:val="subscript"/>
        </w:rPr>
        <w:t>c</w:t>
      </w:r>
      <w:r>
        <w:rPr>
          <w:rFonts w:ascii="Arial" w:hAnsi="Arial" w:eastAsia="Arial" w:cs="Arial"/>
          <w:b/>
          <w:i w:val="0"/>
          <w:sz w:val="20"/>
        </w:rPr>
        <w:t>. Membagi tiap fasa menjadi dua sub-konduktor berjarak 40 cm memperbesar GMR dan jari-jari efektif: L turun 28 %, C naik 38 %, Z</w:t>
      </w:r>
      <w:r>
        <w:rPr>
          <w:rFonts w:ascii="Arial" w:hAnsi="Arial" w:eastAsia="Arial" w:cs="Arial"/>
          <w:b/>
          <w:i w:val="0"/>
          <w:sz w:val="20"/>
          <w:vertAlign w:val="subscript"/>
        </w:rPr>
        <w:t>c</w:t>
      </w:r>
      <w:r>
        <w:rPr>
          <w:rFonts w:ascii="Arial" w:hAnsi="Arial" w:eastAsia="Arial" w:cs="Arial"/>
          <w:b/>
          <w:i w:val="0"/>
          <w:sz w:val="20"/>
        </w:rPr>
        <w:t xml:space="preserve"> turun dari 400 ke 288 Ω, dan SIL naik sebanding.</w:t>
      </w:r>
    </w:p>
    <w:p>
      <w:pPr>
        <w:keepNext/>
        <w:spacing w:before="200" w:after="80" w:line="276" w:lineRule="auto"/>
      </w:pPr>
      <w:r>
        <w:rPr>
          <w:rFonts w:ascii="Arial" w:hAnsi="Arial" w:eastAsia="Arial" w:cs="Arial"/>
          <w:b/>
          <w:i w:val="0"/>
          <w:color w:val="2E4A7A"/>
          <w:sz w:val="24"/>
        </w:rPr>
        <w:t>Kapasitansi Saluran dan Arus Pengisian</w:t>
      </w:r>
    </w:p>
    <w:p>
      <w:pPr>
        <w:keepLines/>
        <w:tabs>
          <w:tab w:pos="8787" w:val="right"/>
        </w:tabs>
        <w:spacing w:line="360" w:lineRule="auto" w:after="120"/>
        <w:ind w:left="283"/>
      </w:pPr>
      <w:r>
        <w:rPr>
          <w:rFonts w:ascii="Arial" w:hAnsi="Arial" w:eastAsia="Arial" w:cs="Arial"/>
          <w:b w:val="0"/>
          <w:i w:val="0"/>
          <w:sz w:val="22"/>
        </w:rPr>
        <w:t>C = 2πε</w:t>
      </w:r>
      <w:r>
        <w:rPr>
          <w:rFonts w:ascii="Arial" w:hAnsi="Arial" w:eastAsia="Arial" w:cs="Arial"/>
          <w:b w:val="0"/>
          <w:i w:val="0"/>
          <w:sz w:val="22"/>
          <w:vertAlign w:val="subscript"/>
        </w:rPr>
        <w:t>0</w:t>
      </w:r>
      <w:r>
        <w:rPr>
          <w:rFonts w:ascii="Arial" w:hAnsi="Arial" w:eastAsia="Arial" w:cs="Arial"/>
          <w:b w:val="0"/>
          <w:i w:val="0"/>
          <w:sz w:val="22"/>
        </w:rPr>
        <w:t>/( ln (GMD/r)) = 0,05563/( ln (GMD/r)) μF/km (fasa–netral), y = jb = j 2πf C, I</w:t>
      </w:r>
      <w:r>
        <w:rPr>
          <w:rFonts w:ascii="Arial" w:hAnsi="Arial" w:eastAsia="Arial" w:cs="Arial"/>
          <w:b w:val="0"/>
          <w:i w:val="0"/>
          <w:sz w:val="22"/>
          <w:vertAlign w:val="subscript"/>
        </w:rPr>
        <w:t>C</w:t>
      </w:r>
      <w:r>
        <w:rPr>
          <w:rFonts w:ascii="Arial" w:hAnsi="Arial" w:eastAsia="Arial" w:cs="Arial"/>
          <w:b w:val="0"/>
          <w:i w:val="0"/>
          <w:sz w:val="22"/>
        </w:rPr>
        <w:t xml:space="preserve"> = V</w:t>
      </w:r>
      <w:r>
        <w:rPr>
          <w:rFonts w:ascii="Arial" w:hAnsi="Arial" w:eastAsia="Arial" w:cs="Arial"/>
          <w:b w:val="0"/>
          <w:i w:val="0"/>
          <w:sz w:val="22"/>
          <w:vertAlign w:val="subscript"/>
        </w:rPr>
        <w:t>L</w:t>
      </w:r>
      <w:r>
        <w:rPr>
          <w:rFonts w:ascii="Arial" w:hAnsi="Arial" w:eastAsia="Arial" w:cs="Arial"/>
          <w:b w:val="0"/>
          <w:i w:val="0"/>
          <w:sz w:val="22"/>
        </w:rPr>
        <w:t>/√3 b ℓ</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Susunan contoh: C = 0,05563/ln (756,0/1,09) = 8,504 nF/km; b = 2π·50· C = 2,672 µS/km; 200 km pada 150 kV menarik arus pengisian 86,6×10</w:t>
      </w:r>
      <w:r>
        <w:rPr>
          <w:rFonts w:ascii="Arial" w:hAnsi="Arial" w:eastAsia="Arial" w:cs="Arial"/>
          <w:b w:val="0"/>
          <w:i w:val="0"/>
          <w:sz w:val="22"/>
          <w:vertAlign w:val="superscript"/>
        </w:rPr>
        <w:t>3</w:t>
      </w:r>
      <w:r>
        <w:rPr>
          <w:rFonts w:ascii="Arial" w:hAnsi="Arial" w:eastAsia="Arial" w:cs="Arial"/>
          <w:b w:val="0"/>
          <w:i w:val="0"/>
          <w:sz w:val="22"/>
        </w:rPr>
        <w:t>×534,3×10</w:t>
      </w:r>
      <w:r>
        <w:rPr>
          <w:rFonts w:ascii="Arial" w:hAnsi="Arial" w:eastAsia="Arial" w:cs="Arial"/>
          <w:b w:val="0"/>
          <w:i w:val="0"/>
          <w:sz w:val="22"/>
          <w:vertAlign w:val="superscript"/>
        </w:rPr>
        <w:t>−6</w:t>
      </w:r>
      <w:r>
        <w:rPr>
          <w:rFonts w:ascii="Arial" w:hAnsi="Arial" w:eastAsia="Arial" w:cs="Arial"/>
          <w:b w:val="0"/>
          <w:i w:val="0"/>
          <w:sz w:val="22"/>
        </w:rPr>
        <w:t xml:space="preserve"> = 46,3 A per fasa dan membangkitkan 12,02 MVAR.</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Kapasitansi memakai jari-jari luar r (muatan di permukaan), bukan GMR; selebihnya bentuknya cermin induktansi. Efek tanah menambah C sedikit (1–3 %) dan sering diabaikan pada saluran udara; pada kabel, isolasi berpermitivitas 2–4 dan jarak sangat dekat membuat C 20–50 kali lebih besar, sumber arus pengisian yang membatasi panjang kabel AC.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ε</w:t>
      </w:r>
      <w:r>
        <w:rPr>
          <w:rFonts w:ascii="Arial" w:hAnsi="Arial" w:eastAsia="Arial" w:cs="Arial"/>
          <w:b/>
          <w:i w:val="0"/>
          <w:sz w:val="21"/>
          <w:vertAlign w:val="subscript"/>
        </w:rPr>
        <w:t>0</w:t>
      </w:r>
      <w:r>
        <w:rPr>
          <w:rFonts w:ascii="Arial" w:hAnsi="Arial" w:eastAsia="Arial" w:cs="Arial"/>
          <w:b w:val="0"/>
          <w:i w:val="0"/>
          <w:sz w:val="21"/>
        </w:rPr>
        <w:t>: Permitivitas ruang hampa 8,854×10⁻¹² F/m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Jari-jari luar konduktor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Suseptansi shunt per km (S/km)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C</w:t>
      </w:r>
      <w:r>
        <w:rPr>
          <w:rFonts w:ascii="Arial" w:hAnsi="Arial" w:eastAsia="Arial" w:cs="Arial"/>
          <w:b w:val="0"/>
          <w:i w:val="0"/>
          <w:sz w:val="21"/>
        </w:rPr>
        <w:t>: Arus pengisian per fasa (A)</w:t>
      </w:r>
    </w:p>
    <w:p>
      <w:pPr>
        <w:keepNext/>
        <w:spacing w:before="200" w:after="80" w:line="276" w:lineRule="auto"/>
      </w:pPr>
      <w:r>
        <w:rPr>
          <w:rFonts w:ascii="Arial" w:hAnsi="Arial" w:eastAsia="Arial" w:cs="Arial"/>
          <w:b/>
          <w:i w:val="0"/>
          <w:color w:val="2E4A7A"/>
          <w:sz w:val="24"/>
        </w:rPr>
        <w:t>Konduktor Berkas: GMR dan Jari-jari Efektif</w:t>
      </w:r>
    </w:p>
    <w:p>
      <w:pPr>
        <w:keepLines/>
        <w:tabs>
          <w:tab w:pos="8787" w:val="right"/>
        </w:tabs>
        <w:spacing w:line="360" w:lineRule="auto" w:after="120"/>
        <w:ind w:left="283"/>
      </w:pPr>
      <w:r>
        <w:rPr>
          <w:rFonts w:ascii="Arial" w:hAnsi="Arial" w:eastAsia="Arial" w:cs="Arial"/>
          <w:b w:val="0"/>
          <w:i w:val="0"/>
          <w:sz w:val="22"/>
        </w:rPr>
        <w:t>GMR</w:t>
      </w:r>
      <w:r>
        <w:rPr>
          <w:rFonts w:ascii="Arial" w:hAnsi="Arial" w:eastAsia="Arial" w:cs="Arial"/>
          <w:b w:val="0"/>
          <w:i w:val="0"/>
          <w:sz w:val="22"/>
          <w:vertAlign w:val="subscript"/>
        </w:rPr>
        <w:t>b</w:t>
      </w:r>
      <w:r>
        <w:rPr>
          <w:rFonts w:ascii="Arial" w:hAnsi="Arial" w:eastAsia="Arial" w:cs="Arial"/>
          <w:b w:val="0"/>
          <w:i w:val="0"/>
          <w:sz w:val="22"/>
        </w:rPr>
        <w:t xml:space="preserve"> = </w:t>
      </w:r>
      <w:r>
        <w:rPr>
          <w:rFonts w:ascii="Arial" w:hAnsi="Arial" w:eastAsia="Arial" w:cs="Arial"/>
          <w:b w:val="0"/>
          <w:i w:val="0"/>
          <w:sz w:val="22"/>
          <w:vertAlign w:val="superscript"/>
        </w:rPr>
        <w:t>n</w:t>
      </w:r>
      <w:r>
        <w:rPr>
          <w:rFonts w:ascii="Arial" w:hAnsi="Arial" w:eastAsia="Arial" w:cs="Arial"/>
          <w:b w:val="0"/>
          <w:i w:val="0"/>
          <w:sz w:val="22"/>
        </w:rPr>
        <w:t>√(n GMR s</w:t>
      </w:r>
      <w:r>
        <w:rPr>
          <w:rFonts w:ascii="Arial" w:hAnsi="Arial" w:eastAsia="Arial" w:cs="Arial"/>
          <w:b w:val="0"/>
          <w:i w:val="0"/>
          <w:sz w:val="22"/>
          <w:vertAlign w:val="superscript"/>
        </w:rPr>
        <w:t xml:space="preserve"> n−1</w:t>
      </w:r>
      <w:r>
        <w:rPr>
          <w:rFonts w:ascii="Arial" w:hAnsi="Arial" w:eastAsia="Arial" w:cs="Arial"/>
          <w:b w:val="0"/>
          <w:i w:val="0"/>
          <w:sz w:val="22"/>
        </w:rPr>
        <w:t>), r</w:t>
      </w:r>
      <w:r>
        <w:rPr>
          <w:rFonts w:ascii="Arial" w:hAnsi="Arial" w:eastAsia="Arial" w:cs="Arial"/>
          <w:b w:val="0"/>
          <w:i w:val="0"/>
          <w:sz w:val="22"/>
          <w:vertAlign w:val="subscript"/>
        </w:rPr>
        <w:t>b</w:t>
      </w:r>
      <w:r>
        <w:rPr>
          <w:rFonts w:ascii="Arial" w:hAnsi="Arial" w:eastAsia="Arial" w:cs="Arial"/>
          <w:b w:val="0"/>
          <w:i w:val="0"/>
          <w:sz w:val="22"/>
        </w:rPr>
        <w:t xml:space="preserve"> = </w:t>
      </w:r>
      <w:r>
        <w:rPr>
          <w:rFonts w:ascii="Arial" w:hAnsi="Arial" w:eastAsia="Arial" w:cs="Arial"/>
          <w:b w:val="0"/>
          <w:i w:val="0"/>
          <w:sz w:val="22"/>
          <w:vertAlign w:val="superscript"/>
        </w:rPr>
        <w:t>n</w:t>
      </w:r>
      <w:r>
        <w:rPr>
          <w:rFonts w:ascii="Arial" w:hAnsi="Arial" w:eastAsia="Arial" w:cs="Arial"/>
          <w:b w:val="0"/>
          <w:i w:val="0"/>
          <w:sz w:val="22"/>
        </w:rPr>
        <w:t>√(n r s</w:t>
      </w:r>
      <w:r>
        <w:rPr>
          <w:rFonts w:ascii="Arial" w:hAnsi="Arial" w:eastAsia="Arial" w:cs="Arial"/>
          <w:b w:val="0"/>
          <w:i w:val="0"/>
          <w:sz w:val="22"/>
          <w:vertAlign w:val="superscript"/>
        </w:rPr>
        <w:t xml:space="preserve"> n−1</w:t>
      </w:r>
      <w:r>
        <w:rPr>
          <w:rFonts w:ascii="Arial" w:hAnsi="Arial" w:eastAsia="Arial" w:cs="Arial"/>
          <w:b w:val="0"/>
          <w:i w:val="0"/>
          <w:sz w:val="22"/>
        </w:rPr>
        <w:t>), L = 0,2 ln GMD/GMR</w:t>
      </w:r>
      <w:r>
        <w:rPr>
          <w:rFonts w:ascii="Arial" w:hAnsi="Arial" w:eastAsia="Arial" w:cs="Arial"/>
          <w:b w:val="0"/>
          <w:i w:val="0"/>
          <w:sz w:val="22"/>
          <w:vertAlign w:val="subscript"/>
        </w:rPr>
        <w:t>b</w:t>
      </w:r>
      <w:r>
        <w:rPr>
          <w:rFonts w:ascii="Arial" w:hAnsi="Arial" w:eastAsia="Arial" w:cs="Arial"/>
          <w:b w:val="0"/>
          <w:i w:val="0"/>
          <w:sz w:val="22"/>
        </w:rPr>
        <w:t>, C = 0,05563/( ln (GMD/r</w:t>
      </w:r>
      <w:r>
        <w:rPr>
          <w:rFonts w:ascii="Arial" w:hAnsi="Arial" w:eastAsia="Arial" w:cs="Arial"/>
          <w:b w:val="0"/>
          <w:i w:val="0"/>
          <w:sz w:val="22"/>
          <w:vertAlign w:val="subscript"/>
        </w:rPr>
        <w:t>b</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Berkas dua (s = 40 cm): GMR</w:t>
      </w:r>
      <w:r>
        <w:rPr>
          <w:rFonts w:ascii="Arial" w:hAnsi="Arial" w:eastAsia="Arial" w:cs="Arial"/>
          <w:b w:val="0"/>
          <w:i w:val="0"/>
          <w:sz w:val="22"/>
          <w:vertAlign w:val="subscript"/>
        </w:rPr>
        <w:t>b</w:t>
      </w:r>
      <w:r>
        <w:rPr>
          <w:rFonts w:ascii="Arial" w:hAnsi="Arial" w:eastAsia="Arial" w:cs="Arial"/>
          <w:b w:val="0"/>
          <w:i w:val="0"/>
          <w:sz w:val="22"/>
        </w:rPr>
        <w:t xml:space="preserve"> = √(0,849×40) = 5,83 cm, r</w:t>
      </w:r>
      <w:r>
        <w:rPr>
          <w:rFonts w:ascii="Arial" w:hAnsi="Arial" w:eastAsia="Arial" w:cs="Arial"/>
          <w:b w:val="0"/>
          <w:i w:val="0"/>
          <w:sz w:val="22"/>
          <w:vertAlign w:val="subscript"/>
        </w:rPr>
        <w:t>b</w:t>
      </w:r>
      <w:r>
        <w:rPr>
          <w:rFonts w:ascii="Arial" w:hAnsi="Arial" w:eastAsia="Arial" w:cs="Arial"/>
          <w:b w:val="0"/>
          <w:i w:val="0"/>
          <w:sz w:val="22"/>
        </w:rPr>
        <w:t xml:space="preserve"> = √(1,09×40) = 6,60 cm → L = 0,9731 mH/km, C = 11,735 nF/km. Untuk berkas 3 dan 4 (segitiga/bujur sangkar bersisi s) rumus akar-n yang sama berlaku.</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Berkas adalah cara termurah 'membesarkan' konduktor secara elektrik tanpa menambah bahan: jari-jari efektif tumbuh dengan √(r·s), bukan dengan luas. Tiga akibatnya sekaligus menguntungkan saluran tinggi: reaktansi turun (batas daya naik, Modul 6), kapasitansi naik (Z</w:t>
      </w:r>
      <w:r>
        <w:rPr>
          <w:rFonts w:ascii="Arial" w:hAnsi="Arial" w:eastAsia="Arial" w:cs="Arial"/>
          <w:b w:val="0"/>
          <w:i w:val="0"/>
          <w:sz w:val="22"/>
          <w:vertAlign w:val="subscript"/>
        </w:rPr>
        <w:t>c</w:t>
      </w:r>
      <w:r>
        <w:rPr>
          <w:rFonts w:ascii="Arial" w:hAnsi="Arial" w:eastAsia="Arial" w:cs="Arial"/>
          <w:b w:val="0"/>
          <w:i w:val="0"/>
          <w:sz w:val="22"/>
        </w:rPr>
        <w:t xml:space="preserve"> turun, SIL naik), dan gradien permukaan turun (korona, Modul 8).</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sub-konduktor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Jarak antar sub-konduktor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GMR</w:t>
      </w:r>
      <w:r>
        <w:rPr>
          <w:rFonts w:ascii="Arial" w:hAnsi="Arial" w:eastAsia="Arial" w:cs="Arial"/>
          <w:b/>
          <w:i w:val="0"/>
          <w:sz w:val="21"/>
          <w:vertAlign w:val="subscript"/>
        </w:rPr>
        <w:t>b</w:t>
      </w:r>
      <w:r>
        <w:rPr>
          <w:rFonts w:ascii="Arial" w:hAnsi="Arial" w:eastAsia="Arial" w:cs="Arial"/>
          <w:b/>
          <w:i w:val="0"/>
          <w:sz w:val="21"/>
        </w:rPr>
        <w:t>, r</w:t>
      </w:r>
      <w:r>
        <w:rPr>
          <w:rFonts w:ascii="Arial" w:hAnsi="Arial" w:eastAsia="Arial" w:cs="Arial"/>
          <w:b/>
          <w:i w:val="0"/>
          <w:sz w:val="21"/>
          <w:vertAlign w:val="subscript"/>
        </w:rPr>
        <w:t>b</w:t>
      </w:r>
      <w:r>
        <w:rPr>
          <w:rFonts w:ascii="Arial" w:hAnsi="Arial" w:eastAsia="Arial" w:cs="Arial"/>
          <w:b w:val="0"/>
          <w:i w:val="0"/>
          <w:sz w:val="21"/>
        </w:rPr>
        <w:t>: GMR dan jari-jari efektif berkas (m)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Arus Pengisian: </w:t>
      </w:r>
      <w:r>
        <w:rPr>
          <w:rFonts w:ascii="Arial" w:hAnsi="Arial" w:eastAsia="Arial" w:cs="Arial"/>
          <w:b w:val="0"/>
          <w:i w:val="0"/>
          <w:sz w:val="22"/>
        </w:rPr>
        <w:t xml:space="preserve">Saluran 500 kV 400 km membangkitkan ± 300 MVAR saat tanpa beban; itulah Q yang harus diserap reaktor shunt (Modul 6). </w:t>
      </w:r>
      <w:r>
        <w:rPr>
          <w:rFonts w:ascii="Arial" w:hAnsi="Arial" w:eastAsia="Arial" w:cs="Arial"/>
          <w:b w:val="0"/>
          <w:i/>
          <w:sz w:val="22"/>
        </w:rPr>
        <w:t>QC = V2 b ℓ</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Efek Tanah: </w:t>
      </w:r>
      <w:r>
        <w:rPr>
          <w:rFonts w:ascii="Arial" w:hAnsi="Arial" w:eastAsia="Arial" w:cs="Arial"/>
          <w:b w:val="0"/>
          <w:i w:val="0"/>
          <w:sz w:val="22"/>
        </w:rPr>
        <w:t>Bayangan muatan di tanah menaikkan C fasa–netral 1–3 % untuk konduktor 10–20 m di atas tanah; diperhitungkan pada studi rinci dan pada kabel.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Kabel: </w:t>
      </w:r>
      <w:r>
        <w:rPr>
          <w:rFonts w:ascii="Arial" w:hAnsi="Arial" w:eastAsia="Arial" w:cs="Arial"/>
          <w:b w:val="0"/>
          <w:i w:val="0"/>
          <w:sz w:val="22"/>
        </w:rPr>
        <w:t>XLPE 150 kV: C ≈ 0,2–0,3 µF/km (25–35 kali saluran udara); 40 km kabel menarik arus pengisian ratusan ampere, alasan batas panjang AC dan pilihan HVDC.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Berkas 4 × 500 kV: </w:t>
      </w:r>
      <w:r>
        <w:rPr>
          <w:rFonts w:ascii="Arial" w:hAnsi="Arial" w:eastAsia="Arial" w:cs="Arial"/>
          <w:b w:val="0"/>
          <w:i w:val="0"/>
          <w:sz w:val="22"/>
        </w:rPr>
        <w:t>r</w:t>
      </w:r>
      <w:r>
        <w:rPr>
          <w:rFonts w:ascii="Arial" w:hAnsi="Arial" w:eastAsia="Arial" w:cs="Arial"/>
          <w:b w:val="0"/>
          <w:i w:val="0"/>
          <w:sz w:val="22"/>
          <w:vertAlign w:val="subscript"/>
        </w:rPr>
        <w:t>b</w:t>
      </w:r>
      <w:r>
        <w:rPr>
          <w:rFonts w:ascii="Arial" w:hAnsi="Arial" w:eastAsia="Arial" w:cs="Arial"/>
          <w:b w:val="0"/>
          <w:i w:val="0"/>
          <w:sz w:val="22"/>
        </w:rPr>
        <w:t xml:space="preserve"> ≈ 25–30 cm untuk sub-konduktor 1,4 cm berjarak 45 cm: seolah-olah satu konduktor berdiameter setengah meter. Z</w:t>
      </w:r>
      <w:r>
        <w:rPr>
          <w:rFonts w:ascii="Arial" w:hAnsi="Arial" w:eastAsia="Arial" w:cs="Arial"/>
          <w:b w:val="0"/>
          <w:i w:val="0"/>
          <w:sz w:val="22"/>
          <w:vertAlign w:val="subscript"/>
        </w:rPr>
        <w:t>c</w:t>
      </w:r>
      <w:r>
        <w:rPr>
          <w:rFonts w:ascii="Arial" w:hAnsi="Arial" w:eastAsia="Arial" w:cs="Arial"/>
          <w:b w:val="0"/>
          <w:i w:val="0"/>
          <w:sz w:val="22"/>
        </w:rPr>
        <w:t xml:space="preserve"> ≈ 230–260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Kawat Tanah: </w:t>
      </w:r>
      <w:r>
        <w:rPr>
          <w:rFonts w:ascii="Arial" w:hAnsi="Arial" w:eastAsia="Arial" w:cs="Arial"/>
          <w:b w:val="0"/>
          <w:i w:val="0"/>
          <w:sz w:val="22"/>
        </w:rPr>
        <w:t>Kawat tanah yang ditanahkan sedikit menaikkan C dan menurunkan L urutan nol; diabaikan pada perhitungan urutan positif.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Ketelitian: </w:t>
      </w:r>
      <w:r>
        <w:rPr>
          <w:rFonts w:ascii="Arial" w:hAnsi="Arial" w:eastAsia="Arial" w:cs="Arial"/>
          <w:b w:val="0"/>
          <w:i w:val="0"/>
          <w:sz w:val="22"/>
        </w:rPr>
        <w:t>Rumus per-km ini akurat ±2–3 % dibanding pengukuran; perbedaan terbesar datang dari GMR ACSR berlapis dan efek tanah, keduanya ada di tabel pabrikan.</w:t>
      </w:r>
    </w:p>
    <w:p>
      <w:pPr>
        <w:keepNext/>
        <w:spacing w:after="200" w:line="276" w:lineRule="auto"/>
        <w:jc w:val="center"/>
      </w:pPr>
      <w:r>
        <w:rPr>
          <w:rFonts w:ascii="Arial" w:hAnsi="Arial" w:eastAsia="Arial" w:cs="Arial"/>
          <w:b/>
          <w:i w:val="0"/>
          <w:sz w:val="20"/>
        </w:rPr>
        <w:t>Tabel 2. Konfigurasi (GMD 7,56 m): GMReff (cm), reff (cm), L (mH/km), C (nF/km), Zc (Ω), SIL 150 kV (MW).</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Konfigurasi (GMD 7,56 m)</w:t>
            </w:r>
          </w:p>
        </w:tc>
        <w:tc>
          <w:tcPr>
            <w:tcW w:type="dxa" w:w="1255"/>
            <w:shd w:val="clear" w:fill="DCE6F1"/>
          </w:tcPr>
          <w:p>
            <w:pPr>
              <w:spacing w:after="0"/>
            </w:pPr>
            <w:r>
              <w:rPr>
                <w:rFonts w:ascii="Arial" w:hAnsi="Arial" w:eastAsia="Arial" w:cs="Arial"/>
                <w:b/>
                <w:i w:val="0"/>
                <w:sz w:val="18"/>
              </w:rPr>
              <w:t>GMR</w:t>
            </w:r>
            <w:r>
              <w:rPr>
                <w:rFonts w:ascii="Arial" w:hAnsi="Arial" w:eastAsia="Arial" w:cs="Arial"/>
                <w:b/>
                <w:i w:val="0"/>
                <w:sz w:val="18"/>
                <w:vertAlign w:val="subscript"/>
              </w:rPr>
              <w:t>eff</w:t>
            </w:r>
            <w:r>
              <w:rPr>
                <w:rFonts w:ascii="Arial" w:hAnsi="Arial" w:eastAsia="Arial" w:cs="Arial"/>
                <w:b/>
                <w:i w:val="0"/>
                <w:sz w:val="18"/>
              </w:rPr>
              <w:t xml:space="preserve"> (cm)</w:t>
            </w:r>
          </w:p>
        </w:tc>
        <w:tc>
          <w:tcPr>
            <w:tcW w:type="dxa" w:w="1255"/>
            <w:shd w:val="clear" w:fill="DCE6F1"/>
          </w:tcPr>
          <w:p>
            <w:pPr>
              <w:spacing w:after="0"/>
            </w:pPr>
            <w:r>
              <w:rPr>
                <w:rFonts w:ascii="Arial" w:hAnsi="Arial" w:eastAsia="Arial" w:cs="Arial"/>
                <w:b/>
                <w:i w:val="0"/>
                <w:sz w:val="18"/>
              </w:rPr>
              <w:t>r</w:t>
            </w:r>
            <w:r>
              <w:rPr>
                <w:rFonts w:ascii="Arial" w:hAnsi="Arial" w:eastAsia="Arial" w:cs="Arial"/>
                <w:b/>
                <w:i w:val="0"/>
                <w:sz w:val="18"/>
                <w:vertAlign w:val="subscript"/>
              </w:rPr>
              <w:t>eff</w:t>
            </w:r>
            <w:r>
              <w:rPr>
                <w:rFonts w:ascii="Arial" w:hAnsi="Arial" w:eastAsia="Arial" w:cs="Arial"/>
                <w:b/>
                <w:i w:val="0"/>
                <w:sz w:val="18"/>
              </w:rPr>
              <w:t xml:space="preserve"> (cm)</w:t>
            </w:r>
          </w:p>
        </w:tc>
        <w:tc>
          <w:tcPr>
            <w:tcW w:type="dxa" w:w="1255"/>
            <w:shd w:val="clear" w:fill="DCE6F1"/>
          </w:tcPr>
          <w:p>
            <w:pPr>
              <w:spacing w:after="0"/>
            </w:pPr>
            <w:r>
              <w:rPr>
                <w:rFonts w:ascii="Arial" w:hAnsi="Arial" w:eastAsia="Arial" w:cs="Arial"/>
                <w:b/>
                <w:i w:val="0"/>
                <w:sz w:val="18"/>
              </w:rPr>
              <w:t>L (mH/km)</w:t>
            </w:r>
          </w:p>
        </w:tc>
        <w:tc>
          <w:tcPr>
            <w:tcW w:type="dxa" w:w="1255"/>
            <w:shd w:val="clear" w:fill="DCE6F1"/>
          </w:tcPr>
          <w:p>
            <w:pPr>
              <w:spacing w:after="0"/>
            </w:pPr>
            <w:r>
              <w:rPr>
                <w:rFonts w:ascii="Arial" w:hAnsi="Arial" w:eastAsia="Arial" w:cs="Arial"/>
                <w:b/>
                <w:i w:val="0"/>
                <w:sz w:val="18"/>
              </w:rPr>
              <w:t>C (nF/km)</w:t>
            </w:r>
          </w:p>
        </w:tc>
        <w:tc>
          <w:tcPr>
            <w:tcW w:type="dxa" w:w="1255"/>
            <w:shd w:val="clear" w:fill="DCE6F1"/>
          </w:tcPr>
          <w:p>
            <w:pPr>
              <w:spacing w:after="0"/>
            </w:pPr>
            <w:r>
              <w:rPr>
                <w:rFonts w:ascii="Arial" w:hAnsi="Arial" w:eastAsia="Arial" w:cs="Arial"/>
                <w:b/>
                <w:i w:val="0"/>
                <w:sz w:val="18"/>
              </w:rPr>
              <w:t>Z</w:t>
            </w:r>
            <w:r>
              <w:rPr>
                <w:rFonts w:ascii="Arial" w:hAnsi="Arial" w:eastAsia="Arial" w:cs="Arial"/>
                <w:b/>
                <w:i w:val="0"/>
                <w:sz w:val="18"/>
                <w:vertAlign w:val="subscript"/>
              </w:rPr>
              <w:t>c</w:t>
            </w:r>
            <w:r>
              <w:rPr>
                <w:rFonts w:ascii="Arial" w:hAnsi="Arial" w:eastAsia="Arial" w:cs="Arial"/>
                <w:b/>
                <w:i w:val="0"/>
                <w:sz w:val="18"/>
              </w:rPr>
              <w:t xml:space="preserve"> (Ω)</w:t>
            </w:r>
          </w:p>
        </w:tc>
        <w:tc>
          <w:tcPr>
            <w:tcW w:type="dxa" w:w="1255"/>
            <w:shd w:val="clear" w:fill="DCE6F1"/>
          </w:tcPr>
          <w:p>
            <w:pPr>
              <w:spacing w:after="0"/>
            </w:pPr>
            <w:r>
              <w:rPr>
                <w:rFonts w:ascii="Arial" w:hAnsi="Arial" w:eastAsia="Arial" w:cs="Arial"/>
                <w:b/>
                <w:i w:val="0"/>
                <w:sz w:val="18"/>
              </w:rPr>
              <w:t>SIL 150 kV (MW)</w:t>
            </w:r>
          </w:p>
        </w:tc>
      </w:tr>
      <w:tr>
        <w:tc>
          <w:tcPr>
            <w:tcW w:type="dxa" w:w="1255"/>
          </w:tcPr>
          <w:p>
            <w:pPr>
              <w:spacing w:after="0"/>
            </w:pPr>
            <w:r>
              <w:rPr>
                <w:rFonts w:ascii="Arial" w:hAnsi="Arial" w:eastAsia="Arial" w:cs="Arial"/>
                <w:b w:val="0"/>
                <w:i w:val="0"/>
                <w:sz w:val="18"/>
              </w:rPr>
              <w:t>1 × ACSR 240</w:t>
            </w:r>
          </w:p>
        </w:tc>
        <w:tc>
          <w:tcPr>
            <w:tcW w:type="dxa" w:w="1255"/>
          </w:tcPr>
          <w:p>
            <w:pPr>
              <w:spacing w:after="0"/>
            </w:pPr>
            <w:r>
              <w:rPr>
                <w:rFonts w:ascii="Arial" w:hAnsi="Arial" w:eastAsia="Arial" w:cs="Arial"/>
                <w:b w:val="0"/>
                <w:i w:val="0"/>
                <w:sz w:val="18"/>
              </w:rPr>
              <w:t>0,849</w:t>
            </w:r>
          </w:p>
        </w:tc>
        <w:tc>
          <w:tcPr>
            <w:tcW w:type="dxa" w:w="1255"/>
          </w:tcPr>
          <w:p>
            <w:pPr>
              <w:spacing w:after="0"/>
            </w:pPr>
            <w:r>
              <w:rPr>
                <w:rFonts w:ascii="Arial" w:hAnsi="Arial" w:eastAsia="Arial" w:cs="Arial"/>
                <w:b w:val="0"/>
                <w:i w:val="0"/>
                <w:sz w:val="18"/>
              </w:rPr>
              <w:t>1,09</w:t>
            </w:r>
          </w:p>
        </w:tc>
        <w:tc>
          <w:tcPr>
            <w:tcW w:type="dxa" w:w="1255"/>
          </w:tcPr>
          <w:p>
            <w:pPr>
              <w:spacing w:after="0"/>
            </w:pPr>
            <w:r>
              <w:rPr>
                <w:rFonts w:ascii="Arial" w:hAnsi="Arial" w:eastAsia="Arial" w:cs="Arial"/>
                <w:b w:val="0"/>
                <w:i w:val="0"/>
                <w:sz w:val="18"/>
              </w:rPr>
              <w:t>1,3584</w:t>
            </w:r>
          </w:p>
        </w:tc>
        <w:tc>
          <w:tcPr>
            <w:tcW w:type="dxa" w:w="1255"/>
          </w:tcPr>
          <w:p>
            <w:pPr>
              <w:spacing w:after="0"/>
            </w:pPr>
            <w:r>
              <w:rPr>
                <w:rFonts w:ascii="Arial" w:hAnsi="Arial" w:eastAsia="Arial" w:cs="Arial"/>
                <w:b w:val="0"/>
                <w:i w:val="0"/>
                <w:sz w:val="18"/>
              </w:rPr>
              <w:t>8,504</w:t>
            </w:r>
          </w:p>
        </w:tc>
        <w:tc>
          <w:tcPr>
            <w:tcW w:type="dxa" w:w="1255"/>
          </w:tcPr>
          <w:p>
            <w:pPr>
              <w:spacing w:after="0"/>
            </w:pPr>
            <w:r>
              <w:rPr>
                <w:rFonts w:ascii="Arial" w:hAnsi="Arial" w:eastAsia="Arial" w:cs="Arial"/>
                <w:b w:val="0"/>
                <w:i w:val="0"/>
                <w:sz w:val="18"/>
              </w:rPr>
              <w:t>400</w:t>
            </w:r>
          </w:p>
        </w:tc>
        <w:tc>
          <w:tcPr>
            <w:tcW w:type="dxa" w:w="1255"/>
          </w:tcPr>
          <w:p>
            <w:pPr>
              <w:spacing w:after="0"/>
            </w:pPr>
            <w:r>
              <w:rPr>
                <w:rFonts w:ascii="Arial" w:hAnsi="Arial" w:eastAsia="Arial" w:cs="Arial"/>
                <w:b w:val="0"/>
                <w:i w:val="0"/>
                <w:sz w:val="18"/>
              </w:rPr>
              <w:t>56,3</w:t>
            </w:r>
          </w:p>
        </w:tc>
      </w:tr>
      <w:tr>
        <w:tc>
          <w:tcPr>
            <w:tcW w:type="dxa" w:w="1255"/>
          </w:tcPr>
          <w:p>
            <w:pPr>
              <w:spacing w:after="0"/>
            </w:pPr>
            <w:r>
              <w:rPr>
                <w:rFonts w:ascii="Arial" w:hAnsi="Arial" w:eastAsia="Arial" w:cs="Arial"/>
                <w:b w:val="0"/>
                <w:i w:val="0"/>
                <w:sz w:val="18"/>
              </w:rPr>
              <w:t>2 × ACSR 240, s 40 cm</w:t>
            </w:r>
          </w:p>
        </w:tc>
        <w:tc>
          <w:tcPr>
            <w:tcW w:type="dxa" w:w="1255"/>
          </w:tcPr>
          <w:p>
            <w:pPr>
              <w:spacing w:after="0"/>
            </w:pPr>
            <w:r>
              <w:rPr>
                <w:rFonts w:ascii="Arial" w:hAnsi="Arial" w:eastAsia="Arial" w:cs="Arial"/>
                <w:b w:val="0"/>
                <w:i w:val="0"/>
                <w:sz w:val="18"/>
              </w:rPr>
              <w:t>5,83</w:t>
            </w:r>
          </w:p>
        </w:tc>
        <w:tc>
          <w:tcPr>
            <w:tcW w:type="dxa" w:w="1255"/>
          </w:tcPr>
          <w:p>
            <w:pPr>
              <w:spacing w:after="0"/>
            </w:pPr>
            <w:r>
              <w:rPr>
                <w:rFonts w:ascii="Arial" w:hAnsi="Arial" w:eastAsia="Arial" w:cs="Arial"/>
                <w:b w:val="0"/>
                <w:i w:val="0"/>
                <w:sz w:val="18"/>
              </w:rPr>
              <w:t>6,60</w:t>
            </w:r>
          </w:p>
        </w:tc>
        <w:tc>
          <w:tcPr>
            <w:tcW w:type="dxa" w:w="1255"/>
          </w:tcPr>
          <w:p>
            <w:pPr>
              <w:spacing w:after="0"/>
            </w:pPr>
            <w:r>
              <w:rPr>
                <w:rFonts w:ascii="Arial" w:hAnsi="Arial" w:eastAsia="Arial" w:cs="Arial"/>
                <w:b w:val="0"/>
                <w:i w:val="0"/>
                <w:sz w:val="18"/>
              </w:rPr>
              <w:t>0,9731</w:t>
            </w:r>
          </w:p>
        </w:tc>
        <w:tc>
          <w:tcPr>
            <w:tcW w:type="dxa" w:w="1255"/>
          </w:tcPr>
          <w:p>
            <w:pPr>
              <w:spacing w:after="0"/>
            </w:pPr>
            <w:r>
              <w:rPr>
                <w:rFonts w:ascii="Arial" w:hAnsi="Arial" w:eastAsia="Arial" w:cs="Arial"/>
                <w:b w:val="0"/>
                <w:i w:val="0"/>
                <w:sz w:val="18"/>
              </w:rPr>
              <w:t>11,735</w:t>
            </w:r>
          </w:p>
        </w:tc>
        <w:tc>
          <w:tcPr>
            <w:tcW w:type="dxa" w:w="1255"/>
          </w:tcPr>
          <w:p>
            <w:pPr>
              <w:spacing w:after="0"/>
            </w:pPr>
            <w:r>
              <w:rPr>
                <w:rFonts w:ascii="Arial" w:hAnsi="Arial" w:eastAsia="Arial" w:cs="Arial"/>
                <w:b w:val="0"/>
                <w:i w:val="0"/>
                <w:sz w:val="18"/>
              </w:rPr>
              <w:t>288</w:t>
            </w:r>
          </w:p>
        </w:tc>
        <w:tc>
          <w:tcPr>
            <w:tcW w:type="dxa" w:w="1255"/>
          </w:tcPr>
          <w:p>
            <w:pPr>
              <w:spacing w:after="0"/>
            </w:pPr>
            <w:r>
              <w:rPr>
                <w:rFonts w:ascii="Arial" w:hAnsi="Arial" w:eastAsia="Arial" w:cs="Arial"/>
                <w:b w:val="0"/>
                <w:i w:val="0"/>
                <w:sz w:val="18"/>
              </w:rPr>
              <w:t>78,1</w:t>
            </w:r>
          </w:p>
        </w:tc>
      </w:tr>
      <w:tr>
        <w:tc>
          <w:tcPr>
            <w:tcW w:type="dxa" w:w="1255"/>
          </w:tcPr>
          <w:p>
            <w:pPr>
              <w:spacing w:after="0"/>
            </w:pPr>
            <w:r>
              <w:rPr>
                <w:rFonts w:ascii="Arial" w:hAnsi="Arial" w:eastAsia="Arial" w:cs="Arial"/>
                <w:b w:val="0"/>
                <w:i w:val="0"/>
                <w:sz w:val="18"/>
              </w:rPr>
              <w:t>1 × ACSR 400 (r 1,43 cm)</w:t>
            </w:r>
          </w:p>
        </w:tc>
        <w:tc>
          <w:tcPr>
            <w:tcW w:type="dxa" w:w="1255"/>
          </w:tcPr>
          <w:p>
            <w:pPr>
              <w:spacing w:after="0"/>
            </w:pPr>
            <w:r>
              <w:rPr>
                <w:rFonts w:ascii="Arial" w:hAnsi="Arial" w:eastAsia="Arial" w:cs="Arial"/>
                <w:b w:val="0"/>
                <w:i w:val="0"/>
                <w:sz w:val="18"/>
              </w:rPr>
              <w:t>1,114</w:t>
            </w:r>
          </w:p>
        </w:tc>
        <w:tc>
          <w:tcPr>
            <w:tcW w:type="dxa" w:w="1255"/>
          </w:tcPr>
          <w:p>
            <w:pPr>
              <w:spacing w:after="0"/>
            </w:pPr>
            <w:r>
              <w:rPr>
                <w:rFonts w:ascii="Arial" w:hAnsi="Arial" w:eastAsia="Arial" w:cs="Arial"/>
                <w:b w:val="0"/>
                <w:i w:val="0"/>
                <w:sz w:val="18"/>
              </w:rPr>
              <w:t>1,43</w:t>
            </w:r>
          </w:p>
        </w:tc>
        <w:tc>
          <w:tcPr>
            <w:tcW w:type="dxa" w:w="1255"/>
          </w:tcPr>
          <w:p>
            <w:pPr>
              <w:spacing w:after="0"/>
            </w:pPr>
            <w:r>
              <w:rPr>
                <w:rFonts w:ascii="Arial" w:hAnsi="Arial" w:eastAsia="Arial" w:cs="Arial"/>
                <w:b w:val="0"/>
                <w:i w:val="0"/>
                <w:sz w:val="18"/>
              </w:rPr>
              <w:t>1,3041</w:t>
            </w:r>
          </w:p>
        </w:tc>
        <w:tc>
          <w:tcPr>
            <w:tcW w:type="dxa" w:w="1255"/>
          </w:tcPr>
          <w:p>
            <w:pPr>
              <w:spacing w:after="0"/>
            </w:pPr>
            <w:r>
              <w:rPr>
                <w:rFonts w:ascii="Arial" w:hAnsi="Arial" w:eastAsia="Arial" w:cs="Arial"/>
                <w:b w:val="0"/>
                <w:i w:val="0"/>
                <w:sz w:val="18"/>
              </w:rPr>
              <w:t>8,872</w:t>
            </w:r>
          </w:p>
        </w:tc>
        <w:tc>
          <w:tcPr>
            <w:tcW w:type="dxa" w:w="1255"/>
          </w:tcPr>
          <w:p>
            <w:pPr>
              <w:spacing w:after="0"/>
            </w:pPr>
            <w:r>
              <w:rPr>
                <w:rFonts w:ascii="Arial" w:hAnsi="Arial" w:eastAsia="Arial" w:cs="Arial"/>
                <w:b w:val="0"/>
                <w:i w:val="0"/>
                <w:sz w:val="18"/>
              </w:rPr>
              <w:t>383</w:t>
            </w:r>
          </w:p>
        </w:tc>
        <w:tc>
          <w:tcPr>
            <w:tcW w:type="dxa" w:w="1255"/>
          </w:tcPr>
          <w:p>
            <w:pPr>
              <w:spacing w:after="0"/>
            </w:pPr>
            <w:r>
              <w:rPr>
                <w:rFonts w:ascii="Arial" w:hAnsi="Arial" w:eastAsia="Arial" w:cs="Arial"/>
                <w:b w:val="0"/>
                <w:i w:val="0"/>
                <w:sz w:val="18"/>
              </w:rPr>
              <w:t>58,7</w:t>
            </w:r>
          </w:p>
        </w:tc>
      </w:tr>
      <w:tr>
        <w:tc>
          <w:tcPr>
            <w:tcW w:type="dxa" w:w="1255"/>
          </w:tcPr>
          <w:p>
            <w:pPr>
              <w:spacing w:after="0"/>
            </w:pPr>
            <w:r>
              <w:rPr>
                <w:rFonts w:ascii="Arial" w:hAnsi="Arial" w:eastAsia="Arial" w:cs="Arial"/>
                <w:b w:val="0"/>
                <w:i w:val="0"/>
                <w:sz w:val="18"/>
              </w:rPr>
              <w:t>4 × ACSR 400, s 45 cm (GMD 15,1 m)</w:t>
            </w:r>
          </w:p>
        </w:tc>
        <w:tc>
          <w:tcPr>
            <w:tcW w:type="dxa" w:w="1255"/>
          </w:tcPr>
          <w:p>
            <w:pPr>
              <w:spacing w:after="0"/>
            </w:pPr>
            <w:r>
              <w:rPr>
                <w:rFonts w:ascii="Arial" w:hAnsi="Arial" w:eastAsia="Arial" w:cs="Arial"/>
                <w:b w:val="0"/>
                <w:i w:val="0"/>
                <w:sz w:val="18"/>
              </w:rPr>
              <w:t>25,24</w:t>
            </w:r>
          </w:p>
        </w:tc>
        <w:tc>
          <w:tcPr>
            <w:tcW w:type="dxa" w:w="1255"/>
          </w:tcPr>
          <w:p>
            <w:pPr>
              <w:spacing w:after="0"/>
            </w:pPr>
            <w:r>
              <w:rPr>
                <w:rFonts w:ascii="Arial" w:hAnsi="Arial" w:eastAsia="Arial" w:cs="Arial"/>
                <w:b w:val="0"/>
                <w:i w:val="0"/>
                <w:sz w:val="18"/>
              </w:rPr>
              <w:t>26,87</w:t>
            </w:r>
          </w:p>
        </w:tc>
        <w:tc>
          <w:tcPr>
            <w:tcW w:type="dxa" w:w="1255"/>
          </w:tcPr>
          <w:p>
            <w:pPr>
              <w:spacing w:after="0"/>
            </w:pPr>
            <w:r>
              <w:rPr>
                <w:rFonts w:ascii="Arial" w:hAnsi="Arial" w:eastAsia="Arial" w:cs="Arial"/>
                <w:b w:val="0"/>
                <w:i w:val="0"/>
                <w:sz w:val="18"/>
              </w:rPr>
              <w:t>0,8183</w:t>
            </w:r>
          </w:p>
        </w:tc>
        <w:tc>
          <w:tcPr>
            <w:tcW w:type="dxa" w:w="1255"/>
          </w:tcPr>
          <w:p>
            <w:pPr>
              <w:spacing w:after="0"/>
            </w:pPr>
            <w:r>
              <w:rPr>
                <w:rFonts w:ascii="Arial" w:hAnsi="Arial" w:eastAsia="Arial" w:cs="Arial"/>
                <w:b w:val="0"/>
                <w:i w:val="0"/>
                <w:sz w:val="18"/>
              </w:rPr>
              <w:t>13,808</w:t>
            </w:r>
          </w:p>
        </w:tc>
        <w:tc>
          <w:tcPr>
            <w:tcW w:type="dxa" w:w="1255"/>
          </w:tcPr>
          <w:p>
            <w:pPr>
              <w:spacing w:after="0"/>
            </w:pPr>
            <w:r>
              <w:rPr>
                <w:rFonts w:ascii="Arial" w:hAnsi="Arial" w:eastAsia="Arial" w:cs="Arial"/>
                <w:b w:val="0"/>
                <w:i w:val="0"/>
                <w:sz w:val="18"/>
              </w:rPr>
              <w:t>243</w:t>
            </w:r>
          </w:p>
        </w:tc>
        <w:tc>
          <w:tcPr>
            <w:tcW w:type="dxa" w:w="1255"/>
          </w:tcPr>
          <w:p>
            <w:pPr>
              <w:spacing w:after="0"/>
            </w:pPr>
            <w:r>
              <w:rPr>
                <w:rFonts w:ascii="Arial" w:hAnsi="Arial" w:eastAsia="Arial" w:cs="Arial"/>
                <w:b w:val="0"/>
                <w:i w:val="0"/>
                <w:sz w:val="18"/>
              </w:rPr>
              <w: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mengganti ACSR 240 dengan 400 (penampang +67 %) hanya menurunkan L 4 %, sedangkan berkas dua dari konduktor yang sama menurunkannya 28 %. Baris terakhir adalah konfigurasi SUTET 500 kV: Z</w:t>
      </w:r>
      <w:r>
        <w:rPr>
          <w:rFonts w:ascii="Arial" w:hAnsi="Arial" w:eastAsia="Arial" w:cs="Arial"/>
          <w:b w:val="0"/>
          <w:i w:val="0"/>
          <w:sz w:val="21"/>
          <w:vertAlign w:val="subscript"/>
        </w:rPr>
        <w:t>c</w:t>
      </w:r>
      <w:r>
        <w:rPr>
          <w:rFonts w:ascii="Arial" w:hAnsi="Arial" w:eastAsia="Arial" w:cs="Arial"/>
          <w:b w:val="0"/>
          <w:i w:val="0"/>
          <w:sz w:val="21"/>
        </w:rPr>
        <w:t xml:space="preserve"> di bawah 250 Ω sehingga SIL 500 kV melampaui 1000 MW. Soal C3, C4, dan C5 memakai Persamaan (3)–(4).</w:t>
      </w:r>
    </w:p>
    <w:p>
      <w:pPr>
        <w:keepNext/>
        <w:spacing w:before="320" w:after="160" w:line="276" w:lineRule="auto"/>
      </w:pPr>
      <w:r>
        <w:rPr>
          <w:rFonts w:ascii="Arial" w:hAnsi="Arial" w:eastAsia="Arial" w:cs="Arial"/>
          <w:b/>
          <w:i w:val="0"/>
          <w:color w:val="1F3864"/>
          <w:sz w:val="28"/>
        </w:rPr>
        <w:t>MODEL NOMINAL-Π</w:t>
        <w:br/>
        <w:t>SALURAN MENENGAH</w:t>
      </w:r>
    </w:p>
    <w:p>
      <w:pPr>
        <w:spacing w:line="360" w:lineRule="auto" w:after="120"/>
        <w:jc w:val="both"/>
      </w:pPr>
      <w:r>
        <w:rPr>
          <w:rFonts w:ascii="Arial" w:hAnsi="Arial" w:eastAsia="Arial" w:cs="Arial"/>
          <w:b w:val="0"/>
          <w:i w:val="0"/>
          <w:sz w:val="22"/>
        </w:rPr>
        <w:t>Setelah z dan y per kilometer diketahui, saluran sepanjang ℓ dapat diwakili tiga elemen terkumpul: impedansi seri Z = zℓ di tengah dan dua kapasitor Y/2 di ujung. Persamaan (5) menuliskan hubungan ujung kirim–terima untuk model ini, dan Gambar 3 memperlihatkan rangkaian serta konstanta ABCD-nya untuk saluran contoh.</w:t>
      </w:r>
    </w:p>
    <w:p>
      <w:pPr>
        <w:keepNext/>
        <w:spacing w:after="80"/>
        <w:jc w:val="center"/>
      </w:pPr>
      <w:r>
        <w:drawing>
          <wp:inline xmlns:a="http://schemas.openxmlformats.org/drawingml/2006/main" xmlns:pic="http://schemas.openxmlformats.org/drawingml/2006/picture">
            <wp:extent cx="5400000" cy="1949182"/>
            <wp:docPr id="1858245150" name="Picture 1858245150"/>
            <wp:cNvGraphicFramePr>
              <a:graphicFrameLocks noChangeAspect="1"/>
            </wp:cNvGraphicFramePr>
            <a:graphic>
              <a:graphicData uri="http://schemas.openxmlformats.org/drawingml/2006/picture">
                <pic:pic>
                  <pic:nvPicPr>
                    <pic:cNvPr id="0" name="m9-g3.png"/>
                    <pic:cNvPicPr/>
                  </pic:nvPicPr>
                  <pic:blipFill>
                    <a:blip r:embed="rId33"/>
                    <a:stretch>
                      <a:fillRect/>
                    </a:stretch>
                  </pic:blipFill>
                  <pic:spPr>
                    <a:xfrm>
                      <a:off x="0" y="0"/>
                      <a:ext cx="5400000" cy="1949182"/>
                    </a:xfrm>
                    <a:prstGeom prst="rect"/>
                  </pic:spPr>
                </pic:pic>
              </a:graphicData>
            </a:graphic>
          </wp:inline>
        </w:drawing>
      </w:r>
    </w:p>
    <w:p>
      <w:pPr>
        <w:spacing w:after="200" w:line="276" w:lineRule="auto"/>
        <w:jc w:val="center"/>
      </w:pPr>
      <w:r>
        <w:rPr>
          <w:rFonts w:ascii="Arial" w:hAnsi="Arial" w:eastAsia="Arial" w:cs="Arial"/>
          <w:b/>
          <w:i w:val="0"/>
          <w:sz w:val="20"/>
        </w:rPr>
        <w:t>Gambar 3 — Model nominal-π dan konstanta ABCD-nya. Saluran 200 km, 150 kV: seluruh impedansi seri di tengah, separuh admitansi shunt di tiap ujung. Konstanta A = 0,9772 (kurang dari satu) dan C mengandung suku YZ/4 yang muncul dari kapasitor ujung kirim.</w:t>
      </w:r>
    </w:p>
    <w:p>
      <w:pPr>
        <w:keepNext/>
        <w:spacing w:before="200" w:after="80" w:line="276" w:lineRule="auto"/>
      </w:pPr>
      <w:r>
        <w:rPr>
          <w:rFonts w:ascii="Arial" w:hAnsi="Arial" w:eastAsia="Arial" w:cs="Arial"/>
          <w:b/>
          <w:i w:val="0"/>
          <w:color w:val="2E4A7A"/>
          <w:sz w:val="24"/>
        </w:rPr>
        <w:t>Nominal-π: Persamaan Ujung Kirim</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 (1 + YZ/2)V</w:t>
      </w:r>
      <w:r>
        <w:rPr>
          <w:rFonts w:ascii="Arial" w:hAnsi="Arial" w:eastAsia="Arial" w:cs="Arial"/>
          <w:b w:val="0"/>
          <w:i w:val="0"/>
          <w:sz w:val="22"/>
          <w:vertAlign w:val="subscript"/>
        </w:rPr>
        <w:t>R</w:t>
      </w:r>
      <w:r>
        <w:rPr>
          <w:rFonts w:ascii="Arial" w:hAnsi="Arial" w:eastAsia="Arial" w:cs="Arial"/>
          <w:b w:val="0"/>
          <w:i w:val="0"/>
          <w:sz w:val="22"/>
        </w:rPr>
        <w:t xml:space="preserve"> + Z I</w:t>
      </w:r>
      <w:r>
        <w:rPr>
          <w:rFonts w:ascii="Arial" w:hAnsi="Arial" w:eastAsia="Arial" w:cs="Arial"/>
          <w:b w:val="0"/>
          <w:i w:val="0"/>
          <w:sz w:val="22"/>
          <w:vertAlign w:val="subscript"/>
        </w:rPr>
        <w:t>R</w:t>
      </w:r>
      <w:r>
        <w:rPr>
          <w:rFonts w:ascii="Arial" w:hAnsi="Arial" w:eastAsia="Arial" w:cs="Arial"/>
          <w:b w:val="0"/>
          <w:i w:val="0"/>
          <w:sz w:val="22"/>
        </w:rPr>
        <w:t>, I</w:t>
      </w:r>
      <w:r>
        <w:rPr>
          <w:rFonts w:ascii="Arial" w:hAnsi="Arial" w:eastAsia="Arial" w:cs="Arial"/>
          <w:b w:val="0"/>
          <w:i w:val="0"/>
          <w:sz w:val="22"/>
          <w:vertAlign w:val="subscript"/>
        </w:rPr>
        <w:t>S</w:t>
      </w:r>
      <w:r>
        <w:rPr>
          <w:rFonts w:ascii="Arial" w:hAnsi="Arial" w:eastAsia="Arial" w:cs="Arial"/>
          <w:b w:val="0"/>
          <w:i w:val="0"/>
          <w:sz w:val="22"/>
        </w:rPr>
        <w:t xml:space="preserve"> = Y(1 + YZ/4)V</w:t>
      </w:r>
      <w:r>
        <w:rPr>
          <w:rFonts w:ascii="Arial" w:hAnsi="Arial" w:eastAsia="Arial" w:cs="Arial"/>
          <w:b w:val="0"/>
          <w:i w:val="0"/>
          <w:sz w:val="22"/>
          <w:vertAlign w:val="subscript"/>
        </w:rPr>
        <w:t>R</w:t>
      </w:r>
      <w:r>
        <w:rPr>
          <w:rFonts w:ascii="Arial" w:hAnsi="Arial" w:eastAsia="Arial" w:cs="Arial"/>
          <w:b w:val="0"/>
          <w:i w:val="0"/>
          <w:sz w:val="22"/>
        </w:rPr>
        <w:t xml:space="preserve"> + (1 + YZ/2)I</w:t>
      </w:r>
      <w:r>
        <w:rPr>
          <w:rFonts w:ascii="Arial" w:hAnsi="Arial" w:eastAsia="Arial" w:cs="Arial"/>
          <w:b w:val="0"/>
          <w:i w:val="0"/>
          <w:sz w:val="22"/>
          <w:vertAlign w:val="subscript"/>
        </w:rPr>
        <w:t>R</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Saluran contoh: Z = 24 + j85,3 Ω, Y = j534,3 µS; beban 60 MW pf 0,9 pada 132 kV: I</w:t>
      </w:r>
      <w:r>
        <w:rPr>
          <w:rFonts w:ascii="Arial" w:hAnsi="Arial" w:eastAsia="Arial" w:cs="Arial"/>
          <w:b w:val="0"/>
          <w:i w:val="0"/>
          <w:sz w:val="22"/>
          <w:vertAlign w:val="subscript"/>
        </w:rPr>
        <w:t>R</w:t>
      </w:r>
      <w:r>
        <w:rPr>
          <w:rFonts w:ascii="Arial" w:hAnsi="Arial" w:eastAsia="Arial" w:cs="Arial"/>
          <w:b w:val="0"/>
          <w:i w:val="0"/>
          <w:sz w:val="22"/>
        </w:rPr>
        <w:t xml:space="preserve"> = 291,6∠−25,8</w:t>
      </w:r>
      <w:r>
        <w:rPr>
          <w:rFonts w:ascii="Arial" w:hAnsi="Arial" w:eastAsia="Arial" w:cs="Arial"/>
          <w:b w:val="0"/>
          <w:i w:val="0"/>
          <w:sz w:val="22"/>
          <w:vertAlign w:val="superscript"/>
        </w:rPr>
        <w:t>°</w:t>
      </w:r>
      <w:r>
        <w:rPr>
          <w:rFonts w:ascii="Arial" w:hAnsi="Arial" w:eastAsia="Arial" w:cs="Arial"/>
          <w:b w:val="0"/>
          <w:i w:val="0"/>
          <w:sz w:val="22"/>
        </w:rPr>
        <w:t xml:space="preserve"> A; V</w:t>
      </w:r>
      <w:r>
        <w:rPr>
          <w:rFonts w:ascii="Arial" w:hAnsi="Arial" w:eastAsia="Arial" w:cs="Arial"/>
          <w:b w:val="0"/>
          <w:i w:val="0"/>
          <w:sz w:val="22"/>
          <w:vertAlign w:val="subscript"/>
        </w:rPr>
        <w:t>S</w:t>
      </w:r>
      <w:r>
        <w:rPr>
          <w:rFonts w:ascii="Arial" w:hAnsi="Arial" w:eastAsia="Arial" w:cs="Arial"/>
          <w:b w:val="0"/>
          <w:i w:val="0"/>
          <w:sz w:val="22"/>
        </w:rPr>
        <w:t xml:space="preserve"> = 162,37 kV, I</w:t>
      </w:r>
      <w:r>
        <w:rPr>
          <w:rFonts w:ascii="Arial" w:hAnsi="Arial" w:eastAsia="Arial" w:cs="Arial"/>
          <w:b w:val="0"/>
          <w:i w:val="0"/>
          <w:sz w:val="22"/>
          <w:vertAlign w:val="subscript"/>
        </w:rPr>
        <w:t>S</w:t>
      </w:r>
      <w:r>
        <w:rPr>
          <w:rFonts w:ascii="Arial" w:hAnsi="Arial" w:eastAsia="Arial" w:cs="Arial"/>
          <w:b w:val="0"/>
          <w:i w:val="0"/>
          <w:sz w:val="22"/>
        </w:rPr>
        <w:t xml:space="preserve"> = 270,0 A (lebih kecil daripada I</w:t>
      </w:r>
      <w:r>
        <w:rPr>
          <w:rFonts w:ascii="Arial" w:hAnsi="Arial" w:eastAsia="Arial" w:cs="Arial"/>
          <w:b w:val="0"/>
          <w:i w:val="0"/>
          <w:sz w:val="22"/>
          <w:vertAlign w:val="subscript"/>
        </w:rPr>
        <w:t>R</w:t>
      </w:r>
      <w:r>
        <w:rPr>
          <w:rFonts w:ascii="Arial" w:hAnsi="Arial" w:eastAsia="Arial" w:cs="Arial"/>
          <w:b w:val="0"/>
          <w:i w:val="0"/>
          <w:sz w:val="22"/>
        </w:rPr>
        <w:t xml:space="preserve"> karena kapasitor memasok sebagian arus reaktif); regulasi 25,87 %.</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Nominal-π adalah kompromi antara ketelitian dan kesederhanaan: ia mengumpulkan kapasitansi yang sebenarnya tersebar ke dua titik. Untuk saluran ≤ 250 km kesalahannya di bawah 1 %; di atas itu dipakai π-ekuivalen dengan parameter terkoreksi (Bagian 05). Nominal-T (Z dibagi dua, Y di tengah) setara secara ketelitian tetapi kurang praktis karena menambah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 Y</w:t>
      </w:r>
      <w:r>
        <w:rPr>
          <w:rFonts w:ascii="Arial" w:hAnsi="Arial" w:eastAsia="Arial" w:cs="Arial"/>
          <w:b w:val="0"/>
          <w:i w:val="0"/>
          <w:sz w:val="21"/>
        </w:rPr>
        <w:t>: Impedansi seri dan admitansi shunt total (Ω, 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w:t>
      </w:r>
      <w:r>
        <w:rPr>
          <w:rFonts w:ascii="Arial" w:hAnsi="Arial" w:eastAsia="Arial" w:cs="Arial"/>
          <w:b/>
          <w:i w:val="0"/>
          <w:sz w:val="21"/>
        </w:rPr>
        <w:t>, I</w:t>
      </w:r>
      <w:r>
        <w:rPr>
          <w:rFonts w:ascii="Arial" w:hAnsi="Arial" w:eastAsia="Arial" w:cs="Arial"/>
          <w:b/>
          <w:i w:val="0"/>
          <w:sz w:val="21"/>
          <w:vertAlign w:val="subscript"/>
        </w:rPr>
        <w:t>R</w:t>
      </w:r>
      <w:r>
        <w:rPr>
          <w:rFonts w:ascii="Arial" w:hAnsi="Arial" w:eastAsia="Arial" w:cs="Arial"/>
          <w:b w:val="0"/>
          <w:i w:val="0"/>
          <w:sz w:val="21"/>
        </w:rPr>
        <w:t>: Fasor ujung terima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S</w:t>
      </w:r>
      <w:r>
        <w:rPr>
          <w:rFonts w:ascii="Arial" w:hAnsi="Arial" w:eastAsia="Arial" w:cs="Arial"/>
          <w:b/>
          <w:i w:val="0"/>
          <w:sz w:val="21"/>
        </w:rPr>
        <w:t>, I</w:t>
      </w:r>
      <w:r>
        <w:rPr>
          <w:rFonts w:ascii="Arial" w:hAnsi="Arial" w:eastAsia="Arial" w:cs="Arial"/>
          <w:b/>
          <w:i w:val="0"/>
          <w:sz w:val="21"/>
          <w:vertAlign w:val="subscript"/>
        </w:rPr>
        <w:t>S</w:t>
      </w:r>
      <w:r>
        <w:rPr>
          <w:rFonts w:ascii="Arial" w:hAnsi="Arial" w:eastAsia="Arial" w:cs="Arial"/>
          <w:b w:val="0"/>
          <w:i w:val="0"/>
          <w:sz w:val="21"/>
        </w:rPr>
        <w:t>: Fasor ujung kirim per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Pendek: Y = 0: </w:t>
      </w:r>
      <w:r>
        <w:rPr>
          <w:rFonts w:ascii="Arial" w:hAnsi="Arial" w:eastAsia="Arial" w:cs="Arial"/>
          <w:b w:val="0"/>
          <w:i w:val="0"/>
          <w:sz w:val="22"/>
        </w:rPr>
        <w:t>Di bawah ±80 km, A = D = 1, B = Z, C = 0: 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Z·I</w:t>
      </w:r>
      <w:r>
        <w:rPr>
          <w:rFonts w:ascii="Arial" w:hAnsi="Arial" w:eastAsia="Arial" w:cs="Arial"/>
          <w:b w:val="0"/>
          <w:i w:val="0"/>
          <w:sz w:val="22"/>
          <w:vertAlign w:val="subscript"/>
        </w:rPr>
        <w:t>R</w:t>
      </w:r>
      <w:r>
        <w:rPr>
          <w:rFonts w:ascii="Arial" w:hAnsi="Arial" w:eastAsia="Arial" w:cs="Arial"/>
          <w:b w:val="0"/>
          <w:i w:val="0"/>
          <w:sz w:val="22"/>
        </w:rPr>
        <w:t xml:space="preserve"> (Modul 6). Kesalahan mengabaikan Y pada 80 km, 150 kV: ± 0,3 %.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Menengah: Y terkumpul: </w:t>
      </w:r>
      <w:r>
        <w:rPr>
          <w:rFonts w:ascii="Arial" w:hAnsi="Arial" w:eastAsia="Arial" w:cs="Arial"/>
          <w:b w:val="0"/>
          <w:i w:val="0"/>
          <w:sz w:val="22"/>
        </w:rPr>
        <w:t>80–250 km: nominal-π; kapasitor ujung terima menambah arus mendahului sebesar jB/2·V</w:t>
      </w:r>
      <w:r>
        <w:rPr>
          <w:rFonts w:ascii="Arial" w:hAnsi="Arial" w:eastAsia="Arial" w:cs="Arial"/>
          <w:b w:val="0"/>
          <w:i w:val="0"/>
          <w:sz w:val="22"/>
          <w:vertAlign w:val="subscript"/>
        </w:rPr>
        <w:t>R</w:t>
      </w:r>
      <w:r>
        <w:rPr>
          <w:rFonts w:ascii="Arial" w:hAnsi="Arial" w:eastAsia="Arial" w:cs="Arial"/>
          <w:b w:val="0"/>
          <w:i w:val="0"/>
          <w:sz w:val="22"/>
        </w:rPr>
        <w:t>, mengurangi arus reaktif yang lewat Z.</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Panjang: tersebar: </w:t>
      </w:r>
      <w:r>
        <w:rPr>
          <w:rFonts w:ascii="Arial" w:hAnsi="Arial" w:eastAsia="Arial" w:cs="Arial"/>
          <w:b w:val="0"/>
          <w:i w:val="0"/>
          <w:sz w:val="22"/>
        </w:rPr>
        <w:t>&gt; 250 km: nominal-π dengan Z′ dan Y′ terkoreksi dari cosh/sinh (Bagian 05); untuk 500 km kesalahan nominal-π mencapai 3–5 %.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Kompleks: </w:t>
      </w:r>
      <w:r>
        <w:rPr>
          <w:rFonts w:ascii="Arial" w:hAnsi="Arial" w:eastAsia="Arial" w:cs="Arial"/>
          <w:b w:val="0"/>
          <w:i w:val="0"/>
          <w:sz w:val="22"/>
        </w:rPr>
        <w:t>Semua suku kompleks: A tidak lagi nyata bila R ≠ 0 (bagian khayal BR/2). Python complex menangani ini tanpa rumus terpisah.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Kebalikannya: </w:t>
      </w:r>
      <w:r>
        <w:rPr>
          <w:rFonts w:ascii="Arial" w:hAnsi="Arial" w:eastAsia="Arial" w:cs="Arial"/>
          <w:b w:val="0"/>
          <w:i w:val="0"/>
          <w:sz w:val="22"/>
        </w:rPr>
        <w:t>Dari V</w:t>
      </w:r>
      <w:r>
        <w:rPr>
          <w:rFonts w:ascii="Arial" w:hAnsi="Arial" w:eastAsia="Arial" w:cs="Arial"/>
          <w:b w:val="0"/>
          <w:i w:val="0"/>
          <w:sz w:val="22"/>
          <w:vertAlign w:val="subscript"/>
        </w:rPr>
        <w:t>S</w:t>
      </w:r>
      <w:r>
        <w:rPr>
          <w:rFonts w:ascii="Arial" w:hAnsi="Arial" w:eastAsia="Arial" w:cs="Arial"/>
          <w:b w:val="0"/>
          <w:i w:val="0"/>
          <w:sz w:val="22"/>
        </w:rPr>
        <w:t xml:space="preserve"> dan I</w:t>
      </w:r>
      <w:r>
        <w:rPr>
          <w:rFonts w:ascii="Arial" w:hAnsi="Arial" w:eastAsia="Arial" w:cs="Arial"/>
          <w:b w:val="0"/>
          <w:i w:val="0"/>
          <w:sz w:val="22"/>
          <w:vertAlign w:val="subscript"/>
        </w:rPr>
        <w:t>S</w:t>
      </w:r>
      <w:r>
        <w:rPr>
          <w:rFonts w:ascii="Arial" w:hAnsi="Arial" w:eastAsia="Arial" w:cs="Arial"/>
          <w:b w:val="0"/>
          <w:i w:val="0"/>
          <w:sz w:val="22"/>
        </w:rPr>
        <w:t xml:space="preserve"> ke ujung terima: V</w:t>
      </w:r>
      <w:r>
        <w:rPr>
          <w:rFonts w:ascii="Arial" w:hAnsi="Arial" w:eastAsia="Arial" w:cs="Arial"/>
          <w:b w:val="0"/>
          <w:i w:val="0"/>
          <w:sz w:val="22"/>
          <w:vertAlign w:val="subscript"/>
        </w:rPr>
        <w:t>R</w:t>
      </w:r>
      <w:r>
        <w:rPr>
          <w:rFonts w:ascii="Arial" w:hAnsi="Arial" w:eastAsia="Arial" w:cs="Arial"/>
          <w:b w:val="0"/>
          <w:i w:val="0"/>
          <w:sz w:val="22"/>
        </w:rPr>
        <w:t xml:space="preserve"> = D·V</w:t>
      </w:r>
      <w:r>
        <w:rPr>
          <w:rFonts w:ascii="Arial" w:hAnsi="Arial" w:eastAsia="Arial" w:cs="Arial"/>
          <w:b w:val="0"/>
          <w:i w:val="0"/>
          <w:sz w:val="22"/>
          <w:vertAlign w:val="subscript"/>
        </w:rPr>
        <w:t>S</w:t>
      </w:r>
      <w:r>
        <w:rPr>
          <w:rFonts w:ascii="Arial" w:hAnsi="Arial" w:eastAsia="Arial" w:cs="Arial"/>
          <w:b w:val="0"/>
          <w:i w:val="0"/>
          <w:sz w:val="22"/>
        </w:rPr>
        <w:t xml:space="preserve"> − B·I</w:t>
      </w:r>
      <w:r>
        <w:rPr>
          <w:rFonts w:ascii="Arial" w:hAnsi="Arial" w:eastAsia="Arial" w:cs="Arial"/>
          <w:b w:val="0"/>
          <w:i w:val="0"/>
          <w:sz w:val="22"/>
          <w:vertAlign w:val="subscript"/>
        </w:rPr>
        <w:t>S</w:t>
      </w:r>
      <w:r>
        <w:rPr>
          <w:rFonts w:ascii="Arial" w:hAnsi="Arial" w:eastAsia="Arial" w:cs="Arial"/>
          <w:b w:val="0"/>
          <w:i w:val="0"/>
          <w:sz w:val="22"/>
        </w:rPr>
        <w:t>, I</w:t>
      </w:r>
      <w:r>
        <w:rPr>
          <w:rFonts w:ascii="Arial" w:hAnsi="Arial" w:eastAsia="Arial" w:cs="Arial"/>
          <w:b w:val="0"/>
          <w:i w:val="0"/>
          <w:sz w:val="22"/>
          <w:vertAlign w:val="subscript"/>
        </w:rPr>
        <w:t>R</w:t>
      </w:r>
      <w:r>
        <w:rPr>
          <w:rFonts w:ascii="Arial" w:hAnsi="Arial" w:eastAsia="Arial" w:cs="Arial"/>
          <w:b w:val="0"/>
          <w:i w:val="0"/>
          <w:sz w:val="22"/>
        </w:rPr>
        <w:t xml:space="preserve"> = −C·V</w:t>
      </w:r>
      <w:r>
        <w:rPr>
          <w:rFonts w:ascii="Arial" w:hAnsi="Arial" w:eastAsia="Arial" w:cs="Arial"/>
          <w:b w:val="0"/>
          <w:i w:val="0"/>
          <w:sz w:val="22"/>
          <w:vertAlign w:val="subscript"/>
        </w:rPr>
        <w:t>S</w:t>
      </w:r>
      <w:r>
        <w:rPr>
          <w:rFonts w:ascii="Arial" w:hAnsi="Arial" w:eastAsia="Arial" w:cs="Arial"/>
          <w:b w:val="0"/>
          <w:i w:val="0"/>
          <w:sz w:val="22"/>
        </w:rPr>
        <w:t xml:space="preserve"> + A·I</w:t>
      </w:r>
      <w:r>
        <w:rPr>
          <w:rFonts w:ascii="Arial" w:hAnsi="Arial" w:eastAsia="Arial" w:cs="Arial"/>
          <w:b w:val="0"/>
          <w:i w:val="0"/>
          <w:sz w:val="22"/>
          <w:vertAlign w:val="subscript"/>
        </w:rPr>
        <w:t>S</w:t>
      </w:r>
      <w:r>
        <w:rPr>
          <w:rFonts w:ascii="Arial" w:hAnsi="Arial" w:eastAsia="Arial" w:cs="Arial"/>
          <w:b w:val="0"/>
          <w:i w:val="0"/>
          <w:sz w:val="22"/>
        </w:rPr>
        <w:t xml:space="preserve"> (matriks balik, memakai AD − BC = 1). </w:t>
      </w:r>
      <w:r>
        <w:rPr>
          <w:rFonts w:ascii="Arial" w:hAnsi="Arial" w:eastAsia="Arial" w:cs="Arial"/>
          <w:b w:val="0"/>
          <w:i/>
          <w:sz w:val="22"/>
        </w:rPr>
        <w:t>VR = DVS − BIS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Regulasi &amp; Efisiensi: </w:t>
      </w:r>
      <w:r>
        <w:rPr>
          <w:rFonts w:ascii="Arial" w:hAnsi="Arial" w:eastAsia="Arial" w:cs="Arial"/>
          <w:b w:val="0"/>
          <w:i w:val="0"/>
          <w:sz w:val="22"/>
        </w:rPr>
        <w:t>V</w:t>
      </w:r>
      <w:r>
        <w:rPr>
          <w:rFonts w:ascii="Arial" w:hAnsi="Arial" w:eastAsia="Arial" w:cs="Arial"/>
          <w:b w:val="0"/>
          <w:i w:val="0"/>
          <w:sz w:val="22"/>
          <w:vertAlign w:val="subscript"/>
        </w:rPr>
        <w:t>R,nl</w:t>
      </w:r>
      <w:r>
        <w:rPr>
          <w:rFonts w:ascii="Arial" w:hAnsi="Arial" w:eastAsia="Arial" w:cs="Arial"/>
          <w:b w:val="0"/>
          <w:i w:val="0"/>
          <w:sz w:val="22"/>
        </w:rPr>
        <w:t xml:space="preserve"> = |V</w:t>
      </w:r>
      <w:r>
        <w:rPr>
          <w:rFonts w:ascii="Arial" w:hAnsi="Arial" w:eastAsia="Arial" w:cs="Arial"/>
          <w:b w:val="0"/>
          <w:i w:val="0"/>
          <w:sz w:val="22"/>
          <w:vertAlign w:val="subscript"/>
        </w:rPr>
        <w:t>S</w:t>
      </w:r>
      <w:r>
        <w:rPr>
          <w:rFonts w:ascii="Arial" w:hAnsi="Arial" w:eastAsia="Arial" w:cs="Arial"/>
          <w:b w:val="0"/>
          <w:i w:val="0"/>
          <w:sz w:val="22"/>
        </w:rPr>
        <w:t>|/|A|; P</w:t>
      </w:r>
      <w:r>
        <w:rPr>
          <w:rFonts w:ascii="Arial" w:hAnsi="Arial" w:eastAsia="Arial" w:cs="Arial"/>
          <w:b w:val="0"/>
          <w:i w:val="0"/>
          <w:sz w:val="22"/>
          <w:vertAlign w:val="subscript"/>
        </w:rPr>
        <w:t>S</w:t>
      </w:r>
      <w:r>
        <w:rPr>
          <w:rFonts w:ascii="Arial" w:hAnsi="Arial" w:eastAsia="Arial" w:cs="Arial"/>
          <w:b w:val="0"/>
          <w:i w:val="0"/>
          <w:sz w:val="22"/>
        </w:rPr>
        <w:t xml:space="preserve"> = 3 Re(V</w:t>
      </w:r>
      <w:r>
        <w:rPr>
          <w:rFonts w:ascii="Arial" w:hAnsi="Arial" w:eastAsia="Arial" w:cs="Arial"/>
          <w:b w:val="0"/>
          <w:i w:val="0"/>
          <w:sz w:val="22"/>
          <w:vertAlign w:val="subscript"/>
        </w:rPr>
        <w:t>S</w:t>
      </w:r>
      <w:r>
        <w:rPr>
          <w:rFonts w:ascii="Arial" w:hAnsi="Arial" w:eastAsia="Arial" w:cs="Arial"/>
          <w:b w:val="0"/>
          <w:i w:val="0"/>
          <w:sz w:val="22"/>
        </w:rPr>
        <w:t xml:space="preserve"> I</w:t>
      </w:r>
      <w:r>
        <w:rPr>
          <w:rFonts w:ascii="Arial" w:hAnsi="Arial" w:eastAsia="Arial" w:cs="Arial"/>
          <w:b w:val="0"/>
          <w:i w:val="0"/>
          <w:sz w:val="22"/>
          <w:vertAlign w:val="subscript"/>
        </w:rPr>
        <w:t>S</w:t>
      </w:r>
      <w:r>
        <w:rPr>
          <w:rFonts w:ascii="Arial" w:hAnsi="Arial" w:eastAsia="Arial" w:cs="Arial"/>
          <w:b w:val="0"/>
          <w:i w:val="0"/>
          <w:sz w:val="22"/>
        </w:rPr>
        <w:t>*); η = P</w:t>
      </w:r>
      <w:r>
        <w:rPr>
          <w:rFonts w:ascii="Arial" w:hAnsi="Arial" w:eastAsia="Arial" w:cs="Arial"/>
          <w:b w:val="0"/>
          <w:i w:val="0"/>
          <w:sz w:val="22"/>
          <w:vertAlign w:val="subscript"/>
        </w:rPr>
        <w:t>R</w:t>
      </w:r>
      <w:r>
        <w:rPr>
          <w:rFonts w:ascii="Arial" w:hAnsi="Arial" w:eastAsia="Arial" w:cs="Arial"/>
          <w:b w:val="0"/>
          <w:i w:val="0"/>
          <w:sz w:val="22"/>
        </w:rPr>
        <w:t>/P</w:t>
      </w:r>
      <w:r>
        <w:rPr>
          <w:rFonts w:ascii="Arial" w:hAnsi="Arial" w:eastAsia="Arial" w:cs="Arial"/>
          <w:b w:val="0"/>
          <w:i w:val="0"/>
          <w:sz w:val="22"/>
          <w:vertAlign w:val="subscript"/>
        </w:rPr>
        <w:t>S</w:t>
      </w:r>
      <w:r>
        <w:rPr>
          <w:rFonts w:ascii="Arial" w:hAnsi="Arial" w:eastAsia="Arial" w:cs="Arial"/>
          <w:b w:val="0"/>
          <w:i w:val="0"/>
          <w:sz w:val="22"/>
        </w:rPr>
        <w:t>. Semua besaran Modul 6 langsung tersedia dari ABCD.</w:t>
      </w:r>
    </w:p>
    <w:p>
      <w:pPr>
        <w:keepNext/>
        <w:spacing w:after="200" w:line="276" w:lineRule="auto"/>
        <w:jc w:val="center"/>
      </w:pPr>
      <w:r>
        <w:rPr>
          <w:rFonts w:ascii="Arial" w:hAnsi="Arial" w:eastAsia="Arial" w:cs="Arial"/>
          <w:b/>
          <w:i w:val="0"/>
          <w:sz w:val="20"/>
        </w:rPr>
        <w:t>Tabel 3. Model saluran contoh (200 km): A, B (Ω), C (µS), VS (kV) beban 60 MW, IS (A).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Model saluran contoh (200 km)</w:t>
            </w:r>
          </w:p>
        </w:tc>
        <w:tc>
          <w:tcPr>
            <w:tcW w:type="dxa" w:w="1464"/>
            <w:shd w:val="clear" w:fill="DCE6F1"/>
          </w:tcPr>
          <w:p>
            <w:pPr>
              <w:spacing w:after="0"/>
            </w:pPr>
            <w:r>
              <w:rPr>
                <w:rFonts w:ascii="Arial" w:hAnsi="Arial" w:eastAsia="Arial" w:cs="Arial"/>
                <w:b/>
                <w:i w:val="0"/>
                <w:sz w:val="18"/>
              </w:rPr>
              <w:t>A</w:t>
            </w:r>
          </w:p>
        </w:tc>
        <w:tc>
          <w:tcPr>
            <w:tcW w:type="dxa" w:w="1464"/>
            <w:shd w:val="clear" w:fill="DCE6F1"/>
          </w:tcPr>
          <w:p>
            <w:pPr>
              <w:spacing w:after="0"/>
            </w:pPr>
            <w:r>
              <w:rPr>
                <w:rFonts w:ascii="Arial" w:hAnsi="Arial" w:eastAsia="Arial" w:cs="Arial"/>
                <w:b/>
                <w:i w:val="0"/>
                <w:sz w:val="18"/>
              </w:rPr>
              <w:t>B (Ω)</w:t>
            </w:r>
          </w:p>
        </w:tc>
        <w:tc>
          <w:tcPr>
            <w:tcW w:type="dxa" w:w="1464"/>
            <w:shd w:val="clear" w:fill="DCE6F1"/>
          </w:tcPr>
          <w:p>
            <w:pPr>
              <w:spacing w:after="0"/>
            </w:pPr>
            <w:r>
              <w:rPr>
                <w:rFonts w:ascii="Arial" w:hAnsi="Arial" w:eastAsia="Arial" w:cs="Arial"/>
                <w:b/>
                <w:i w:val="0"/>
                <w:sz w:val="18"/>
              </w:rPr>
              <w:t>C (µS)</w:t>
            </w:r>
          </w:p>
        </w:tc>
        <w:tc>
          <w:tcPr>
            <w:tcW w:type="dxa" w:w="1464"/>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S</w:t>
            </w:r>
            <w:r>
              <w:rPr>
                <w:rFonts w:ascii="Arial" w:hAnsi="Arial" w:eastAsia="Arial" w:cs="Arial"/>
                <w:b/>
                <w:i w:val="0"/>
                <w:sz w:val="18"/>
              </w:rPr>
              <w:t xml:space="preserve"> (kV) beban 60 MW</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w:t>
            </w:r>
            <w:r>
              <w:rPr>
                <w:rFonts w:ascii="Arial" w:hAnsi="Arial" w:eastAsia="Arial" w:cs="Arial"/>
                <w:b/>
                <w:i w:val="0"/>
                <w:sz w:val="18"/>
              </w:rPr>
              <w:t xml:space="preserve"> (A)</w:t>
            </w:r>
          </w:p>
        </w:tc>
      </w:tr>
      <w:tr>
        <w:tc>
          <w:tcPr>
            <w:tcW w:type="dxa" w:w="1464"/>
          </w:tcPr>
          <w:p>
            <w:pPr>
              <w:spacing w:after="0"/>
            </w:pPr>
            <w:r>
              <w:rPr>
                <w:rFonts w:ascii="Arial" w:hAnsi="Arial" w:eastAsia="Arial" w:cs="Arial"/>
                <w:b w:val="0"/>
                <w:i w:val="0"/>
                <w:sz w:val="18"/>
              </w:rPr>
              <w:t>Pendek (Y = 0)</w:t>
            </w:r>
          </w:p>
        </w:tc>
        <w:tc>
          <w:tcPr>
            <w:tcW w:type="dxa" w:w="1464"/>
          </w:tcPr>
          <w:p>
            <w:pPr>
              <w:spacing w:after="0"/>
            </w:pPr>
            <w:r>
              <w:rPr>
                <w:rFonts w:ascii="Arial" w:hAnsi="Arial" w:eastAsia="Arial" w:cs="Arial"/>
                <w:b w:val="0"/>
                <w:i w:val="0"/>
                <w:sz w:val="18"/>
              </w:rPr>
              <w:t>1</w:t>
            </w:r>
          </w:p>
        </w:tc>
        <w:tc>
          <w:tcPr>
            <w:tcW w:type="dxa" w:w="1464"/>
          </w:tcPr>
          <w:p>
            <w:pPr>
              <w:spacing w:after="0"/>
            </w:pPr>
            <w:r>
              <w:rPr>
                <w:rFonts w:ascii="Arial" w:hAnsi="Arial" w:eastAsia="Arial" w:cs="Arial"/>
                <w:b w:val="0"/>
                <w:i w:val="0"/>
                <w:sz w:val="18"/>
              </w:rPr>
              <w:t>24 + j85,3</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165,13</w:t>
            </w:r>
          </w:p>
        </w:tc>
        <w:tc>
          <w:tcPr>
            <w:tcW w:type="dxa" w:w="1464"/>
          </w:tcPr>
          <w:p>
            <w:pPr>
              <w:spacing w:after="0"/>
            </w:pPr>
            <w:r>
              <w:rPr>
                <w:rFonts w:ascii="Arial" w:hAnsi="Arial" w:eastAsia="Arial" w:cs="Arial"/>
                <w:b w:val="0"/>
                <w:i w:val="0"/>
                <w:sz w:val="18"/>
              </w:rPr>
              <w:t>291,6</w:t>
            </w:r>
          </w:p>
        </w:tc>
      </w:tr>
      <w:tr>
        <w:tc>
          <w:tcPr>
            <w:tcW w:type="dxa" w:w="1464"/>
          </w:tcPr>
          <w:p>
            <w:pPr>
              <w:spacing w:after="0"/>
            </w:pPr>
            <w:r>
              <w:rPr>
                <w:rFonts w:ascii="Arial" w:hAnsi="Arial" w:eastAsia="Arial" w:cs="Arial"/>
                <w:b w:val="0"/>
                <w:i w:val="0"/>
                <w:sz w:val="18"/>
              </w:rPr>
              <w:t>Nominal-π</w:t>
            </w:r>
          </w:p>
        </w:tc>
        <w:tc>
          <w:tcPr>
            <w:tcW w:type="dxa" w:w="1464"/>
          </w:tcPr>
          <w:p>
            <w:pPr>
              <w:spacing w:after="0"/>
            </w:pPr>
            <w:r>
              <w:rPr>
                <w:rFonts w:ascii="Arial" w:hAnsi="Arial" w:eastAsia="Arial" w:cs="Arial"/>
                <w:b w:val="0"/>
                <w:i w:val="0"/>
                <w:sz w:val="18"/>
              </w:rPr>
              <w:t>0,9772 + j0,0064</w:t>
            </w:r>
          </w:p>
        </w:tc>
        <w:tc>
          <w:tcPr>
            <w:tcW w:type="dxa" w:w="1464"/>
          </w:tcPr>
          <w:p>
            <w:pPr>
              <w:spacing w:after="0"/>
            </w:pPr>
            <w:r>
              <w:rPr>
                <w:rFonts w:ascii="Arial" w:hAnsi="Arial" w:eastAsia="Arial" w:cs="Arial"/>
                <w:b w:val="0"/>
                <w:i w:val="0"/>
                <w:sz w:val="18"/>
              </w:rPr>
              <w:t>24 + j85,3</w:t>
            </w:r>
          </w:p>
        </w:tc>
        <w:tc>
          <w:tcPr>
            <w:tcW w:type="dxa" w:w="1464"/>
          </w:tcPr>
          <w:p>
            <w:pPr>
              <w:spacing w:after="0"/>
            </w:pPr>
            <w:r>
              <w:rPr>
                <w:rFonts w:ascii="Arial" w:hAnsi="Arial" w:eastAsia="Arial" w:cs="Arial"/>
                <w:b w:val="0"/>
                <w:i w:val="0"/>
                <w:sz w:val="18"/>
              </w:rPr>
              <w:t>j528,22</w:t>
            </w:r>
          </w:p>
        </w:tc>
        <w:tc>
          <w:tcPr>
            <w:tcW w:type="dxa" w:w="1464"/>
          </w:tcPr>
          <w:p>
            <w:pPr>
              <w:spacing w:after="0"/>
            </w:pPr>
            <w:r>
              <w:rPr>
                <w:rFonts w:ascii="Arial" w:hAnsi="Arial" w:eastAsia="Arial" w:cs="Arial"/>
                <w:b w:val="0"/>
                <w:i w:val="0"/>
                <w:sz w:val="18"/>
              </w:rPr>
              <w:t>162,37</w:t>
            </w:r>
          </w:p>
        </w:tc>
        <w:tc>
          <w:tcPr>
            <w:tcW w:type="dxa" w:w="1464"/>
          </w:tcPr>
          <w:p>
            <w:pPr>
              <w:spacing w:after="0"/>
            </w:pPr>
            <w:r>
              <w:rPr>
                <w:rFonts w:ascii="Arial" w:hAnsi="Arial" w:eastAsia="Arial" w:cs="Arial"/>
                <w:b w:val="0"/>
                <w:i w:val="0"/>
                <w:sz w:val="18"/>
              </w:rPr>
              <w:t>270,0</w:t>
            </w:r>
          </w:p>
        </w:tc>
      </w:tr>
      <w:tr>
        <w:tc>
          <w:tcPr>
            <w:tcW w:type="dxa" w:w="1464"/>
          </w:tcPr>
          <w:p>
            <w:pPr>
              <w:spacing w:after="0"/>
            </w:pPr>
            <w:r>
              <w:rPr>
                <w:rFonts w:ascii="Arial" w:hAnsi="Arial" w:eastAsia="Arial" w:cs="Arial"/>
                <w:b w:val="0"/>
                <w:i w:val="0"/>
                <w:sz w:val="18"/>
              </w:rPr>
              <w:t>Parameter tersebar</w:t>
            </w:r>
          </w:p>
        </w:tc>
        <w:tc>
          <w:tcPr>
            <w:tcW w:type="dxa" w:w="1464"/>
          </w:tcPr>
          <w:p>
            <w:pPr>
              <w:spacing w:after="0"/>
            </w:pPr>
            <w:r>
              <w:rPr>
                <w:rFonts w:ascii="Arial" w:hAnsi="Arial" w:eastAsia="Arial" w:cs="Arial"/>
                <w:b w:val="0"/>
                <w:i w:val="0"/>
                <w:sz w:val="18"/>
              </w:rPr>
              <w:t>0,9773 + j0,0064</w:t>
            </w:r>
          </w:p>
        </w:tc>
        <w:tc>
          <w:tcPr>
            <w:tcW w:type="dxa" w:w="1464"/>
          </w:tcPr>
          <w:p>
            <w:pPr>
              <w:spacing w:after="0"/>
            </w:pPr>
            <w:r>
              <w:rPr>
                <w:rFonts w:ascii="Arial" w:hAnsi="Arial" w:eastAsia="Arial" w:cs="Arial"/>
                <w:b w:val="0"/>
                <w:i w:val="0"/>
                <w:sz w:val="18"/>
              </w:rPr>
              <w:t>23,6 + j84,8</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162,04</w:t>
            </w:r>
          </w:p>
        </w:tc>
        <w:tc>
          <w:tcPr>
            <w:tcW w:type="dxa" w:w="1464"/>
          </w:tcPr>
          <w:p>
            <w:pPr>
              <w:spacing w:after="0"/>
            </w:pPr>
            <w:r>
              <w:rPr>
                <w:rFonts w:ascii="Arial" w:hAnsi="Arial" w:eastAsia="Arial" w:cs="Arial"/>
                <w:b w:val="0"/>
                <w:i w:val="0"/>
                <w:sz w:val="18"/>
              </w:rPr>
              <w: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pada 200 km, nominal-π dan parameter tersebar memberi V</w:t>
      </w:r>
      <w:r>
        <w:rPr>
          <w:rFonts w:ascii="Arial" w:hAnsi="Arial" w:eastAsia="Arial" w:cs="Arial"/>
          <w:b w:val="0"/>
          <w:i w:val="0"/>
          <w:sz w:val="21"/>
          <w:vertAlign w:val="subscript"/>
        </w:rPr>
        <w:t>S</w:t>
      </w:r>
      <w:r>
        <w:rPr>
          <w:rFonts w:ascii="Arial" w:hAnsi="Arial" w:eastAsia="Arial" w:cs="Arial"/>
          <w:b w:val="0"/>
          <w:i w:val="0"/>
          <w:sz w:val="21"/>
        </w:rPr>
        <w:t xml:space="preserve"> yang berbeda hanya 0,32 kV, sedangkan model pendek menyimpang lebih dari 2 kV karena mengabaikan arus pengisian. Soal C6–C8 dan C12 memakai Persamaan (5).</w:t>
      </w:r>
    </w:p>
    <w:p>
      <w:pPr>
        <w:keepNext/>
        <w:spacing w:before="320" w:after="160" w:line="276" w:lineRule="auto"/>
      </w:pPr>
      <w:r>
        <w:rPr>
          <w:rFonts w:ascii="Arial" w:hAnsi="Arial" w:eastAsia="Arial" w:cs="Arial"/>
          <w:b/>
          <w:i w:val="0"/>
          <w:color w:val="1F3864"/>
          <w:sz w:val="28"/>
        </w:rPr>
        <w:t>KONSTANTA ABCD</w:t>
        <w:br/>
        <w:t>DAN KASKADE ELEMEN</w:t>
      </w:r>
    </w:p>
    <w:p>
      <w:pPr>
        <w:spacing w:line="360" w:lineRule="auto" w:after="120"/>
        <w:jc w:val="both"/>
      </w:pPr>
      <w:r>
        <w:rPr>
          <w:rFonts w:ascii="Arial" w:hAnsi="Arial" w:eastAsia="Arial" w:cs="Arial"/>
          <w:b w:val="0"/>
          <w:i w:val="0"/>
          <w:sz w:val="22"/>
        </w:rPr>
        <w:t>Empat bilangan kompleks cukup untuk mewakili saluran apa pun, dan bentuk yang sama mewakili transformator, reaktor, dan kompensator; elemen-elemen yang dirangkai seri cukup dikalikan matriksnya. Persamaan (6) mendefinisikan konstanta rangkaian umum beserta pemeriksaan wajibnya, dan Gambar 4 memperlihatkan kaskadenya.</w:t>
      </w:r>
    </w:p>
    <w:p>
      <w:pPr>
        <w:keepNext/>
        <w:spacing w:after="80"/>
        <w:jc w:val="center"/>
      </w:pPr>
      <w:r>
        <w:drawing>
          <wp:inline xmlns:a="http://schemas.openxmlformats.org/drawingml/2006/main" xmlns:pic="http://schemas.openxmlformats.org/drawingml/2006/picture">
            <wp:extent cx="5400000" cy="1913850"/>
            <wp:docPr id="1858245151" name="Picture 1858245151"/>
            <wp:cNvGraphicFramePr>
              <a:graphicFrameLocks noChangeAspect="1"/>
            </wp:cNvGraphicFramePr>
            <a:graphic>
              <a:graphicData uri="http://schemas.openxmlformats.org/drawingml/2006/picture">
                <pic:pic>
                  <pic:nvPicPr>
                    <pic:cNvPr id="0" name="m9-g4.png"/>
                    <pic:cNvPicPr/>
                  </pic:nvPicPr>
                  <pic:blipFill>
                    <a:blip r:embed="rId34"/>
                    <a:stretch>
                      <a:fillRect/>
                    </a:stretch>
                  </pic:blipFill>
                  <pic:spPr>
                    <a:xfrm>
                      <a:off x="0" y="0"/>
                      <a:ext cx="5400000" cy="1913850"/>
                    </a:xfrm>
                    <a:prstGeom prst="rect"/>
                  </pic:spPr>
                </pic:pic>
              </a:graphicData>
            </a:graphic>
          </wp:inline>
        </w:drawing>
      </w:r>
    </w:p>
    <w:p>
      <w:pPr>
        <w:spacing w:after="200" w:line="276" w:lineRule="auto"/>
        <w:jc w:val="center"/>
      </w:pPr>
      <w:r>
        <w:rPr>
          <w:rFonts w:ascii="Arial" w:hAnsi="Arial" w:eastAsia="Arial" w:cs="Arial"/>
          <w:b/>
          <w:i w:val="0"/>
          <w:sz w:val="20"/>
        </w:rPr>
        <w:t>Gambar 4 — Konstanta ABCD dan kaskade elemen sistem. Setiap elemen dua-port (saluran, trafo, kompensator) diwakili matriks 2×2; elemen yang dirangkai seri diwakili perkalian matriksnya dalam urutan dari ujung kirim ke ujung terima. Pemeriksaan AD − BC = 1 berlaku pada tiap matriks dan hasil kalinya.</w:t>
      </w:r>
    </w:p>
    <w:p>
      <w:pPr>
        <w:keepNext/>
        <w:spacing w:before="200" w:after="80" w:line="276" w:lineRule="auto"/>
      </w:pPr>
      <w:r>
        <w:rPr>
          <w:rFonts w:ascii="Arial" w:hAnsi="Arial" w:eastAsia="Arial" w:cs="Arial"/>
          <w:b/>
          <w:i w:val="0"/>
          <w:color w:val="2E4A7A"/>
          <w:sz w:val="24"/>
        </w:rPr>
        <w:t>Konstanta Rangkaian Umum dan Kaskade</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I</w:t>
      </w:r>
      <w:r>
        <w:rPr>
          <w:rFonts w:ascii="Arial" w:hAnsi="Arial" w:eastAsia="Arial" w:cs="Arial"/>
          <w:b w:val="0"/>
          <w:i w:val="0"/>
          <w:sz w:val="22"/>
          <w:vertAlign w:val="subscript"/>
        </w:rPr>
        <w:t>S</w:t>
      </w:r>
      <w:r>
        <w:rPr>
          <w:rFonts w:ascii="Arial" w:hAnsi="Arial" w:eastAsia="Arial" w:cs="Arial"/>
          <w:b w:val="0"/>
          <w:i w:val="0"/>
          <w:sz w:val="22"/>
        </w:rPr>
        <w:t>] = [A B; C D][V</w:t>
      </w:r>
      <w:r>
        <w:rPr>
          <w:rFonts w:ascii="Arial" w:hAnsi="Arial" w:eastAsia="Arial" w:cs="Arial"/>
          <w:b w:val="0"/>
          <w:i w:val="0"/>
          <w:sz w:val="22"/>
          <w:vertAlign w:val="subscript"/>
        </w:rPr>
        <w:t>R</w:t>
      </w:r>
      <w:r>
        <w:rPr>
          <w:rFonts w:ascii="Arial" w:hAnsi="Arial" w:eastAsia="Arial" w:cs="Arial"/>
          <w:b w:val="0"/>
          <w:i w:val="0"/>
          <w:sz w:val="22"/>
        </w:rPr>
        <w:t>; I</w:t>
      </w:r>
      <w:r>
        <w:rPr>
          <w:rFonts w:ascii="Arial" w:hAnsi="Arial" w:eastAsia="Arial" w:cs="Arial"/>
          <w:b w:val="0"/>
          <w:i w:val="0"/>
          <w:sz w:val="22"/>
          <w:vertAlign w:val="subscript"/>
        </w:rPr>
        <w:t>R</w:t>
      </w:r>
      <w:r>
        <w:rPr>
          <w:rFonts w:ascii="Arial" w:hAnsi="Arial" w:eastAsia="Arial" w:cs="Arial"/>
          <w:b w:val="0"/>
          <w:i w:val="0"/>
          <w:sz w:val="22"/>
        </w:rPr>
        <w:t>], AD − BC = 1, [A B; C D]</w:t>
      </w:r>
      <w:r>
        <w:rPr>
          <w:rFonts w:ascii="Arial" w:hAnsi="Arial" w:eastAsia="Arial" w:cs="Arial"/>
          <w:b w:val="0"/>
          <w:i w:val="0"/>
          <w:sz w:val="22"/>
          <w:vertAlign w:val="subscript"/>
        </w:rPr>
        <w:t>tot</w:t>
      </w:r>
      <w:r>
        <w:rPr>
          <w:rFonts w:ascii="Arial" w:hAnsi="Arial" w:eastAsia="Arial" w:cs="Arial"/>
          <w:b w:val="0"/>
          <w:i w:val="0"/>
          <w:sz w:val="22"/>
        </w:rPr>
        <w:t xml:space="preserve"> = Π</w:t>
      </w:r>
      <w:r>
        <w:rPr>
          <w:rFonts w:ascii="Arial" w:hAnsi="Arial" w:eastAsia="Arial" w:cs="Arial"/>
          <w:b w:val="0"/>
          <w:i w:val="0"/>
          <w:sz w:val="22"/>
          <w:vertAlign w:val="subscript"/>
        </w:rPr>
        <w:t>k</w:t>
      </w:r>
      <w:r>
        <w:rPr>
          <w:rFonts w:ascii="Arial" w:hAnsi="Arial" w:eastAsia="Arial" w:cs="Arial"/>
          <w:b w:val="0"/>
          <w:i w:val="0"/>
          <w:sz w:val="22"/>
        </w:rPr>
        <w:t xml:space="preserve"> [A</w:t>
      </w:r>
      <w:r>
        <w:rPr>
          <w:rFonts w:ascii="Arial" w:hAnsi="Arial" w:eastAsia="Arial" w:cs="Arial"/>
          <w:b w:val="0"/>
          <w:i w:val="0"/>
          <w:sz w:val="22"/>
          <w:vertAlign w:val="subscript"/>
        </w:rPr>
        <w:t>k</w:t>
      </w:r>
      <w:r>
        <w:rPr>
          <w:rFonts w:ascii="Arial" w:hAnsi="Arial" w:eastAsia="Arial" w:cs="Arial"/>
          <w:b w:val="0"/>
          <w:i w:val="0"/>
          <w:sz w:val="22"/>
        </w:rPr>
        <w:t xml:space="preserve"> B</w:t>
      </w:r>
      <w:r>
        <w:rPr>
          <w:rFonts w:ascii="Arial" w:hAnsi="Arial" w:eastAsia="Arial" w:cs="Arial"/>
          <w:b w:val="0"/>
          <w:i w:val="0"/>
          <w:sz w:val="22"/>
          <w:vertAlign w:val="subscript"/>
        </w:rPr>
        <w:t>k</w:t>
      </w:r>
      <w:r>
        <w:rPr>
          <w:rFonts w:ascii="Arial" w:hAnsi="Arial" w:eastAsia="Arial" w:cs="Arial"/>
          <w:b w:val="0"/>
          <w:i w:val="0"/>
          <w:sz w:val="22"/>
        </w:rPr>
        <w:t>; C</w:t>
      </w:r>
      <w:r>
        <w:rPr>
          <w:rFonts w:ascii="Arial" w:hAnsi="Arial" w:eastAsia="Arial" w:cs="Arial"/>
          <w:b w:val="0"/>
          <w:i w:val="0"/>
          <w:sz w:val="22"/>
          <w:vertAlign w:val="subscript"/>
        </w:rPr>
        <w:t>k</w:t>
      </w:r>
      <w:r>
        <w:rPr>
          <w:rFonts w:ascii="Arial" w:hAnsi="Arial" w:eastAsia="Arial" w:cs="Arial"/>
          <w:b w:val="0"/>
          <w:i w:val="0"/>
          <w:sz w:val="22"/>
        </w:rPr>
        <w:t xml:space="preserve"> D</w:t>
      </w:r>
      <w:r>
        <w:rPr>
          <w:rFonts w:ascii="Arial" w:hAnsi="Arial" w:eastAsia="Arial" w:cs="Arial"/>
          <w:b w:val="0"/>
          <w:i w:val="0"/>
          <w:sz w:val="22"/>
          <w:vertAlign w:val="subscript"/>
        </w:rPr>
        <w:t>k</w:t>
      </w:r>
      <w:r>
        <w:rPr>
          <w:rFonts w:ascii="Arial" w:hAnsi="Arial" w:eastAsia="Arial" w:cs="Arial"/>
          <w:b w:val="0"/>
          <w:i w:val="0"/>
          <w:sz w:val="22"/>
        </w:rPr>
        <w:t>]</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Nominal-π contoh: A = D = 0,9772 + j0,0064, B = 24 + j85,3 Ω, C = j528,22 µS; AD − BC = 1,00000 + j0,000000 ✓. Trafo 150/20 kV (a = 7,5) di ujung terima dengan reaktansi 20 Ω (sisi 150 kV): [A B; C D]</w:t>
      </w:r>
      <w:r>
        <w:rPr>
          <w:rFonts w:ascii="Arial" w:hAnsi="Arial" w:eastAsia="Arial" w:cs="Arial"/>
          <w:b w:val="0"/>
          <w:i w:val="0"/>
          <w:sz w:val="22"/>
          <w:vertAlign w:val="subscript"/>
        </w:rPr>
        <w:t>trafo</w:t>
      </w:r>
      <w:r>
        <w:rPr>
          <w:rFonts w:ascii="Arial" w:hAnsi="Arial" w:eastAsia="Arial" w:cs="Arial"/>
          <w:b w:val="0"/>
          <w:i w:val="0"/>
          <w:sz w:val="22"/>
        </w:rPr>
        <w:t xml:space="preserve"> = [1 j20; 0 1]·[a 0; 0 1/a].</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ABCD adalah 'bahasa antar-modul' sistem tenaga: saluran, trafo, reaktor, kapasitor seri, dan bahkan generator Thevenin ditulis dalam bentuk yang sama, lalu jalur dari pembangkit ke beban dihitung sebagai satu perkalian matriks. Elemen dasar: impedansi seri Z → [1 Z; 0 1], admitansi shunt Y → [1 0; Y 1], trafo ideal a:1 → [a 0; 0 1/a]. Dua saluran paralel digabung dengan rumus khusus (bukan perkalian).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Perbandingan tegangan tanpa beban (tanpa satuan)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Impedansi transfer, VS/IR saat VR = 0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Admitansi transfer, IS/VR saat IR = 0 (S)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Perbandingan arus hubung singkat (tanpa satuan)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Makna Fisik: </w:t>
      </w:r>
      <w:r>
        <w:rPr>
          <w:rFonts w:ascii="Arial" w:hAnsi="Arial" w:eastAsia="Arial" w:cs="Arial"/>
          <w:b w:val="0"/>
          <w:i w:val="0"/>
          <w:sz w:val="22"/>
        </w:rPr>
        <w:t>A = V</w:t>
      </w:r>
      <w:r>
        <w:rPr>
          <w:rFonts w:ascii="Arial" w:hAnsi="Arial" w:eastAsia="Arial" w:cs="Arial"/>
          <w:b w:val="0"/>
          <w:i w:val="0"/>
          <w:sz w:val="22"/>
          <w:vertAlign w:val="subscript"/>
        </w:rPr>
        <w:t>S</w:t>
      </w:r>
      <w:r>
        <w:rPr>
          <w:rFonts w:ascii="Arial" w:hAnsi="Arial" w:eastAsia="Arial" w:cs="Arial"/>
          <w:b w:val="0"/>
          <w:i w:val="0"/>
          <w:sz w:val="22"/>
        </w:rPr>
        <w:t>/V</w:t>
      </w:r>
      <w:r>
        <w:rPr>
          <w:rFonts w:ascii="Arial" w:hAnsi="Arial" w:eastAsia="Arial" w:cs="Arial"/>
          <w:b w:val="0"/>
          <w:i w:val="0"/>
          <w:sz w:val="22"/>
          <w:vertAlign w:val="subscript"/>
        </w:rPr>
        <w:t>R</w:t>
      </w:r>
      <w:r>
        <w:rPr>
          <w:rFonts w:ascii="Arial" w:hAnsi="Arial" w:eastAsia="Arial" w:cs="Arial"/>
          <w:b w:val="0"/>
          <w:i w:val="0"/>
          <w:sz w:val="22"/>
        </w:rPr>
        <w:t xml:space="preserve"> tanpa beban (Ferranti bila |A| &lt; 1); B = V</w:t>
      </w:r>
      <w:r>
        <w:rPr>
          <w:rFonts w:ascii="Arial" w:hAnsi="Arial" w:eastAsia="Arial" w:cs="Arial"/>
          <w:b w:val="0"/>
          <w:i w:val="0"/>
          <w:sz w:val="22"/>
          <w:vertAlign w:val="subscript"/>
        </w:rPr>
        <w:t>S</w:t>
      </w:r>
      <w:r>
        <w:rPr>
          <w:rFonts w:ascii="Arial" w:hAnsi="Arial" w:eastAsia="Arial" w:cs="Arial"/>
          <w:b w:val="0"/>
          <w:i w:val="0"/>
          <w:sz w:val="22"/>
        </w:rPr>
        <w:t>/I</w:t>
      </w:r>
      <w:r>
        <w:rPr>
          <w:rFonts w:ascii="Arial" w:hAnsi="Arial" w:eastAsia="Arial" w:cs="Arial"/>
          <w:b w:val="0"/>
          <w:i w:val="0"/>
          <w:sz w:val="22"/>
          <w:vertAlign w:val="subscript"/>
        </w:rPr>
        <w:t>R</w:t>
      </w:r>
      <w:r>
        <w:rPr>
          <w:rFonts w:ascii="Arial" w:hAnsi="Arial" w:eastAsia="Arial" w:cs="Arial"/>
          <w:b w:val="0"/>
          <w:i w:val="0"/>
          <w:sz w:val="22"/>
        </w:rPr>
        <w:t xml:space="preserve"> saat terima dihubung singkat (impedansi hubung singkat); C = I</w:t>
      </w:r>
      <w:r>
        <w:rPr>
          <w:rFonts w:ascii="Arial" w:hAnsi="Arial" w:eastAsia="Arial" w:cs="Arial"/>
          <w:b w:val="0"/>
          <w:i w:val="0"/>
          <w:sz w:val="22"/>
          <w:vertAlign w:val="subscript"/>
        </w:rPr>
        <w:t>S</w:t>
      </w:r>
      <w:r>
        <w:rPr>
          <w:rFonts w:ascii="Arial" w:hAnsi="Arial" w:eastAsia="Arial" w:cs="Arial"/>
          <w:b w:val="0"/>
          <w:i w:val="0"/>
          <w:sz w:val="22"/>
        </w:rPr>
        <w:t>/V</w:t>
      </w:r>
      <w:r>
        <w:rPr>
          <w:rFonts w:ascii="Arial" w:hAnsi="Arial" w:eastAsia="Arial" w:cs="Arial"/>
          <w:b w:val="0"/>
          <w:i w:val="0"/>
          <w:sz w:val="22"/>
          <w:vertAlign w:val="subscript"/>
        </w:rPr>
        <w:t>R</w:t>
      </w:r>
      <w:r>
        <w:rPr>
          <w:rFonts w:ascii="Arial" w:hAnsi="Arial" w:eastAsia="Arial" w:cs="Arial"/>
          <w:b w:val="0"/>
          <w:i w:val="0"/>
          <w:sz w:val="22"/>
        </w:rPr>
        <w:t xml:space="preserve"> tanpa beban (arus pengisian).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Resiprokal: </w:t>
      </w:r>
      <w:r>
        <w:rPr>
          <w:rFonts w:ascii="Arial" w:hAnsi="Arial" w:eastAsia="Arial" w:cs="Arial"/>
          <w:b w:val="0"/>
          <w:i w:val="0"/>
          <w:sz w:val="22"/>
        </w:rPr>
        <w:t xml:space="preserve">AD − BC = 1 untuk jaringan pasif dua arah; pelanggaran kecil berarti salah hitung atau parameter yang tidak simetris. </w:t>
      </w:r>
      <w:r>
        <w:rPr>
          <w:rFonts w:ascii="Arial" w:hAnsi="Arial" w:eastAsia="Arial" w:cs="Arial"/>
          <w:b w:val="0"/>
          <w:i/>
          <w:sz w:val="22"/>
        </w:rPr>
        <w:t>AD − BC =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Simetris: </w:t>
      </w:r>
      <w:r>
        <w:rPr>
          <w:rFonts w:ascii="Arial" w:hAnsi="Arial" w:eastAsia="Arial" w:cs="Arial"/>
          <w:b w:val="0"/>
          <w:i w:val="0"/>
          <w:sz w:val="22"/>
        </w:rPr>
        <w:t>Saluran seragam: A = D. Saluran + trafo di satu ujung: A ≠ D, dan itu wajar.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Paralel: </w:t>
      </w:r>
      <w:r>
        <w:rPr>
          <w:rFonts w:ascii="Arial" w:hAnsi="Arial" w:eastAsia="Arial" w:cs="Arial"/>
          <w:b w:val="0"/>
          <w:i w:val="0"/>
          <w:sz w:val="22"/>
        </w:rPr>
        <w:t>Dua dua-port paralel: A = (A₁B₂ + A₂B₁)/(B₁ + B₂), B = B₁B₂/(B₁ + B₂), dst.; dipakai untuk saluran dua sirkit.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Program: </w:t>
      </w:r>
      <w:r>
        <w:rPr>
          <w:rFonts w:ascii="Arial" w:hAnsi="Arial" w:eastAsia="Arial" w:cs="Arial"/>
          <w:b w:val="0"/>
          <w:i w:val="0"/>
          <w:sz w:val="22"/>
        </w:rPr>
        <w:t>Program aliran daya tidak memakai ABCD melainkan matriks admitansi rel Y</w:t>
      </w:r>
      <w:r>
        <w:rPr>
          <w:rFonts w:ascii="Arial" w:hAnsi="Arial" w:eastAsia="Arial" w:cs="Arial"/>
          <w:b w:val="0"/>
          <w:i w:val="0"/>
          <w:sz w:val="22"/>
          <w:vertAlign w:val="subscript"/>
        </w:rPr>
        <w:t>bus</w:t>
      </w:r>
      <w:r>
        <w:rPr>
          <w:rFonts w:ascii="Arial" w:hAnsi="Arial" w:eastAsia="Arial" w:cs="Arial"/>
          <w:b w:val="0"/>
          <w:i w:val="0"/>
          <w:sz w:val="22"/>
        </w:rPr>
        <w:t>, tetapi π-ekuivalen tiap saluran diturunkan dari ABCD-nya.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Berikut: </w:t>
      </w:r>
      <w:r>
        <w:rPr>
          <w:rFonts w:ascii="Arial" w:hAnsi="Arial" w:eastAsia="Arial" w:cs="Arial"/>
          <w:b w:val="0"/>
          <w:i w:val="0"/>
          <w:sz w:val="22"/>
        </w:rPr>
        <w:t>Kompensasi distribusi (Modul 10) dan aliran daya (Modul 14) memakai π-ekuivalen ini sebagai blok bangunan.</w:t>
      </w:r>
    </w:p>
    <w:p>
      <w:pPr>
        <w:keepNext/>
        <w:spacing w:after="200" w:line="276" w:lineRule="auto"/>
        <w:jc w:val="center"/>
      </w:pPr>
      <w:r>
        <w:rPr>
          <w:rFonts w:ascii="Arial" w:hAnsi="Arial" w:eastAsia="Arial" w:cs="Arial"/>
          <w:b/>
          <w:i w:val="0"/>
          <w:sz w:val="20"/>
        </w:rPr>
        <w:t>Tabel 4. Elemen dua-port: A, B, C, 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Elemen dua-port</w:t>
            </w:r>
          </w:p>
        </w:tc>
        <w:tc>
          <w:tcPr>
            <w:tcW w:type="dxa" w:w="1757"/>
            <w:shd w:val="clear" w:fill="DCE6F1"/>
          </w:tcPr>
          <w:p>
            <w:pPr>
              <w:spacing w:after="0"/>
            </w:pPr>
            <w:r>
              <w:rPr>
                <w:rFonts w:ascii="Arial" w:hAnsi="Arial" w:eastAsia="Arial" w:cs="Arial"/>
                <w:b/>
                <w:i w:val="0"/>
                <w:sz w:val="18"/>
              </w:rPr>
              <w:t>A</w:t>
            </w:r>
          </w:p>
        </w:tc>
        <w:tc>
          <w:tcPr>
            <w:tcW w:type="dxa" w:w="1757"/>
            <w:shd w:val="clear" w:fill="DCE6F1"/>
          </w:tcPr>
          <w:p>
            <w:pPr>
              <w:spacing w:after="0"/>
            </w:pPr>
            <w:r>
              <w:rPr>
                <w:rFonts w:ascii="Arial" w:hAnsi="Arial" w:eastAsia="Arial" w:cs="Arial"/>
                <w:b/>
                <w:i w:val="0"/>
                <w:sz w:val="18"/>
              </w:rPr>
              <w:t>B</w:t>
            </w:r>
          </w:p>
        </w:tc>
        <w:tc>
          <w:tcPr>
            <w:tcW w:type="dxa" w:w="1757"/>
            <w:shd w:val="clear" w:fill="DCE6F1"/>
          </w:tcPr>
          <w:p>
            <w:pPr>
              <w:spacing w:after="0"/>
            </w:pPr>
            <w:r>
              <w:rPr>
                <w:rFonts w:ascii="Arial" w:hAnsi="Arial" w:eastAsia="Arial" w:cs="Arial"/>
                <w:b/>
                <w:i w:val="0"/>
                <w:sz w:val="18"/>
              </w:rPr>
              <w:t>C</w:t>
            </w:r>
          </w:p>
        </w:tc>
        <w:tc>
          <w:tcPr>
            <w:tcW w:type="dxa" w:w="1757"/>
            <w:shd w:val="clear" w:fill="DCE6F1"/>
          </w:tcPr>
          <w:p>
            <w:pPr>
              <w:spacing w:after="0"/>
            </w:pPr>
            <w:r>
              <w:rPr>
                <w:rFonts w:ascii="Arial" w:hAnsi="Arial" w:eastAsia="Arial" w:cs="Arial"/>
                <w:b/>
                <w:i w:val="0"/>
                <w:sz w:val="18"/>
              </w:rPr>
              <w:t>D</w:t>
            </w:r>
          </w:p>
        </w:tc>
      </w:tr>
      <w:tr>
        <w:tc>
          <w:tcPr>
            <w:tcW w:type="dxa" w:w="1757"/>
          </w:tcPr>
          <w:p>
            <w:pPr>
              <w:spacing w:after="0"/>
            </w:pPr>
            <w:r>
              <w:rPr>
                <w:rFonts w:ascii="Arial" w:hAnsi="Arial" w:eastAsia="Arial" w:cs="Arial"/>
                <w:b w:val="0"/>
                <w:i w:val="0"/>
                <w:sz w:val="18"/>
              </w:rPr>
              <w:t>Impedansi seri Z</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Z</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1</w:t>
            </w:r>
          </w:p>
        </w:tc>
      </w:tr>
      <w:tr>
        <w:tc>
          <w:tcPr>
            <w:tcW w:type="dxa" w:w="1757"/>
          </w:tcPr>
          <w:p>
            <w:pPr>
              <w:spacing w:after="0"/>
            </w:pPr>
            <w:r>
              <w:rPr>
                <w:rFonts w:ascii="Arial" w:hAnsi="Arial" w:eastAsia="Arial" w:cs="Arial"/>
                <w:b w:val="0"/>
                <w:i w:val="0"/>
                <w:sz w:val="18"/>
              </w:rPr>
              <w:t>Admitansi shunt Y</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Y</w:t>
            </w:r>
          </w:p>
        </w:tc>
        <w:tc>
          <w:tcPr>
            <w:tcW w:type="dxa" w:w="1757"/>
          </w:tcPr>
          <w:p>
            <w:pPr>
              <w:spacing w:after="0"/>
            </w:pPr>
            <w:r>
              <w:rPr>
                <w:rFonts w:ascii="Arial" w:hAnsi="Arial" w:eastAsia="Arial" w:cs="Arial"/>
                <w:b w:val="0"/>
                <w:i w:val="0"/>
                <w:sz w:val="18"/>
              </w:rPr>
              <w:t>1</w:t>
            </w:r>
          </w:p>
        </w:tc>
      </w:tr>
      <w:tr>
        <w:tc>
          <w:tcPr>
            <w:tcW w:type="dxa" w:w="1757"/>
          </w:tcPr>
          <w:p>
            <w:pPr>
              <w:spacing w:after="0"/>
            </w:pPr>
            <w:r>
              <w:rPr>
                <w:rFonts w:ascii="Arial" w:hAnsi="Arial" w:eastAsia="Arial" w:cs="Arial"/>
                <w:b w:val="0"/>
                <w:i w:val="0"/>
                <w:sz w:val="18"/>
              </w:rPr>
              <w:t>Trafo ideal a:1 (kirim:terima)</w:t>
            </w:r>
          </w:p>
        </w:tc>
        <w:tc>
          <w:tcPr>
            <w:tcW w:type="dxa" w:w="1757"/>
          </w:tcPr>
          <w:p>
            <w:pPr>
              <w:spacing w:after="0"/>
            </w:pPr>
            <w:r>
              <w:rPr>
                <w:rFonts w:ascii="Arial" w:hAnsi="Arial" w:eastAsia="Arial" w:cs="Arial"/>
                <w:b w:val="0"/>
                <w:i w:val="0"/>
                <w:sz w:val="18"/>
              </w:rPr>
              <w:t>a</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1/a</w:t>
            </w:r>
          </w:p>
        </w:tc>
      </w:tr>
      <w:tr>
        <w:tc>
          <w:tcPr>
            <w:tcW w:type="dxa" w:w="1757"/>
          </w:tcPr>
          <w:p>
            <w:pPr>
              <w:spacing w:after="0"/>
            </w:pPr>
            <w:r>
              <w:rPr>
                <w:rFonts w:ascii="Arial" w:hAnsi="Arial" w:eastAsia="Arial" w:cs="Arial"/>
                <w:b w:val="0"/>
                <w:i w:val="0"/>
                <w:sz w:val="18"/>
              </w:rPr>
              <w:t>Saluran pendek</w:t>
            </w:r>
          </w:p>
        </w:tc>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Z</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1</w:t>
            </w:r>
          </w:p>
        </w:tc>
      </w:tr>
      <w:tr>
        <w:tc>
          <w:tcPr>
            <w:tcW w:type="dxa" w:w="1757"/>
          </w:tcPr>
          <w:p>
            <w:pPr>
              <w:spacing w:after="0"/>
            </w:pPr>
            <w:r>
              <w:rPr>
                <w:rFonts w:ascii="Arial" w:hAnsi="Arial" w:eastAsia="Arial" w:cs="Arial"/>
                <w:b w:val="0"/>
                <w:i w:val="0"/>
                <w:sz w:val="18"/>
              </w:rPr>
              <w:t>Nominal-π</w:t>
            </w:r>
          </w:p>
        </w:tc>
        <w:tc>
          <w:tcPr>
            <w:tcW w:type="dxa" w:w="1757"/>
          </w:tcPr>
          <w:p>
            <w:pPr>
              <w:spacing w:after="0"/>
            </w:pPr>
            <w:r>
              <w:rPr>
                <w:rFonts w:ascii="Arial" w:hAnsi="Arial" w:eastAsia="Arial" w:cs="Arial"/>
                <w:b w:val="0"/>
                <w:i w:val="0"/>
                <w:sz w:val="18"/>
              </w:rPr>
              <w:t>1 + YZ/2</w:t>
            </w:r>
          </w:p>
        </w:tc>
        <w:tc>
          <w:tcPr>
            <w:tcW w:type="dxa" w:w="1757"/>
          </w:tcPr>
          <w:p>
            <w:pPr>
              <w:spacing w:after="0"/>
            </w:pPr>
            <w:r>
              <w:rPr>
                <w:rFonts w:ascii="Arial" w:hAnsi="Arial" w:eastAsia="Arial" w:cs="Arial"/>
                <w:b w:val="0"/>
                <w:i w:val="0"/>
                <w:sz w:val="18"/>
              </w:rPr>
              <w:t>Z</w:t>
            </w:r>
          </w:p>
        </w:tc>
        <w:tc>
          <w:tcPr>
            <w:tcW w:type="dxa" w:w="1757"/>
          </w:tcPr>
          <w:p>
            <w:pPr>
              <w:spacing w:after="0"/>
            </w:pPr>
            <w:r>
              <w:rPr>
                <w:rFonts w:ascii="Arial" w:hAnsi="Arial" w:eastAsia="Arial" w:cs="Arial"/>
                <w:b w:val="0"/>
                <w:i w:val="0"/>
                <w:sz w:val="18"/>
              </w:rPr>
              <w:t>Y(1 + YZ/4)</w:t>
            </w:r>
          </w:p>
        </w:tc>
        <w:tc>
          <w:tcPr>
            <w:tcW w:type="dxa" w:w="1757"/>
          </w:tcPr>
          <w:p>
            <w:pPr>
              <w:spacing w:after="0"/>
            </w:pPr>
            <w:r>
              <w:rPr>
                <w:rFonts w:ascii="Arial" w:hAnsi="Arial" w:eastAsia="Arial" w:cs="Arial"/>
                <w:b w:val="0"/>
                <w:i w:val="0"/>
                <w:sz w:val="18"/>
              </w:rPr>
              <w:t>1 + YZ/2</w:t>
            </w:r>
          </w:p>
        </w:tc>
      </w:tr>
      <w:tr>
        <w:tc>
          <w:tcPr>
            <w:tcW w:type="dxa" w:w="1757"/>
          </w:tcPr>
          <w:p>
            <w:pPr>
              <w:spacing w:after="0"/>
            </w:pPr>
            <w:r>
              <w:rPr>
                <w:rFonts w:ascii="Arial" w:hAnsi="Arial" w:eastAsia="Arial" w:cs="Arial"/>
                <w:b w:val="0"/>
                <w:i w:val="0"/>
                <w:sz w:val="18"/>
              </w:rPr>
              <w:t>Parameter tersebar</w:t>
            </w:r>
          </w:p>
        </w:tc>
        <w:tc>
          <w:tcPr>
            <w:tcW w:type="dxa" w:w="1757"/>
          </w:tcPr>
          <w:p>
            <w:pPr>
              <w:spacing w:after="0"/>
            </w:pPr>
            <w:r>
              <w:rPr>
                <w:rFonts w:ascii="Arial" w:hAnsi="Arial" w:eastAsia="Arial" w:cs="Arial"/>
                <w:b w:val="0"/>
                <w:i w:val="0"/>
                <w:sz w:val="18"/>
              </w:rPr>
              <w:t>cosh γℓ</w:t>
            </w:r>
          </w:p>
        </w:tc>
        <w:tc>
          <w:tcPr>
            <w:tcW w:type="dxa" w:w="1757"/>
          </w:tcPr>
          <w:p>
            <w:pPr>
              <w:spacing w:after="0"/>
            </w:pPr>
            <w:r>
              <w:rPr>
                <w:rFonts w:ascii="Arial" w:hAnsi="Arial" w:eastAsia="Arial" w:cs="Arial"/>
                <w:b w:val="0"/>
                <w:i w:val="0"/>
                <w:sz w:val="18"/>
              </w:rPr>
              <w:t>Z</w:t>
            </w:r>
            <w:r>
              <w:rPr>
                <w:rFonts w:ascii="Arial" w:hAnsi="Arial" w:eastAsia="Arial" w:cs="Arial"/>
                <w:b w:val="0"/>
                <w:i w:val="0"/>
                <w:sz w:val="18"/>
                <w:vertAlign w:val="subscript"/>
              </w:rPr>
              <w:t>c</w:t>
            </w:r>
            <w:r>
              <w:rPr>
                <w:rFonts w:ascii="Arial" w:hAnsi="Arial" w:eastAsia="Arial" w:cs="Arial"/>
                <w:b w:val="0"/>
                <w:i w:val="0"/>
                <w:sz w:val="18"/>
              </w:rPr>
              <w:t xml:space="preserve"> sinh γℓ</w:t>
            </w:r>
          </w:p>
        </w:tc>
        <w:tc>
          <w:tcPr>
            <w:tcW w:type="dxa" w:w="1757"/>
          </w:tcPr>
          <w:p>
            <w:pPr>
              <w:spacing w:after="0"/>
            </w:pPr>
            <w:r>
              <w:rPr>
                <w:rFonts w:ascii="Arial" w:hAnsi="Arial" w:eastAsia="Arial" w:cs="Arial"/>
                <w:b w:val="0"/>
                <w:i w:val="0"/>
                <w:sz w:val="18"/>
              </w:rPr>
              <w:t>sinh γℓ / Z</w:t>
            </w:r>
            <w:r>
              <w:rPr>
                <w:rFonts w:ascii="Arial" w:hAnsi="Arial" w:eastAsia="Arial" w:cs="Arial"/>
                <w:b w:val="0"/>
                <w:i w:val="0"/>
                <w:sz w:val="18"/>
                <w:vertAlign w:val="subscript"/>
              </w:rPr>
              <w:t>c</w:t>
            </w:r>
          </w:p>
        </w:tc>
        <w:tc>
          <w:tcPr>
            <w:tcW w:type="dxa" w:w="1757"/>
          </w:tcPr>
          <w:p>
            <w:pPr>
              <w:spacing w:after="0"/>
            </w:pPr>
            <w:r>
              <w:rPr>
                <w:rFonts w:ascii="Arial" w:hAnsi="Arial" w:eastAsia="Arial" w:cs="Arial"/>
                <w:b w:val="0"/>
                <w:i w:val="0"/>
                <w:sz w:val="18"/>
              </w:rPr>
              <w:t>cosh γℓ</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nominal-π adalah deret Taylor orde rendah dari baris terakhir: cosh γℓ ≈ 1 + (γℓ)²/2 = 1 + YZ/2, sinh γℓ ≈ γℓ → Z</w:t>
      </w:r>
      <w:r>
        <w:rPr>
          <w:rFonts w:ascii="Arial" w:hAnsi="Arial" w:eastAsia="Arial" w:cs="Arial"/>
          <w:b w:val="0"/>
          <w:i w:val="0"/>
          <w:sz w:val="21"/>
          <w:vertAlign w:val="subscript"/>
        </w:rPr>
        <w:t>c</w:t>
      </w:r>
      <w:r>
        <w:rPr>
          <w:rFonts w:ascii="Arial" w:hAnsi="Arial" w:eastAsia="Arial" w:cs="Arial"/>
          <w:b w:val="0"/>
          <w:i w:val="0"/>
          <w:sz w:val="21"/>
        </w:rPr>
        <w:t xml:space="preserve"> γℓ = Z. Kaskade dua saluran nominal-π tidak sama dengan nominal-π saluran gabungan, satu lagi tanda bahwa model terkumpul hanyalah pendekatan. Soal C6 dan C8 memakai Persamaan (6).</w:t>
      </w:r>
    </w:p>
    <w:p>
      <w:pPr>
        <w:keepNext/>
        <w:spacing w:before="320" w:after="160" w:line="276" w:lineRule="auto"/>
      </w:pPr>
      <w:r>
        <w:rPr>
          <w:rFonts w:ascii="Arial" w:hAnsi="Arial" w:eastAsia="Arial" w:cs="Arial"/>
          <w:b/>
          <w:i w:val="0"/>
          <w:color w:val="1F3864"/>
          <w:sz w:val="28"/>
        </w:rPr>
        <w:t>SALURAN PANJANG:</w:t>
        <w:br/>
        <w:t>Γ, Z</w:t>
      </w:r>
      <w:r>
        <w:rPr>
          <w:rFonts w:ascii="Arial" w:hAnsi="Arial" w:eastAsia="Arial" w:cs="Arial"/>
          <w:b/>
          <w:i w:val="0"/>
          <w:color w:val="1F3864"/>
          <w:sz w:val="28"/>
          <w:vertAlign w:val="subscript"/>
        </w:rPr>
        <w:t>C</w:t>
      </w:r>
      <w:r>
        <w:rPr>
          <w:rFonts w:ascii="Arial" w:hAnsi="Arial" w:eastAsia="Arial" w:cs="Arial"/>
          <w:b/>
          <w:i w:val="0"/>
          <w:color w:val="1F3864"/>
          <w:sz w:val="28"/>
        </w:rPr>
        <w:t>, DAN FUNGSI HIPERBOLIK</w:t>
      </w:r>
    </w:p>
    <w:p>
      <w:pPr>
        <w:spacing w:line="360" w:lineRule="auto" w:after="120"/>
        <w:jc w:val="both"/>
      </w:pPr>
      <w:r>
        <w:rPr>
          <w:rFonts w:ascii="Arial" w:hAnsi="Arial" w:eastAsia="Arial" w:cs="Arial"/>
          <w:b w:val="0"/>
          <w:i w:val="0"/>
          <w:sz w:val="22"/>
        </w:rPr>
        <w:t>Di atas ± 250 km, kapasitansi dan induktansi yang tersebar sepanjang saluran tidak lagi boleh dikumpulkan di ujung: tegangan dan arus berperilaku sebagai gelombang. Persamaan (7) memperkenalkan konstanta propagasi dan impedansi karakteristik, dan Persamaan (8) memberi konstanta ABCD eksak beserta π-ekuivalen yang menggantikan nominal-π; Gambar 5 memperlihatkan seberapa jauh nominal-π menyimpang.</w:t>
      </w:r>
    </w:p>
    <w:p>
      <w:pPr>
        <w:keepNext/>
        <w:spacing w:after="80"/>
        <w:jc w:val="center"/>
      </w:pPr>
      <w:r>
        <w:drawing>
          <wp:inline xmlns:a="http://schemas.openxmlformats.org/drawingml/2006/main" xmlns:pic="http://schemas.openxmlformats.org/drawingml/2006/picture">
            <wp:extent cx="5400000" cy="2128790"/>
            <wp:docPr id="1858245152" name="Picture 1858245152"/>
            <wp:cNvGraphicFramePr>
              <a:graphicFrameLocks noChangeAspect="1"/>
            </wp:cNvGraphicFramePr>
            <a:graphic>
              <a:graphicData uri="http://schemas.openxmlformats.org/drawingml/2006/picture">
                <pic:pic>
                  <pic:nvPicPr>
                    <pic:cNvPr id="0" name="m9-g5.png"/>
                    <pic:cNvPicPr/>
                  </pic:nvPicPr>
                  <pic:blipFill>
                    <a:blip r:embed="rId35"/>
                    <a:stretch>
                      <a:fillRect/>
                    </a:stretch>
                  </pic:blipFill>
                  <pic:spPr>
                    <a:xfrm>
                      <a:off x="0" y="0"/>
                      <a:ext cx="5400000" cy="2128790"/>
                    </a:xfrm>
                    <a:prstGeom prst="rect"/>
                  </pic:spPr>
                </pic:pic>
              </a:graphicData>
            </a:graphic>
          </wp:inline>
        </w:drawing>
      </w:r>
    </w:p>
    <w:p>
      <w:pPr>
        <w:spacing w:after="200" w:line="276" w:lineRule="auto"/>
        <w:jc w:val="center"/>
      </w:pPr>
      <w:r>
        <w:rPr>
          <w:rFonts w:ascii="Arial" w:hAnsi="Arial" w:eastAsia="Arial" w:cs="Arial"/>
          <w:b/>
          <w:i w:val="0"/>
          <w:sz w:val="20"/>
        </w:rPr>
        <w:t>Gambar 5 — Konstanta A terhadap panjang saluran: nominal-π vs parameter tersebar. Untuk parameter contoh (β = 1,068×10⁻³ rad/km) nominal-π mengikuti kurva cos(βℓ) dengan baik sampai ± 250 km, lalu makin menyimpang; pada 400 km A = 0,9102 sehingga tegangan tanpa beban naik 9,9 %.</w:t>
      </w:r>
    </w:p>
    <w:p>
      <w:pPr>
        <w:keepNext/>
        <w:spacing w:before="200" w:after="80" w:line="276" w:lineRule="auto"/>
      </w:pPr>
      <w:r>
        <w:rPr>
          <w:rFonts w:ascii="Arial" w:hAnsi="Arial" w:eastAsia="Arial" w:cs="Arial"/>
          <w:b/>
          <w:i w:val="0"/>
          <w:color w:val="2E4A7A"/>
          <w:sz w:val="24"/>
        </w:rPr>
        <w:t>Saluran Panjang: Konstanta Propagasi dan Impedansi Karakteristik</w:t>
      </w:r>
    </w:p>
    <w:p>
      <w:pPr>
        <w:keepLines/>
        <w:tabs>
          <w:tab w:pos="8787" w:val="right"/>
        </w:tabs>
        <w:spacing w:line="360" w:lineRule="auto" w:after="120"/>
        <w:ind w:left="283"/>
      </w:pPr>
      <w:r>
        <w:rPr>
          <w:rFonts w:ascii="Arial" w:hAnsi="Arial" w:eastAsia="Arial" w:cs="Arial"/>
          <w:b w:val="0"/>
          <w:i w:val="0"/>
          <w:sz w:val="22"/>
        </w:rPr>
        <w:t>γ = √zy = α + jβ (per km), Z</w:t>
      </w:r>
      <w:r>
        <w:rPr>
          <w:rFonts w:ascii="Arial" w:hAnsi="Arial" w:eastAsia="Arial" w:cs="Arial"/>
          <w:b w:val="0"/>
          <w:i w:val="0"/>
          <w:sz w:val="22"/>
          <w:vertAlign w:val="subscript"/>
        </w:rPr>
        <w:t>c</w:t>
      </w:r>
      <w:r>
        <w:rPr>
          <w:rFonts w:ascii="Arial" w:hAnsi="Arial" w:eastAsia="Arial" w:cs="Arial"/>
          <w:b w:val="0"/>
          <w:i w:val="0"/>
          <w:sz w:val="22"/>
        </w:rPr>
        <w:t xml:space="preserve"> = √(z/y), tanpa rugi: β = ω√LC, Z</w:t>
      </w:r>
      <w:r>
        <w:rPr>
          <w:rFonts w:ascii="Arial" w:hAnsi="Arial" w:eastAsia="Arial" w:cs="Arial"/>
          <w:b w:val="0"/>
          <w:i w:val="0"/>
          <w:sz w:val="22"/>
          <w:vertAlign w:val="subscript"/>
        </w:rPr>
        <w:t>c</w:t>
      </w:r>
      <w:r>
        <w:rPr>
          <w:rFonts w:ascii="Arial" w:hAnsi="Arial" w:eastAsia="Arial" w:cs="Arial"/>
          <w:b w:val="0"/>
          <w:i w:val="0"/>
          <w:sz w:val="22"/>
        </w:rPr>
        <w:t xml:space="preserve"> = √(L/C), v = 1/√LC, λ = 2π/β</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Saluran contoh (tanpa rugi): β = √(0,4267×2,672×10</w:t>
      </w:r>
      <w:r>
        <w:rPr>
          <w:rFonts w:ascii="Arial" w:hAnsi="Arial" w:eastAsia="Arial" w:cs="Arial"/>
          <w:b w:val="0"/>
          <w:i w:val="0"/>
          <w:sz w:val="22"/>
          <w:vertAlign w:val="superscript"/>
        </w:rPr>
        <w:t>−6</w:t>
      </w:r>
      <w:r>
        <w:rPr>
          <w:rFonts w:ascii="Arial" w:hAnsi="Arial" w:eastAsia="Arial" w:cs="Arial"/>
          <w:b w:val="0"/>
          <w:i w:val="0"/>
          <w:sz w:val="22"/>
        </w:rPr>
        <w:t>) = 1,0677×10</w:t>
      </w:r>
      <w:r>
        <w:rPr>
          <w:rFonts w:ascii="Arial" w:hAnsi="Arial" w:eastAsia="Arial" w:cs="Arial"/>
          <w:b w:val="0"/>
          <w:i w:val="0"/>
          <w:sz w:val="22"/>
          <w:vertAlign w:val="superscript"/>
        </w:rPr>
        <w:t>−3</w:t>
      </w:r>
      <w:r>
        <w:rPr>
          <w:rFonts w:ascii="Arial" w:hAnsi="Arial" w:eastAsia="Arial" w:cs="Arial"/>
          <w:b w:val="0"/>
          <w:i w:val="0"/>
          <w:sz w:val="22"/>
        </w:rPr>
        <w:t xml:space="preserve"> rad/km, Z</w:t>
      </w:r>
      <w:r>
        <w:rPr>
          <w:rFonts w:ascii="Arial" w:hAnsi="Arial" w:eastAsia="Arial" w:cs="Arial"/>
          <w:b w:val="0"/>
          <w:i w:val="0"/>
          <w:sz w:val="22"/>
          <w:vertAlign w:val="subscript"/>
        </w:rPr>
        <w:t>c</w:t>
      </w:r>
      <w:r>
        <w:rPr>
          <w:rFonts w:ascii="Arial" w:hAnsi="Arial" w:eastAsia="Arial" w:cs="Arial"/>
          <w:b w:val="0"/>
          <w:i w:val="0"/>
          <w:sz w:val="22"/>
        </w:rPr>
        <w:t xml:space="preserve"> = √(0,4267/2,672×10</w:t>
      </w:r>
      <w:r>
        <w:rPr>
          <w:rFonts w:ascii="Arial" w:hAnsi="Arial" w:eastAsia="Arial" w:cs="Arial"/>
          <w:b w:val="0"/>
          <w:i w:val="0"/>
          <w:sz w:val="22"/>
          <w:vertAlign w:val="superscript"/>
        </w:rPr>
        <w:t>−6</w:t>
      </w:r>
      <w:r>
        <w:rPr>
          <w:rFonts w:ascii="Arial" w:hAnsi="Arial" w:eastAsia="Arial" w:cs="Arial"/>
          <w:b w:val="0"/>
          <w:i w:val="0"/>
          <w:sz w:val="22"/>
        </w:rPr>
        <w:t>) = 399,7 Ω, λ = 2π/β = 5.885 km, v = λf = 294×10</w:t>
      </w:r>
      <w:r>
        <w:rPr>
          <w:rFonts w:ascii="Arial" w:hAnsi="Arial" w:eastAsia="Arial" w:cs="Arial"/>
          <w:b w:val="0"/>
          <w:i w:val="0"/>
          <w:sz w:val="22"/>
          <w:vertAlign w:val="superscript"/>
        </w:rPr>
        <w:t>3</w:t>
      </w:r>
      <w:r>
        <w:rPr>
          <w:rFonts w:ascii="Arial" w:hAnsi="Arial" w:eastAsia="Arial" w:cs="Arial"/>
          <w:b w:val="0"/>
          <w:i w:val="0"/>
          <w:sz w:val="22"/>
        </w:rPr>
        <w:t xml:space="preserve"> km/s. Dengan R = 0,12 Ω/km: γ = 0,1487×10</w:t>
      </w:r>
      <w:r>
        <w:rPr>
          <w:rFonts w:ascii="Arial" w:hAnsi="Arial" w:eastAsia="Arial" w:cs="Arial"/>
          <w:b w:val="0"/>
          <w:i w:val="0"/>
          <w:sz w:val="22"/>
          <w:vertAlign w:val="superscript"/>
        </w:rPr>
        <w:t>−3</w:t>
      </w:r>
      <w:r>
        <w:rPr>
          <w:rFonts w:ascii="Arial" w:hAnsi="Arial" w:eastAsia="Arial" w:cs="Arial"/>
          <w:b w:val="0"/>
          <w:i w:val="0"/>
          <w:sz w:val="22"/>
        </w:rPr>
        <w:t xml:space="preserve"> + j1,0780×10</w:t>
      </w:r>
      <w:r>
        <w:rPr>
          <w:rFonts w:ascii="Arial" w:hAnsi="Arial" w:eastAsia="Arial" w:cs="Arial"/>
          <w:b w:val="0"/>
          <w:i w:val="0"/>
          <w:sz w:val="22"/>
          <w:vertAlign w:val="superscript"/>
        </w:rPr>
        <w:t>−3</w:t>
      </w:r>
      <w:r>
        <w:rPr>
          <w:rFonts w:ascii="Arial" w:hAnsi="Arial" w:eastAsia="Arial" w:cs="Arial"/>
          <w:b w:val="0"/>
          <w:i w:val="0"/>
          <w:sz w:val="22"/>
        </w:rPr>
        <w:t xml:space="preserve"> per km, Z</w:t>
      </w:r>
      <w:r>
        <w:rPr>
          <w:rFonts w:ascii="Arial" w:hAnsi="Arial" w:eastAsia="Arial" w:cs="Arial"/>
          <w:b w:val="0"/>
          <w:i w:val="0"/>
          <w:sz w:val="22"/>
          <w:vertAlign w:val="subscript"/>
        </w:rPr>
        <w:t>c</w:t>
      </w:r>
      <w:r>
        <w:rPr>
          <w:rFonts w:ascii="Arial" w:hAnsi="Arial" w:eastAsia="Arial" w:cs="Arial"/>
          <w:b w:val="0"/>
          <w:i w:val="0"/>
          <w:sz w:val="22"/>
        </w:rPr>
        <w:t xml:space="preserve"> = 403,5 − j55,7 Ω.</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Pada saluran panjang tegangan dan arus adalah gelombang: sebagian merambat ke ujung terima, sebagian dipantulkan, dan jumlahnya membentuk pola berdiri sepanjang saluran. β menyatakan pergeseran fasa per km (± 6° per 100 km pada 50 Hz), α redaman per km, dan Z</w:t>
      </w:r>
      <w:r>
        <w:rPr>
          <w:rFonts w:ascii="Arial" w:hAnsi="Arial" w:eastAsia="Arial" w:cs="Arial"/>
          <w:b w:val="0"/>
          <w:i w:val="0"/>
          <w:sz w:val="22"/>
          <w:vertAlign w:val="subscript"/>
        </w:rPr>
        <w:t>c</w:t>
      </w:r>
      <w:r>
        <w:rPr>
          <w:rFonts w:ascii="Arial" w:hAnsi="Arial" w:eastAsia="Arial" w:cs="Arial"/>
          <w:b w:val="0"/>
          <w:i w:val="0"/>
          <w:sz w:val="22"/>
        </w:rPr>
        <w:t xml:space="preserve"> perbandingan tegangan–arus gelombang berjalan (sama dengan impedansi surja Modul 6 untuk kasus tanpa rugi). Panjang gelombang ± 6000 km berarti saluran 300 km sudah 1/20 gelombang, cukup untuk membuat model terkumpul menyimpang.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γ</w:t>
      </w:r>
      <w:r>
        <w:rPr>
          <w:rFonts w:ascii="Arial" w:hAnsi="Arial" w:eastAsia="Arial" w:cs="Arial"/>
          <w:b w:val="0"/>
          <w:i w:val="0"/>
          <w:sz w:val="21"/>
        </w:rPr>
        <w:t>: Konstanta propagasi (per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α, β</w:t>
      </w:r>
      <w:r>
        <w:rPr>
          <w:rFonts w:ascii="Arial" w:hAnsi="Arial" w:eastAsia="Arial" w:cs="Arial"/>
          <w:b w:val="0"/>
          <w:i w:val="0"/>
          <w:sz w:val="21"/>
        </w:rPr>
        <w:t>: Konstanta redaman (Np/km) dan fasa (rad/km)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c</w:t>
      </w:r>
      <w:r>
        <w:rPr>
          <w:rFonts w:ascii="Arial" w:hAnsi="Arial" w:eastAsia="Arial" w:cs="Arial"/>
          <w:b w:val="0"/>
          <w:i w:val="0"/>
          <w:sz w:val="21"/>
        </w:rPr>
        <w:t>: Impedansi karakteristik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λ, v</w:t>
      </w:r>
      <w:r>
        <w:rPr>
          <w:rFonts w:ascii="Arial" w:hAnsi="Arial" w:eastAsia="Arial" w:cs="Arial"/>
          <w:b w:val="0"/>
          <w:i w:val="0"/>
          <w:sz w:val="21"/>
        </w:rPr>
        <w:t>: Panjang gelombang (km) dan kecepatan rambat (km/s)</w:t>
      </w:r>
    </w:p>
    <w:p>
      <w:pPr>
        <w:keepNext/>
        <w:spacing w:before="200" w:after="80" w:line="276" w:lineRule="auto"/>
      </w:pPr>
      <w:r>
        <w:rPr>
          <w:rFonts w:ascii="Arial" w:hAnsi="Arial" w:eastAsia="Arial" w:cs="Arial"/>
          <w:b/>
          <w:i w:val="0"/>
          <w:color w:val="2E4A7A"/>
          <w:sz w:val="24"/>
        </w:rPr>
        <w:t>ABCD Saluran Panjang dan π-Ekuivalen</w:t>
      </w:r>
    </w:p>
    <w:p>
      <w:pPr>
        <w:keepLines/>
        <w:tabs>
          <w:tab w:pos="8787" w:val="right"/>
        </w:tabs>
        <w:spacing w:line="360" w:lineRule="auto" w:after="120"/>
        <w:ind w:left="283"/>
      </w:pPr>
      <w:r>
        <w:rPr>
          <w:rFonts w:ascii="Arial" w:hAnsi="Arial" w:eastAsia="Arial" w:cs="Arial"/>
          <w:b w:val="0"/>
          <w:i w:val="0"/>
          <w:sz w:val="22"/>
        </w:rPr>
        <w:t>A = D = cosh γℓ, B = Z</w:t>
      </w:r>
      <w:r>
        <w:rPr>
          <w:rFonts w:ascii="Arial" w:hAnsi="Arial" w:eastAsia="Arial" w:cs="Arial"/>
          <w:b w:val="0"/>
          <w:i w:val="0"/>
          <w:sz w:val="22"/>
          <w:vertAlign w:val="subscript"/>
        </w:rPr>
        <w:t>c</w:t>
      </w:r>
      <w:r>
        <w:rPr>
          <w:rFonts w:ascii="Arial" w:hAnsi="Arial" w:eastAsia="Arial" w:cs="Arial"/>
          <w:b w:val="0"/>
          <w:i w:val="0"/>
          <w:sz w:val="22"/>
        </w:rPr>
        <w:t xml:space="preserve"> sinh γℓ, C = ( sinh γℓ)/Z</w:t>
      </w:r>
      <w:r>
        <w:rPr>
          <w:rFonts w:ascii="Arial" w:hAnsi="Arial" w:eastAsia="Arial" w:cs="Arial"/>
          <w:b w:val="0"/>
          <w:i w:val="0"/>
          <w:sz w:val="22"/>
          <w:vertAlign w:val="subscript"/>
        </w:rPr>
        <w:t>c</w:t>
      </w:r>
      <w:r>
        <w:rPr>
          <w:rFonts w:ascii="Arial" w:hAnsi="Arial" w:eastAsia="Arial" w:cs="Arial"/>
          <w:b w:val="0"/>
          <w:i w:val="0"/>
          <w:sz w:val="22"/>
        </w:rPr>
        <w:t>; Z' = Z</w:t>
      </w:r>
      <w:r>
        <w:rPr>
          <w:rFonts w:ascii="Arial" w:hAnsi="Arial" w:eastAsia="Arial" w:cs="Arial"/>
          <w:b w:val="0"/>
          <w:i w:val="0"/>
          <w:sz w:val="22"/>
          <w:vertAlign w:val="subscript"/>
        </w:rPr>
        <w:t>c</w:t>
      </w:r>
      <w:r>
        <w:rPr>
          <w:rFonts w:ascii="Arial" w:hAnsi="Arial" w:eastAsia="Arial" w:cs="Arial"/>
          <w:b w:val="0"/>
          <w:i w:val="0"/>
          <w:sz w:val="22"/>
        </w:rPr>
        <w:t xml:space="preserve"> sinh γℓ, Y'/2 = ( tanh (γℓ/2))/Z</w:t>
      </w:r>
      <w:r>
        <w:rPr>
          <w:rFonts w:ascii="Arial" w:hAnsi="Arial" w:eastAsia="Arial" w:cs="Arial"/>
          <w:b w:val="0"/>
          <w:i w:val="0"/>
          <w:sz w:val="22"/>
          <w:vertAlign w:val="subscript"/>
        </w:rPr>
        <w:t>c</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Tanpa rugi, cosh(jβℓ) = cos βℓ dan sinh(jβℓ) = j sin βℓ. Saluran 400 km: βℓ = 0,4271 rad, A = cos βℓ = 0,9102, Z' = jZ</w:t>
      </w:r>
      <w:r>
        <w:rPr>
          <w:rFonts w:ascii="Arial" w:hAnsi="Arial" w:eastAsia="Arial" w:cs="Arial"/>
          <w:b w:val="0"/>
          <w:i w:val="0"/>
          <w:sz w:val="22"/>
          <w:vertAlign w:val="subscript"/>
        </w:rPr>
        <w:t>c</w:t>
      </w:r>
      <w:r>
        <w:rPr>
          <w:rFonts w:ascii="Arial" w:hAnsi="Arial" w:eastAsia="Arial" w:cs="Arial"/>
          <w:b w:val="0"/>
          <w:i w:val="0"/>
          <w:sz w:val="22"/>
        </w:rPr>
        <w:t xml:space="preserve"> sin βℓ = j165,6 Ω (nominal xℓ = 170,7 Ω), Y'/2 = j tan (βℓ/2)/Z</w:t>
      </w:r>
      <w:r>
        <w:rPr>
          <w:rFonts w:ascii="Arial" w:hAnsi="Arial" w:eastAsia="Arial" w:cs="Arial"/>
          <w:b w:val="0"/>
          <w:i w:val="0"/>
          <w:sz w:val="22"/>
          <w:vertAlign w:val="subscript"/>
        </w:rPr>
        <w:t>c</w:t>
      </w:r>
      <w:r>
        <w:rPr>
          <w:rFonts w:ascii="Arial" w:hAnsi="Arial" w:eastAsia="Arial" w:cs="Arial"/>
          <w:b w:val="0"/>
          <w:i w:val="0"/>
          <w:sz w:val="22"/>
        </w:rPr>
        <w:t xml:space="preserve"> = j542,6 µS (nominal bℓ/2 = 534,3 µS). π-ekuivalen adalah nominal-π dengan Z dan Y yang 'dikoreksi' sehingga tepat pada frekuensi dasar.</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Fungsi hiperbolik dengan argumen kompleks dihitung mudah oleh Python (cmath). Dalam praktik, program memakai π-ekuivalen ini untuk setiap saluran, panjang atau pendek, sehingga satu rumus melayani semua; koreksinya kecil (&lt; 1 %) untuk saluran pendek dan penting untuk saluran 500 kV ratusan kilometer.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 Y'</w:t>
      </w:r>
      <w:r>
        <w:rPr>
          <w:rFonts w:ascii="Arial" w:hAnsi="Arial" w:eastAsia="Arial" w:cs="Arial"/>
          <w:b w:val="0"/>
          <w:i w:val="0"/>
          <w:sz w:val="21"/>
        </w:rPr>
        <w:t>: Impedansi seri dan admitansi shunt π-ekuivalen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ℓ</w:t>
      </w:r>
      <w:r>
        <w:rPr>
          <w:rFonts w:ascii="Arial" w:hAnsi="Arial" w:eastAsia="Arial" w:cs="Arial"/>
          <w:b w:val="0"/>
          <w:i w:val="0"/>
          <w:sz w:val="21"/>
        </w:rPr>
        <w:t>: Panjang saluran (km)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Gelombang Berdiri: </w:t>
      </w:r>
      <w:r>
        <w:rPr>
          <w:rFonts w:ascii="Arial" w:hAnsi="Arial" w:eastAsia="Arial" w:cs="Arial"/>
          <w:b w:val="0"/>
          <w:i w:val="0"/>
          <w:sz w:val="22"/>
        </w:rPr>
        <w:t>V(x) = V</w:t>
      </w:r>
      <w:r>
        <w:rPr>
          <w:rFonts w:ascii="Arial" w:hAnsi="Arial" w:eastAsia="Arial" w:cs="Arial"/>
          <w:b w:val="0"/>
          <w:i w:val="0"/>
          <w:sz w:val="22"/>
          <w:vertAlign w:val="subscript"/>
        </w:rPr>
        <w:t>R</w:t>
      </w:r>
      <w:r>
        <w:rPr>
          <w:rFonts w:ascii="Arial" w:hAnsi="Arial" w:eastAsia="Arial" w:cs="Arial"/>
          <w:b w:val="0"/>
          <w:i w:val="0"/>
          <w:sz w:val="22"/>
        </w:rPr>
        <w:t xml:space="preserve"> cos βx + jZ</w:t>
      </w:r>
      <w:r>
        <w:rPr>
          <w:rFonts w:ascii="Arial" w:hAnsi="Arial" w:eastAsia="Arial" w:cs="Arial"/>
          <w:b w:val="0"/>
          <w:i w:val="0"/>
          <w:sz w:val="22"/>
          <w:vertAlign w:val="subscript"/>
        </w:rPr>
        <w:t>c</w:t>
      </w:r>
      <w:r>
        <w:rPr>
          <w:rFonts w:ascii="Arial" w:hAnsi="Arial" w:eastAsia="Arial" w:cs="Arial"/>
          <w:b w:val="0"/>
          <w:i w:val="0"/>
          <w:sz w:val="22"/>
        </w:rPr>
        <w:t xml:space="preserve"> I</w:t>
      </w:r>
      <w:r>
        <w:rPr>
          <w:rFonts w:ascii="Arial" w:hAnsi="Arial" w:eastAsia="Arial" w:cs="Arial"/>
          <w:b w:val="0"/>
          <w:i w:val="0"/>
          <w:sz w:val="22"/>
          <w:vertAlign w:val="subscript"/>
        </w:rPr>
        <w:t>R</w:t>
      </w:r>
      <w:r>
        <w:rPr>
          <w:rFonts w:ascii="Arial" w:hAnsi="Arial" w:eastAsia="Arial" w:cs="Arial"/>
          <w:b w:val="0"/>
          <w:i w:val="0"/>
          <w:sz w:val="22"/>
        </w:rPr>
        <w:t xml:space="preserve"> sin βx: kombinasi gelombang maju dan pantul; bentuknya tergantung beban (Bagian 06).</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Redaman α: </w:t>
      </w:r>
      <w:r>
        <w:rPr>
          <w:rFonts w:ascii="Arial" w:hAnsi="Arial" w:eastAsia="Arial" w:cs="Arial"/>
          <w:b w:val="0"/>
          <w:i w:val="0"/>
          <w:sz w:val="22"/>
        </w:rPr>
        <w:t>R kecil memberi α ≈ r/(2Z</w:t>
      </w:r>
      <w:r>
        <w:rPr>
          <w:rFonts w:ascii="Arial" w:hAnsi="Arial" w:eastAsia="Arial" w:cs="Arial"/>
          <w:b w:val="0"/>
          <w:i w:val="0"/>
          <w:sz w:val="22"/>
          <w:vertAlign w:val="subscript"/>
        </w:rPr>
        <w:t>c</w:t>
      </w:r>
      <w:r>
        <w:rPr>
          <w:rFonts w:ascii="Arial" w:hAnsi="Arial" w:eastAsia="Arial" w:cs="Arial"/>
          <w:b w:val="0"/>
          <w:i w:val="0"/>
          <w:sz w:val="22"/>
        </w:rPr>
        <w:t xml:space="preserve">) ≈ 1,5×10⁻⁴ Np/km: 400 km meredam ± 6 %; pada kabel dan saluran distribusi α jauh lebih besar. </w:t>
      </w:r>
      <w:r>
        <w:rPr>
          <w:rFonts w:ascii="Arial" w:hAnsi="Arial" w:eastAsia="Arial" w:cs="Arial"/>
          <w:b w:val="0"/>
          <w:i/>
          <w:sz w:val="22"/>
        </w:rPr>
        <w:t>α ≈ r/2Zc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Seperempat Gelombang: </w:t>
      </w:r>
      <w:r>
        <w:rPr>
          <w:rFonts w:ascii="Arial" w:hAnsi="Arial" w:eastAsia="Arial" w:cs="Arial"/>
          <w:b w:val="0"/>
          <w:i w:val="0"/>
          <w:sz w:val="22"/>
        </w:rPr>
        <w:t>ℓ = λ/4 ≈ 1500 km: cos βℓ = 0, A = 0, tegangan terima tidak lagi dikendalikan V</w:t>
      </w:r>
      <w:r>
        <w:rPr>
          <w:rFonts w:ascii="Arial" w:hAnsi="Arial" w:eastAsia="Arial" w:cs="Arial"/>
          <w:b w:val="0"/>
          <w:i w:val="0"/>
          <w:sz w:val="22"/>
          <w:vertAlign w:val="subscript"/>
        </w:rPr>
        <w:t>S</w:t>
      </w:r>
      <w:r>
        <w:rPr>
          <w:rFonts w:ascii="Arial" w:hAnsi="Arial" w:eastAsia="Arial" w:cs="Arial"/>
          <w:b w:val="0"/>
          <w:i w:val="0"/>
          <w:sz w:val="22"/>
        </w:rPr>
        <w:t>; batas praktis saluran AC tanpa kompensasi di bawah ± 600 km.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Deret: </w:t>
      </w:r>
      <w:r>
        <w:rPr>
          <w:rFonts w:ascii="Arial" w:hAnsi="Arial" w:eastAsia="Arial" w:cs="Arial"/>
          <w:b w:val="0"/>
          <w:i w:val="0"/>
          <w:sz w:val="22"/>
        </w:rPr>
        <w:t>cosh γℓ = 1 + (γℓ)²/2 + (γℓ)⁴/24 + …: dua suku pertama = nominal-π; suku ketiga menjelaskan selisih ± 1 % pada 300 km.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Frekuensi Lain: </w:t>
      </w:r>
      <w:r>
        <w:rPr>
          <w:rFonts w:ascii="Arial" w:hAnsi="Arial" w:eastAsia="Arial" w:cs="Arial"/>
          <w:b w:val="0"/>
          <w:i w:val="0"/>
          <w:sz w:val="22"/>
        </w:rPr>
        <w:t>γ dan Z</w:t>
      </w:r>
      <w:r>
        <w:rPr>
          <w:rFonts w:ascii="Arial" w:hAnsi="Arial" w:eastAsia="Arial" w:cs="Arial"/>
          <w:b w:val="0"/>
          <w:i w:val="0"/>
          <w:sz w:val="22"/>
          <w:vertAlign w:val="subscript"/>
        </w:rPr>
        <w:t>c</w:t>
      </w:r>
      <w:r>
        <w:rPr>
          <w:rFonts w:ascii="Arial" w:hAnsi="Arial" w:eastAsia="Arial" w:cs="Arial"/>
          <w:b w:val="0"/>
          <w:i w:val="0"/>
          <w:sz w:val="22"/>
        </w:rPr>
        <w:t xml:space="preserve"> bergantung frekuensi; pada harmonik ke-5 βℓ lima kali lipat dan saluran 300 km sudah 'panjang'. Studi harmonik memakai model tersebar.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Surja: </w:t>
      </w:r>
      <w:r>
        <w:rPr>
          <w:rFonts w:ascii="Arial" w:hAnsi="Arial" w:eastAsia="Arial" w:cs="Arial"/>
          <w:b w:val="0"/>
          <w:i w:val="0"/>
          <w:sz w:val="22"/>
        </w:rPr>
        <w:t>Untuk surja petir (µs) frekuensi efektif ratusan kHz: setiap saluran 'panjang'; itulah wilayah gelombang berjalan Modul 6 dengan Z</w:t>
      </w:r>
      <w:r>
        <w:rPr>
          <w:rFonts w:ascii="Arial" w:hAnsi="Arial" w:eastAsia="Arial" w:cs="Arial"/>
          <w:b w:val="0"/>
          <w:i w:val="0"/>
          <w:sz w:val="22"/>
          <w:vertAlign w:val="subscript"/>
        </w:rPr>
        <w:t>c</w:t>
      </w:r>
      <w:r>
        <w:rPr>
          <w:rFonts w:ascii="Arial" w:hAnsi="Arial" w:eastAsia="Arial" w:cs="Arial"/>
          <w:b w:val="0"/>
          <w:i w:val="0"/>
          <w:sz w:val="22"/>
        </w:rPr>
        <w:t xml:space="preserve"> yang sama.</w:t>
      </w:r>
    </w:p>
    <w:p>
      <w:pPr>
        <w:keepNext/>
        <w:spacing w:after="200" w:line="276" w:lineRule="auto"/>
        <w:jc w:val="center"/>
      </w:pPr>
      <w:r>
        <w:rPr>
          <w:rFonts w:ascii="Arial" w:hAnsi="Arial" w:eastAsia="Arial" w:cs="Arial"/>
          <w:b/>
          <w:i w:val="0"/>
          <w:sz w:val="20"/>
        </w:rPr>
        <w:t>Tabel 5. Panjang (parameter contoh): βℓ (rad), A tersebar, A nominal-π, Selisih, Ferranti (VR/VS − 1).</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Panjang (parameter contoh)</w:t>
            </w:r>
          </w:p>
        </w:tc>
        <w:tc>
          <w:tcPr>
            <w:tcW w:type="dxa" w:w="1464"/>
            <w:shd w:val="clear" w:fill="DCE6F1"/>
          </w:tcPr>
          <w:p>
            <w:pPr>
              <w:spacing w:after="0"/>
            </w:pPr>
            <w:r>
              <w:rPr>
                <w:rFonts w:ascii="Arial" w:hAnsi="Arial" w:eastAsia="Arial" w:cs="Arial"/>
                <w:b/>
                <w:i w:val="0"/>
                <w:sz w:val="18"/>
              </w:rPr>
              <w:t>βℓ (rad)</w:t>
            </w:r>
          </w:p>
        </w:tc>
        <w:tc>
          <w:tcPr>
            <w:tcW w:type="dxa" w:w="1464"/>
            <w:shd w:val="clear" w:fill="DCE6F1"/>
          </w:tcPr>
          <w:p>
            <w:pPr>
              <w:spacing w:after="0"/>
            </w:pPr>
            <w:r>
              <w:rPr>
                <w:rFonts w:ascii="Arial" w:hAnsi="Arial" w:eastAsia="Arial" w:cs="Arial"/>
                <w:b/>
                <w:i w:val="0"/>
                <w:sz w:val="18"/>
              </w:rPr>
              <w:t>A tersebar</w:t>
            </w:r>
          </w:p>
        </w:tc>
        <w:tc>
          <w:tcPr>
            <w:tcW w:type="dxa" w:w="1464"/>
            <w:shd w:val="clear" w:fill="DCE6F1"/>
          </w:tcPr>
          <w:p>
            <w:pPr>
              <w:spacing w:after="0"/>
            </w:pPr>
            <w:r>
              <w:rPr>
                <w:rFonts w:ascii="Arial" w:hAnsi="Arial" w:eastAsia="Arial" w:cs="Arial"/>
                <w:b/>
                <w:i w:val="0"/>
                <w:sz w:val="18"/>
              </w:rPr>
              <w:t>A nominal-π</w:t>
            </w:r>
          </w:p>
        </w:tc>
        <w:tc>
          <w:tcPr>
            <w:tcW w:type="dxa" w:w="1464"/>
            <w:shd w:val="clear" w:fill="DCE6F1"/>
          </w:tcPr>
          <w:p>
            <w:pPr>
              <w:spacing w:after="0"/>
            </w:pPr>
            <w:r>
              <w:rPr>
                <w:rFonts w:ascii="Arial" w:hAnsi="Arial" w:eastAsia="Arial" w:cs="Arial"/>
                <w:b/>
                <w:i w:val="0"/>
                <w:sz w:val="18"/>
              </w:rPr>
              <w:t>Selisih</w:t>
            </w:r>
          </w:p>
        </w:tc>
        <w:tc>
          <w:tcPr>
            <w:tcW w:type="dxa" w:w="1464"/>
            <w:shd w:val="clear" w:fill="DCE6F1"/>
          </w:tcPr>
          <w:p>
            <w:pPr>
              <w:spacing w:after="0"/>
            </w:pPr>
            <w:r>
              <w:rPr>
                <w:rFonts w:ascii="Arial" w:hAnsi="Arial" w:eastAsia="Arial" w:cs="Arial"/>
                <w:b/>
                <w:i w:val="0"/>
                <w:sz w:val="18"/>
              </w:rPr>
              <w:t>Ferranti (V</w:t>
            </w:r>
            <w:r>
              <w:rPr>
                <w:rFonts w:ascii="Arial" w:hAnsi="Arial" w:eastAsia="Arial" w:cs="Arial"/>
                <w:b/>
                <w:i w:val="0"/>
                <w:sz w:val="18"/>
                <w:vertAlign w:val="subscript"/>
              </w:rPr>
              <w:t>R</w:t>
            </w:r>
            <w:r>
              <w:rPr>
                <w:rFonts w:ascii="Arial" w:hAnsi="Arial" w:eastAsia="Arial" w:cs="Arial"/>
                <w:b/>
                <w:i w:val="0"/>
                <w:sz w:val="18"/>
              </w:rPr>
              <w:t>/V</w:t>
            </w:r>
            <w:r>
              <w:rPr>
                <w:rFonts w:ascii="Arial" w:hAnsi="Arial" w:eastAsia="Arial" w:cs="Arial"/>
                <w:b/>
                <w:i w:val="0"/>
                <w:sz w:val="18"/>
                <w:vertAlign w:val="subscript"/>
              </w:rPr>
              <w:t>S</w:t>
            </w:r>
            <w:r>
              <w:rPr>
                <w:rFonts w:ascii="Arial" w:hAnsi="Arial" w:eastAsia="Arial" w:cs="Arial"/>
                <w:b/>
                <w:i w:val="0"/>
                <w:sz w:val="18"/>
              </w:rPr>
              <w:t xml:space="preserve"> − 1)</w:t>
            </w:r>
          </w:p>
        </w:tc>
      </w:tr>
      <w:tr>
        <w:tc>
          <w:tcPr>
            <w:tcW w:type="dxa" w:w="1464"/>
          </w:tcPr>
          <w:p>
            <w:pPr>
              <w:spacing w:after="0"/>
            </w:pPr>
            <w:r>
              <w:rPr>
                <w:rFonts w:ascii="Arial" w:hAnsi="Arial" w:eastAsia="Arial" w:cs="Arial"/>
                <w:b w:val="0"/>
                <w:i w:val="0"/>
                <w:sz w:val="18"/>
              </w:rPr>
              <w:t>100 km</w:t>
            </w:r>
          </w:p>
        </w:tc>
        <w:tc>
          <w:tcPr>
            <w:tcW w:type="dxa" w:w="1464"/>
          </w:tcPr>
          <w:p>
            <w:pPr>
              <w:spacing w:after="0"/>
            </w:pPr>
            <w:r>
              <w:rPr>
                <w:rFonts w:ascii="Arial" w:hAnsi="Arial" w:eastAsia="Arial" w:cs="Arial"/>
                <w:b w:val="0"/>
                <w:i w:val="0"/>
                <w:sz w:val="18"/>
              </w:rPr>
              <w:t>0,1068</w:t>
            </w:r>
          </w:p>
        </w:tc>
        <w:tc>
          <w:tcPr>
            <w:tcW w:type="dxa" w:w="1464"/>
          </w:tcPr>
          <w:p>
            <w:pPr>
              <w:spacing w:after="0"/>
            </w:pPr>
            <w:r>
              <w:rPr>
                <w:rFonts w:ascii="Arial" w:hAnsi="Arial" w:eastAsia="Arial" w:cs="Arial"/>
                <w:b w:val="0"/>
                <w:i w:val="0"/>
                <w:sz w:val="18"/>
              </w:rPr>
              <w:t>0,99431</w:t>
            </w:r>
          </w:p>
        </w:tc>
        <w:tc>
          <w:tcPr>
            <w:tcW w:type="dxa" w:w="1464"/>
          </w:tcPr>
          <w:p>
            <w:pPr>
              <w:spacing w:after="0"/>
            </w:pPr>
            <w:r>
              <w:rPr>
                <w:rFonts w:ascii="Arial" w:hAnsi="Arial" w:eastAsia="Arial" w:cs="Arial"/>
                <w:b w:val="0"/>
                <w:i w:val="0"/>
                <w:sz w:val="18"/>
              </w:rPr>
              <w:t>0,99430</w:t>
            </w:r>
          </w:p>
        </w:tc>
        <w:tc>
          <w:tcPr>
            <w:tcW w:type="dxa" w:w="1464"/>
          </w:tcPr>
          <w:p>
            <w:pPr>
              <w:spacing w:after="0"/>
            </w:pPr>
            <w:r>
              <w:rPr>
                <w:rFonts w:ascii="Arial" w:hAnsi="Arial" w:eastAsia="Arial" w:cs="Arial"/>
                <w:b w:val="0"/>
                <w:i w:val="0"/>
                <w:sz w:val="18"/>
              </w:rPr>
              <w:t>-0,00 %</w:t>
            </w:r>
          </w:p>
        </w:tc>
        <w:tc>
          <w:tcPr>
            <w:tcW w:type="dxa" w:w="1464"/>
          </w:tcPr>
          <w:p>
            <w:pPr>
              <w:spacing w:after="0"/>
            </w:pPr>
            <w:r>
              <w:rPr>
                <w:rFonts w:ascii="Arial" w:hAnsi="Arial" w:eastAsia="Arial" w:cs="Arial"/>
                <w:b w:val="0"/>
                <w:i w:val="0"/>
                <w:sz w:val="18"/>
              </w:rPr>
              <w:t>0,57 %</w:t>
            </w:r>
          </w:p>
        </w:tc>
      </w:tr>
      <w:tr>
        <w:tc>
          <w:tcPr>
            <w:tcW w:type="dxa" w:w="1464"/>
          </w:tcPr>
          <w:p>
            <w:pPr>
              <w:spacing w:after="0"/>
            </w:pPr>
            <w:r>
              <w:rPr>
                <w:rFonts w:ascii="Arial" w:hAnsi="Arial" w:eastAsia="Arial" w:cs="Arial"/>
                <w:b w:val="0"/>
                <w:i w:val="0"/>
                <w:sz w:val="18"/>
              </w:rPr>
              <w:t>200 km</w:t>
            </w:r>
          </w:p>
        </w:tc>
        <w:tc>
          <w:tcPr>
            <w:tcW w:type="dxa" w:w="1464"/>
          </w:tcPr>
          <w:p>
            <w:pPr>
              <w:spacing w:after="0"/>
            </w:pPr>
            <w:r>
              <w:rPr>
                <w:rFonts w:ascii="Arial" w:hAnsi="Arial" w:eastAsia="Arial" w:cs="Arial"/>
                <w:b w:val="0"/>
                <w:i w:val="0"/>
                <w:sz w:val="18"/>
              </w:rPr>
              <w:t>0,2135</w:t>
            </w:r>
          </w:p>
        </w:tc>
        <w:tc>
          <w:tcPr>
            <w:tcW w:type="dxa" w:w="1464"/>
          </w:tcPr>
          <w:p>
            <w:pPr>
              <w:spacing w:after="0"/>
            </w:pPr>
            <w:r>
              <w:rPr>
                <w:rFonts w:ascii="Arial" w:hAnsi="Arial" w:eastAsia="Arial" w:cs="Arial"/>
                <w:b w:val="0"/>
                <w:i w:val="0"/>
                <w:sz w:val="18"/>
              </w:rPr>
              <w:t>0,97729</w:t>
            </w:r>
          </w:p>
        </w:tc>
        <w:tc>
          <w:tcPr>
            <w:tcW w:type="dxa" w:w="1464"/>
          </w:tcPr>
          <w:p>
            <w:pPr>
              <w:spacing w:after="0"/>
            </w:pPr>
            <w:r>
              <w:rPr>
                <w:rFonts w:ascii="Arial" w:hAnsi="Arial" w:eastAsia="Arial" w:cs="Arial"/>
                <w:b w:val="0"/>
                <w:i w:val="0"/>
                <w:sz w:val="18"/>
              </w:rPr>
              <w:t>0,97720</w:t>
            </w:r>
          </w:p>
        </w:tc>
        <w:tc>
          <w:tcPr>
            <w:tcW w:type="dxa" w:w="1464"/>
          </w:tcPr>
          <w:p>
            <w:pPr>
              <w:spacing w:after="0"/>
            </w:pPr>
            <w:r>
              <w:rPr>
                <w:rFonts w:ascii="Arial" w:hAnsi="Arial" w:eastAsia="Arial" w:cs="Arial"/>
                <w:b w:val="0"/>
                <w:i w:val="0"/>
                <w:sz w:val="18"/>
              </w:rPr>
              <w:t>-0,01 %</w:t>
            </w:r>
          </w:p>
        </w:tc>
        <w:tc>
          <w:tcPr>
            <w:tcW w:type="dxa" w:w="1464"/>
          </w:tcPr>
          <w:p>
            <w:pPr>
              <w:spacing w:after="0"/>
            </w:pPr>
            <w:r>
              <w:rPr>
                <w:rFonts w:ascii="Arial" w:hAnsi="Arial" w:eastAsia="Arial" w:cs="Arial"/>
                <w:b w:val="0"/>
                <w:i w:val="0"/>
                <w:sz w:val="18"/>
              </w:rPr>
              <w:t>2,32 %</w:t>
            </w:r>
          </w:p>
        </w:tc>
      </w:tr>
      <w:tr>
        <w:tc>
          <w:tcPr>
            <w:tcW w:type="dxa" w:w="1464"/>
          </w:tcPr>
          <w:p>
            <w:pPr>
              <w:spacing w:after="0"/>
            </w:pPr>
            <w:r>
              <w:rPr>
                <w:rFonts w:ascii="Arial" w:hAnsi="Arial" w:eastAsia="Arial" w:cs="Arial"/>
                <w:b w:val="0"/>
                <w:i w:val="0"/>
                <w:sz w:val="18"/>
              </w:rPr>
              <w:t>300 km</w:t>
            </w:r>
          </w:p>
        </w:tc>
        <w:tc>
          <w:tcPr>
            <w:tcW w:type="dxa" w:w="1464"/>
          </w:tcPr>
          <w:p>
            <w:pPr>
              <w:spacing w:after="0"/>
            </w:pPr>
            <w:r>
              <w:rPr>
                <w:rFonts w:ascii="Arial" w:hAnsi="Arial" w:eastAsia="Arial" w:cs="Arial"/>
                <w:b w:val="0"/>
                <w:i w:val="0"/>
                <w:sz w:val="18"/>
              </w:rPr>
              <w:t>0,3203</w:t>
            </w:r>
          </w:p>
        </w:tc>
        <w:tc>
          <w:tcPr>
            <w:tcW w:type="dxa" w:w="1464"/>
          </w:tcPr>
          <w:p>
            <w:pPr>
              <w:spacing w:after="0"/>
            </w:pPr>
            <w:r>
              <w:rPr>
                <w:rFonts w:ascii="Arial" w:hAnsi="Arial" w:eastAsia="Arial" w:cs="Arial"/>
                <w:b w:val="0"/>
                <w:i w:val="0"/>
                <w:sz w:val="18"/>
              </w:rPr>
              <w:t>0,94913</w:t>
            </w:r>
          </w:p>
        </w:tc>
        <w:tc>
          <w:tcPr>
            <w:tcW w:type="dxa" w:w="1464"/>
          </w:tcPr>
          <w:p>
            <w:pPr>
              <w:spacing w:after="0"/>
            </w:pPr>
            <w:r>
              <w:rPr>
                <w:rFonts w:ascii="Arial" w:hAnsi="Arial" w:eastAsia="Arial" w:cs="Arial"/>
                <w:b w:val="0"/>
                <w:i w:val="0"/>
                <w:sz w:val="18"/>
              </w:rPr>
              <w:t>0,94870</w:t>
            </w:r>
          </w:p>
        </w:tc>
        <w:tc>
          <w:tcPr>
            <w:tcW w:type="dxa" w:w="1464"/>
          </w:tcPr>
          <w:p>
            <w:pPr>
              <w:spacing w:after="0"/>
            </w:pPr>
            <w:r>
              <w:rPr>
                <w:rFonts w:ascii="Arial" w:hAnsi="Arial" w:eastAsia="Arial" w:cs="Arial"/>
                <w:b w:val="0"/>
                <w:i w:val="0"/>
                <w:sz w:val="18"/>
              </w:rPr>
              <w:t>-0,05 %</w:t>
            </w:r>
          </w:p>
        </w:tc>
        <w:tc>
          <w:tcPr>
            <w:tcW w:type="dxa" w:w="1464"/>
          </w:tcPr>
          <w:p>
            <w:pPr>
              <w:spacing w:after="0"/>
            </w:pPr>
            <w:r>
              <w:rPr>
                <w:rFonts w:ascii="Arial" w:hAnsi="Arial" w:eastAsia="Arial" w:cs="Arial"/>
                <w:b w:val="0"/>
                <w:i w:val="0"/>
                <w:sz w:val="18"/>
              </w:rPr>
              <w:t>5,36 %</w:t>
            </w:r>
          </w:p>
        </w:tc>
      </w:tr>
      <w:tr>
        <w:tc>
          <w:tcPr>
            <w:tcW w:type="dxa" w:w="1464"/>
          </w:tcPr>
          <w:p>
            <w:pPr>
              <w:spacing w:after="0"/>
            </w:pPr>
            <w:r>
              <w:rPr>
                <w:rFonts w:ascii="Arial" w:hAnsi="Arial" w:eastAsia="Arial" w:cs="Arial"/>
                <w:b w:val="0"/>
                <w:i w:val="0"/>
                <w:sz w:val="18"/>
              </w:rPr>
              <w:t>400 km</w:t>
            </w:r>
          </w:p>
        </w:tc>
        <w:tc>
          <w:tcPr>
            <w:tcW w:type="dxa" w:w="1464"/>
          </w:tcPr>
          <w:p>
            <w:pPr>
              <w:spacing w:after="0"/>
            </w:pPr>
            <w:r>
              <w:rPr>
                <w:rFonts w:ascii="Arial" w:hAnsi="Arial" w:eastAsia="Arial" w:cs="Arial"/>
                <w:b w:val="0"/>
                <w:i w:val="0"/>
                <w:sz w:val="18"/>
              </w:rPr>
              <w:t>0,4271</w:t>
            </w:r>
          </w:p>
        </w:tc>
        <w:tc>
          <w:tcPr>
            <w:tcW w:type="dxa" w:w="1464"/>
          </w:tcPr>
          <w:p>
            <w:pPr>
              <w:spacing w:after="0"/>
            </w:pPr>
            <w:r>
              <w:rPr>
                <w:rFonts w:ascii="Arial" w:hAnsi="Arial" w:eastAsia="Arial" w:cs="Arial"/>
                <w:b w:val="0"/>
                <w:i w:val="0"/>
                <w:sz w:val="18"/>
              </w:rPr>
              <w:t>0,91017</w:t>
            </w:r>
          </w:p>
        </w:tc>
        <w:tc>
          <w:tcPr>
            <w:tcW w:type="dxa" w:w="1464"/>
          </w:tcPr>
          <w:p>
            <w:pPr>
              <w:spacing w:after="0"/>
            </w:pPr>
            <w:r>
              <w:rPr>
                <w:rFonts w:ascii="Arial" w:hAnsi="Arial" w:eastAsia="Arial" w:cs="Arial"/>
                <w:b w:val="0"/>
                <w:i w:val="0"/>
                <w:sz w:val="18"/>
              </w:rPr>
              <w:t>0,90880</w:t>
            </w:r>
          </w:p>
        </w:tc>
        <w:tc>
          <w:tcPr>
            <w:tcW w:type="dxa" w:w="1464"/>
          </w:tcPr>
          <w:p>
            <w:pPr>
              <w:spacing w:after="0"/>
            </w:pPr>
            <w:r>
              <w:rPr>
                <w:rFonts w:ascii="Arial" w:hAnsi="Arial" w:eastAsia="Arial" w:cs="Arial"/>
                <w:b w:val="0"/>
                <w:i w:val="0"/>
                <w:sz w:val="18"/>
              </w:rPr>
              <w:t>-0,15 %</w:t>
            </w:r>
          </w:p>
        </w:tc>
        <w:tc>
          <w:tcPr>
            <w:tcW w:type="dxa" w:w="1464"/>
          </w:tcPr>
          <w:p>
            <w:pPr>
              <w:spacing w:after="0"/>
            </w:pPr>
            <w:r>
              <w:rPr>
                <w:rFonts w:ascii="Arial" w:hAnsi="Arial" w:eastAsia="Arial" w:cs="Arial"/>
                <w:b w:val="0"/>
                <w:i w:val="0"/>
                <w:sz w:val="18"/>
              </w:rPr>
              <w:t>9,87 %</w:t>
            </w:r>
          </w:p>
        </w:tc>
      </w:tr>
      <w:tr>
        <w:tc>
          <w:tcPr>
            <w:tcW w:type="dxa" w:w="1464"/>
          </w:tcPr>
          <w:p>
            <w:pPr>
              <w:spacing w:after="0"/>
            </w:pPr>
            <w:r>
              <w:rPr>
                <w:rFonts w:ascii="Arial" w:hAnsi="Arial" w:eastAsia="Arial" w:cs="Arial"/>
                <w:b w:val="0"/>
                <w:i w:val="0"/>
                <w:sz w:val="18"/>
              </w:rPr>
              <w:t>600 km</w:t>
            </w:r>
          </w:p>
        </w:tc>
        <w:tc>
          <w:tcPr>
            <w:tcW w:type="dxa" w:w="1464"/>
          </w:tcPr>
          <w:p>
            <w:pPr>
              <w:spacing w:after="0"/>
            </w:pPr>
            <w:r>
              <w:rPr>
                <w:rFonts w:ascii="Arial" w:hAnsi="Arial" w:eastAsia="Arial" w:cs="Arial"/>
                <w:b w:val="0"/>
                <w:i w:val="0"/>
                <w:sz w:val="18"/>
              </w:rPr>
              <w:t>0,6406</w:t>
            </w:r>
          </w:p>
        </w:tc>
        <w:tc>
          <w:tcPr>
            <w:tcW w:type="dxa" w:w="1464"/>
          </w:tcPr>
          <w:p>
            <w:pPr>
              <w:spacing w:after="0"/>
            </w:pPr>
            <w:r>
              <w:rPr>
                <w:rFonts w:ascii="Arial" w:hAnsi="Arial" w:eastAsia="Arial" w:cs="Arial"/>
                <w:b w:val="0"/>
                <w:i w:val="0"/>
                <w:sz w:val="18"/>
              </w:rPr>
              <w:t>0,80171</w:t>
            </w:r>
          </w:p>
        </w:tc>
        <w:tc>
          <w:tcPr>
            <w:tcW w:type="dxa" w:w="1464"/>
          </w:tcPr>
          <w:p>
            <w:pPr>
              <w:spacing w:after="0"/>
            </w:pPr>
            <w:r>
              <w:rPr>
                <w:rFonts w:ascii="Arial" w:hAnsi="Arial" w:eastAsia="Arial" w:cs="Arial"/>
                <w:b w:val="0"/>
                <w:i w:val="0"/>
                <w:sz w:val="18"/>
              </w:rPr>
              <w:t>0,79479</w:t>
            </w:r>
          </w:p>
        </w:tc>
        <w:tc>
          <w:tcPr>
            <w:tcW w:type="dxa" w:w="1464"/>
          </w:tcPr>
          <w:p>
            <w:pPr>
              <w:spacing w:after="0"/>
            </w:pPr>
            <w:r>
              <w:rPr>
                <w:rFonts w:ascii="Arial" w:hAnsi="Arial" w:eastAsia="Arial" w:cs="Arial"/>
                <w:b w:val="0"/>
                <w:i w:val="0"/>
                <w:sz w:val="18"/>
              </w:rPr>
              <w:t>-0,86 %</w:t>
            </w:r>
          </w:p>
        </w:tc>
        <w:tc>
          <w:tcPr>
            <w:tcW w:type="dxa" w:w="1464"/>
          </w:tcPr>
          <w:p>
            <w:pPr>
              <w:spacing w:after="0"/>
            </w:pPr>
            <w:r>
              <w:rPr>
                <w:rFonts w:ascii="Arial" w:hAnsi="Arial" w:eastAsia="Arial" w:cs="Arial"/>
                <w:b w:val="0"/>
                <w:i w:val="0"/>
                <w:sz w:val="18"/>
              </w:rPr>
              <w:t>24,73 %</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selisih nominal-π terhadap model tersebar tumbuh dengan pangkat empat panjang: 0,01 % pada 100 km, 1,4 % pada 600 km. Kolom terakhir adalah efek Ferranti murni dari kapasitansi: 400 km sudah menaikkan tegangan tanpa beban 9 %, alasan reaktor shunt pada SUTET (Modul 6). Soal C9, C13, C14, dan C15 memakai Persamaan (7)–(8).</w:t>
      </w:r>
    </w:p>
    <w:p>
      <w:pPr>
        <w:keepNext/>
        <w:spacing w:before="320" w:after="160" w:line="276" w:lineRule="auto"/>
      </w:pPr>
      <w:r>
        <w:rPr>
          <w:rFonts w:ascii="Arial" w:hAnsi="Arial" w:eastAsia="Arial" w:cs="Arial"/>
          <w:b/>
          <w:i w:val="0"/>
          <w:color w:val="1F3864"/>
          <w:sz w:val="28"/>
        </w:rPr>
        <w:t>IMPEDANSI KARAKTERISTIK, SIL,</w:t>
        <w:br/>
        <w:t>DAN PROFIL TEGANGAN</w:t>
      </w:r>
    </w:p>
    <w:p>
      <w:pPr>
        <w:spacing w:line="360" w:lineRule="auto" w:after="120"/>
        <w:jc w:val="both"/>
      </w:pPr>
      <w:r>
        <w:rPr>
          <w:rFonts w:ascii="Arial" w:hAnsi="Arial" w:eastAsia="Arial" w:cs="Arial"/>
          <w:b w:val="0"/>
          <w:i w:val="0"/>
          <w:sz w:val="22"/>
        </w:rPr>
        <w:t>Dua bilangan yang lahir dari model saluran panjang, Z</w:t>
      </w:r>
      <w:r>
        <w:rPr>
          <w:rFonts w:ascii="Arial" w:hAnsi="Arial" w:eastAsia="Arial" w:cs="Arial"/>
          <w:b w:val="0"/>
          <w:i w:val="0"/>
          <w:sz w:val="22"/>
          <w:vertAlign w:val="subscript"/>
        </w:rPr>
        <w:t>c</w:t>
      </w:r>
      <w:r>
        <w:rPr>
          <w:rFonts w:ascii="Arial" w:hAnsi="Arial" w:eastAsia="Arial" w:cs="Arial"/>
          <w:b w:val="0"/>
          <w:i w:val="0"/>
          <w:sz w:val="22"/>
        </w:rPr>
        <w:t xml:space="preserve"> dan SIL, merangkum perilaku sebuah saluran dalam satu kalimat: bebani tepat pada SIL dan tegangannya rata dari ujung ke ujung. Persamaan (9) menurunkan profil tegangan sepanjang saluran dan menjelaskan mengapa kompensasi reaktif Modul 6 diperlukan di kedua sisi SIL; Gambar 6 memperlihatkan profilnya.</w:t>
      </w:r>
    </w:p>
    <w:p>
      <w:pPr>
        <w:keepNext/>
        <w:spacing w:after="80"/>
        <w:jc w:val="center"/>
      </w:pPr>
      <w:r>
        <w:drawing>
          <wp:inline xmlns:a="http://schemas.openxmlformats.org/drawingml/2006/main" xmlns:pic="http://schemas.openxmlformats.org/drawingml/2006/picture">
            <wp:extent cx="5400000" cy="2096401"/>
            <wp:docPr id="1858245153" name="Picture 1858245153"/>
            <wp:cNvGraphicFramePr>
              <a:graphicFrameLocks noChangeAspect="1"/>
            </wp:cNvGraphicFramePr>
            <a:graphic>
              <a:graphicData uri="http://schemas.openxmlformats.org/drawingml/2006/picture">
                <pic:pic>
                  <pic:nvPicPr>
                    <pic:cNvPr id="0" name="m9-g6.png"/>
                    <pic:cNvPicPr/>
                  </pic:nvPicPr>
                  <pic:blipFill>
                    <a:blip r:embed="rId36"/>
                    <a:stretch>
                      <a:fillRect/>
                    </a:stretch>
                  </pic:blipFill>
                  <pic:spPr>
                    <a:xfrm>
                      <a:off x="0" y="0"/>
                      <a:ext cx="5400000" cy="2096401"/>
                    </a:xfrm>
                    <a:prstGeom prst="rect"/>
                  </pic:spPr>
                </pic:pic>
              </a:graphicData>
            </a:graphic>
          </wp:inline>
        </w:drawing>
      </w:r>
    </w:p>
    <w:p>
      <w:pPr>
        <w:spacing w:after="200" w:line="276" w:lineRule="auto"/>
        <w:jc w:val="center"/>
      </w:pPr>
      <w:r>
        <w:rPr>
          <w:rFonts w:ascii="Arial" w:hAnsi="Arial" w:eastAsia="Arial" w:cs="Arial"/>
          <w:b/>
          <w:i w:val="0"/>
          <w:sz w:val="20"/>
        </w:rPr>
        <w:t>Gambar 6 — Profil tegangan saluran panjang untuk beban di bawah, pada, dan di atas SIL. Saluran tanpa rugi 400 km dengan V</w:t>
      </w:r>
      <w:r>
        <w:rPr>
          <w:rFonts w:ascii="Arial" w:hAnsi="Arial" w:eastAsia="Arial" w:cs="Arial"/>
          <w:b/>
          <w:i w:val="0"/>
          <w:sz w:val="20"/>
          <w:vertAlign w:val="subscript"/>
        </w:rPr>
        <w:t>S</w:t>
      </w:r>
      <w:r>
        <w:rPr>
          <w:rFonts w:ascii="Arial" w:hAnsi="Arial" w:eastAsia="Arial" w:cs="Arial"/>
          <w:b/>
          <w:i w:val="0"/>
          <w:sz w:val="20"/>
        </w:rPr>
        <w:t xml:space="preserve"> = 1 pu: tanpa beban tegangan ujung terima naik 9,9 %, pada beban = SIL profil rata, dan pada 1,5 SIL tegangan ujung terima jatuh; beban terhadap SIL-lah yang menentukan arah, bukan besar mutlaknya.</w:t>
      </w:r>
    </w:p>
    <w:p>
      <w:pPr>
        <w:keepNext/>
        <w:spacing w:before="200" w:after="80" w:line="276" w:lineRule="auto"/>
      </w:pPr>
      <w:r>
        <w:rPr>
          <w:rFonts w:ascii="Arial" w:hAnsi="Arial" w:eastAsia="Arial" w:cs="Arial"/>
          <w:b/>
          <w:i w:val="0"/>
          <w:color w:val="2E4A7A"/>
          <w:sz w:val="24"/>
        </w:rPr>
        <w:t>Profil Tegangan Saluran Tanpa Rugi dan SIL</w:t>
      </w:r>
    </w:p>
    <w:p>
      <w:pPr>
        <w:keepLines/>
        <w:tabs>
          <w:tab w:pos="8787" w:val="right"/>
        </w:tabs>
        <w:spacing w:line="360" w:lineRule="auto" w:after="120"/>
        <w:ind w:left="283"/>
      </w:pPr>
      <w:r>
        <w:rPr>
          <w:rFonts w:ascii="Arial" w:hAnsi="Arial" w:eastAsia="Arial" w:cs="Arial"/>
          <w:b w:val="0"/>
          <w:i w:val="0"/>
          <w:sz w:val="22"/>
        </w:rPr>
        <w:t>V(x) = V</w:t>
      </w:r>
      <w:r>
        <w:rPr>
          <w:rFonts w:ascii="Arial" w:hAnsi="Arial" w:eastAsia="Arial" w:cs="Arial"/>
          <w:b w:val="0"/>
          <w:i w:val="0"/>
          <w:sz w:val="22"/>
          <w:vertAlign w:val="subscript"/>
        </w:rPr>
        <w:t>R</w:t>
      </w:r>
      <w:r>
        <w:rPr>
          <w:rFonts w:ascii="Arial" w:hAnsi="Arial" w:eastAsia="Arial" w:cs="Arial"/>
          <w:b w:val="0"/>
          <w:i w:val="0"/>
          <w:sz w:val="22"/>
        </w:rPr>
        <w:t xml:space="preserve"> cos βx + jZ</w:t>
      </w:r>
      <w:r>
        <w:rPr>
          <w:rFonts w:ascii="Arial" w:hAnsi="Arial" w:eastAsia="Arial" w:cs="Arial"/>
          <w:b w:val="0"/>
          <w:i w:val="0"/>
          <w:sz w:val="22"/>
          <w:vertAlign w:val="subscript"/>
        </w:rPr>
        <w:t>c</w:t>
      </w:r>
      <w:r>
        <w:rPr>
          <w:rFonts w:ascii="Arial" w:hAnsi="Arial" w:eastAsia="Arial" w:cs="Arial"/>
          <w:b w:val="0"/>
          <w:i w:val="0"/>
          <w:sz w:val="22"/>
        </w:rPr>
        <w:t xml:space="preserve"> I</w:t>
      </w:r>
      <w:r>
        <w:rPr>
          <w:rFonts w:ascii="Arial" w:hAnsi="Arial" w:eastAsia="Arial" w:cs="Arial"/>
          <w:b w:val="0"/>
          <w:i w:val="0"/>
          <w:sz w:val="22"/>
          <w:vertAlign w:val="subscript"/>
        </w:rPr>
        <w:t>R</w:t>
      </w:r>
      <w:r>
        <w:rPr>
          <w:rFonts w:ascii="Arial" w:hAnsi="Arial" w:eastAsia="Arial" w:cs="Arial"/>
          <w:b w:val="0"/>
          <w:i w:val="0"/>
          <w:sz w:val="22"/>
        </w:rPr>
        <w:t xml:space="preserve"> sin βx, SIL = 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/Z</w:t>
      </w:r>
      <w:r>
        <w:rPr>
          <w:rFonts w:ascii="Arial" w:hAnsi="Arial" w:eastAsia="Arial" w:cs="Arial"/>
          <w:b w:val="0"/>
          <w:i w:val="0"/>
          <w:sz w:val="22"/>
          <w:vertAlign w:val="subscript"/>
        </w:rPr>
        <w:t>c</w:t>
      </w:r>
      <w:r>
        <w:rPr>
          <w:rFonts w:ascii="Arial" w:hAnsi="Arial" w:eastAsia="Arial" w:cs="Arial"/>
          <w:b w:val="0"/>
          <w:i w:val="0"/>
          <w:sz w:val="22"/>
        </w:rPr>
        <w:t>, beban = SIL ⇒ |V(x)| = |V</w:t>
      </w:r>
      <w:r>
        <w:rPr>
          <w:rFonts w:ascii="Arial" w:hAnsi="Arial" w:eastAsia="Arial" w:cs="Arial"/>
          <w:b w:val="0"/>
          <w:i w:val="0"/>
          <w:sz w:val="22"/>
          <w:vertAlign w:val="subscript"/>
        </w:rPr>
        <w:t>R</w:t>
      </w:r>
      <w:r>
        <w:rPr>
          <w:rFonts w:ascii="Arial" w:hAnsi="Arial" w:eastAsia="Arial" w:cs="Arial"/>
          <w:b w:val="0"/>
          <w:i w:val="0"/>
          <w:sz w:val="22"/>
        </w:rPr>
        <w:t>| forall x</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Saluran contoh: SIL = 150</w:t>
      </w:r>
      <w:r>
        <w:rPr>
          <w:rFonts w:ascii="Arial" w:hAnsi="Arial" w:eastAsia="Arial" w:cs="Arial"/>
          <w:b w:val="0"/>
          <w:i w:val="0"/>
          <w:sz w:val="22"/>
          <w:vertAlign w:val="superscript"/>
        </w:rPr>
        <w:t>2</w:t>
      </w:r>
      <w:r>
        <w:rPr>
          <w:rFonts w:ascii="Arial" w:hAnsi="Arial" w:eastAsia="Arial" w:cs="Arial"/>
          <w:b w:val="0"/>
          <w:i w:val="0"/>
          <w:sz w:val="22"/>
        </w:rPr>
        <w:t>/400 = 56,3 MW (500 kV dengan berkas 4, Z</w:t>
      </w:r>
      <w:r>
        <w:rPr>
          <w:rFonts w:ascii="Arial" w:hAnsi="Arial" w:eastAsia="Arial" w:cs="Arial"/>
          <w:b w:val="0"/>
          <w:i w:val="0"/>
          <w:sz w:val="22"/>
          <w:vertAlign w:val="subscript"/>
        </w:rPr>
        <w:t>c</w:t>
      </w:r>
      <w:r>
        <w:rPr>
          <w:rFonts w:ascii="Arial" w:hAnsi="Arial" w:eastAsia="Arial" w:cs="Arial"/>
          <w:b w:val="0"/>
          <w:i w:val="0"/>
          <w:sz w:val="22"/>
        </w:rPr>
        <w:t xml:space="preserve"> ≈ 240 Ω: ± 1040 MW). Pada beban resistif tepat SIL, Z</w:t>
      </w:r>
      <w:r>
        <w:rPr>
          <w:rFonts w:ascii="Arial" w:hAnsi="Arial" w:eastAsia="Arial" w:cs="Arial"/>
          <w:b w:val="0"/>
          <w:i w:val="0"/>
          <w:sz w:val="22"/>
          <w:vertAlign w:val="subscript"/>
        </w:rPr>
        <w:t>c</w:t>
      </w:r>
      <w:r>
        <w:rPr>
          <w:rFonts w:ascii="Arial" w:hAnsi="Arial" w:eastAsia="Arial" w:cs="Arial"/>
          <w:b w:val="0"/>
          <w:i w:val="0"/>
          <w:sz w:val="22"/>
        </w:rPr>
        <w:t xml:space="preserve"> I</w:t>
      </w:r>
      <w:r>
        <w:rPr>
          <w:rFonts w:ascii="Arial" w:hAnsi="Arial" w:eastAsia="Arial" w:cs="Arial"/>
          <w:b w:val="0"/>
          <w:i w:val="0"/>
          <w:sz w:val="22"/>
          <w:vertAlign w:val="subscript"/>
        </w:rPr>
        <w:t>R</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sehingga |V(x)| = |V</w:t>
      </w:r>
      <w:r>
        <w:rPr>
          <w:rFonts w:ascii="Arial" w:hAnsi="Arial" w:eastAsia="Arial" w:cs="Arial"/>
          <w:b w:val="0"/>
          <w:i w:val="0"/>
          <w:sz w:val="22"/>
          <w:vertAlign w:val="subscript"/>
        </w:rPr>
        <w:t>R</w:t>
      </w:r>
      <w:r>
        <w:rPr>
          <w:rFonts w:ascii="Arial" w:hAnsi="Arial" w:eastAsia="Arial" w:cs="Arial"/>
          <w:b w:val="0"/>
          <w:i w:val="0"/>
          <w:sz w:val="22"/>
        </w:rPr>
        <w:t xml:space="preserve">|√( cos </w:t>
      </w:r>
      <w:r>
        <w:rPr>
          <w:rFonts w:ascii="Arial" w:hAnsi="Arial" w:eastAsia="Arial" w:cs="Arial"/>
          <w:b w:val="0"/>
          <w:i w:val="0"/>
          <w:sz w:val="22"/>
          <w:vertAlign w:val="superscript"/>
        </w:rPr>
        <w:t>2</w:t>
      </w:r>
      <w:r>
        <w:rPr>
          <w:rFonts w:ascii="Arial" w:hAnsi="Arial" w:eastAsia="Arial" w:cs="Arial"/>
          <w:b w:val="0"/>
          <w:i w:val="0"/>
          <w:sz w:val="22"/>
        </w:rPr>
        <w:t xml:space="preserve">βx + sin </w:t>
      </w:r>
      <w:r>
        <w:rPr>
          <w:rFonts w:ascii="Arial" w:hAnsi="Arial" w:eastAsia="Arial" w:cs="Arial"/>
          <w:b w:val="0"/>
          <w:i w:val="0"/>
          <w:sz w:val="22"/>
          <w:vertAlign w:val="superscript"/>
        </w:rPr>
        <w:t>2</w:t>
      </w:r>
      <w:r>
        <w:rPr>
          <w:rFonts w:ascii="Arial" w:hAnsi="Arial" w:eastAsia="Arial" w:cs="Arial"/>
          <w:b w:val="0"/>
          <w:i w:val="0"/>
          <w:sz w:val="22"/>
        </w:rPr>
        <w:t>βx) = |V</w:t>
      </w:r>
      <w:r>
        <w:rPr>
          <w:rFonts w:ascii="Arial" w:hAnsi="Arial" w:eastAsia="Arial" w:cs="Arial"/>
          <w:b w:val="0"/>
          <w:i w:val="0"/>
          <w:sz w:val="22"/>
          <w:vertAlign w:val="subscript"/>
        </w:rPr>
        <w:t>R</w:t>
      </w:r>
      <w:r>
        <w:rPr>
          <w:rFonts w:ascii="Arial" w:hAnsi="Arial" w:eastAsia="Arial" w:cs="Arial"/>
          <w:b w:val="0"/>
          <w:i w:val="0"/>
          <w:sz w:val="22"/>
        </w:rPr>
        <w:t>|: tidak ada jatuh maupun kenaikan tegangan sepanjang saluran, dan Q yang dibangkitkan kapasitansi tepat sama dengan yang diserap induktansi di tiap titik.</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SIL adalah 'beban alami' saluran: di bawahnya saluran menjadi sumber Q dan tegangan naik (perlu reaktor), di atasnya saluran menyerap Q dan tegangan turun (perlu kapasitor atau kompensasi seri, Modul 6). Saluran pendek dapat dibebani 2–3 SIL (batas termal), saluran 500 km hanya ± 1 SIL (batas tegangan dan kestabilan): kurva St. Clair merangkumnya.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Jarak dari ujung terima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c</w:t>
      </w:r>
      <w:r>
        <w:rPr>
          <w:rFonts w:ascii="Arial" w:hAnsi="Arial" w:eastAsia="Arial" w:cs="Arial"/>
          <w:b w:val="0"/>
          <w:i w:val="0"/>
          <w:sz w:val="21"/>
        </w:rPr>
        <w:t>: Impedansi karakteristik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SIL</w:t>
      </w:r>
      <w:r>
        <w:rPr>
          <w:rFonts w:ascii="Arial" w:hAnsi="Arial" w:eastAsia="Arial" w:cs="Arial"/>
          <w:b w:val="0"/>
          <w:i w:val="0"/>
          <w:sz w:val="21"/>
        </w:rPr>
        <w:t>: Surge impedance loading (W)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Bawah SIL: </w:t>
      </w:r>
      <w:r>
        <w:rPr>
          <w:rFonts w:ascii="Arial" w:hAnsi="Arial" w:eastAsia="Arial" w:cs="Arial"/>
          <w:b w:val="0"/>
          <w:i w:val="0"/>
          <w:sz w:val="22"/>
        </w:rPr>
        <w:t>Malam hari, saluran SUTET hampir kosong: Q kapasitansi berlebih, tegangan ujung naik 5–15 %; reaktor shunt disambung.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Atas SIL: </w:t>
      </w:r>
      <w:r>
        <w:rPr>
          <w:rFonts w:ascii="Arial" w:hAnsi="Arial" w:eastAsia="Arial" w:cs="Arial"/>
          <w:b w:val="0"/>
          <w:i w:val="0"/>
          <w:sz w:val="22"/>
        </w:rPr>
        <w:t>Siang puncak: saluran menyerap Q ∝ I², tegangan ujung turun; kapasitor shunt di gardu beban atau kompensasi seri.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Tepat SIL: </w:t>
      </w:r>
      <w:r>
        <w:rPr>
          <w:rFonts w:ascii="Arial" w:hAnsi="Arial" w:eastAsia="Arial" w:cs="Arial"/>
          <w:b w:val="0"/>
          <w:i w:val="0"/>
          <w:sz w:val="22"/>
        </w:rPr>
        <w:t>Profil rata dan Q netto nol; operator mengejar keadaan ini dengan menyalakan/mematikan reaktor dan kapasitor mengikuti beban.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Berkas &amp; SIL: </w:t>
      </w:r>
      <w:r>
        <w:rPr>
          <w:rFonts w:ascii="Arial" w:hAnsi="Arial" w:eastAsia="Arial" w:cs="Arial"/>
          <w:b w:val="0"/>
          <w:i w:val="0"/>
          <w:sz w:val="22"/>
        </w:rPr>
        <w:t>Berkas menurunkan Z</w:t>
      </w:r>
      <w:r>
        <w:rPr>
          <w:rFonts w:ascii="Arial" w:hAnsi="Arial" w:eastAsia="Arial" w:cs="Arial"/>
          <w:b w:val="0"/>
          <w:i w:val="0"/>
          <w:sz w:val="22"/>
          <w:vertAlign w:val="subscript"/>
        </w:rPr>
        <w:t>c</w:t>
      </w:r>
      <w:r>
        <w:rPr>
          <w:rFonts w:ascii="Arial" w:hAnsi="Arial" w:eastAsia="Arial" w:cs="Arial"/>
          <w:b w:val="0"/>
          <w:i w:val="0"/>
          <w:sz w:val="22"/>
        </w:rPr>
        <w:t>: SIL 500 kV naik dari ± 850 MW (1 konduktor) ke ± 1050 MW (4 konduktor); sekaligus arus pengisian naik.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Kurva St. Clair: </w:t>
      </w:r>
      <w:r>
        <w:rPr>
          <w:rFonts w:ascii="Arial" w:hAnsi="Arial" w:eastAsia="Arial" w:cs="Arial"/>
          <w:b w:val="0"/>
          <w:i w:val="0"/>
          <w:sz w:val="22"/>
        </w:rPr>
        <w:t>Kemampuan praktis: 3 SIL (50 km) → 2 SIL (150 km) → 1,3 SIL (300 km) → 1 SIL (500 km) → 0,7 SIL (800 km); batas berturut-turut termal, tegangan, kestabilan.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HVDC: </w:t>
      </w:r>
      <w:r>
        <w:rPr>
          <w:rFonts w:ascii="Arial" w:hAnsi="Arial" w:eastAsia="Arial" w:cs="Arial"/>
          <w:b w:val="0"/>
          <w:i w:val="0"/>
          <w:sz w:val="22"/>
        </w:rPr>
        <w:t>Pada DC tidak ada β maupun Q: tegangan turun linear oleh R saja, dan tidak ada SIL; alasan lain HVDC untuk &gt; 600 km.</w:t>
      </w:r>
    </w:p>
    <w:p>
      <w:pPr>
        <w:keepNext/>
        <w:spacing w:after="200" w:line="276" w:lineRule="auto"/>
        <w:jc w:val="center"/>
      </w:pPr>
      <w:r>
        <w:rPr>
          <w:rFonts w:ascii="Arial" w:hAnsi="Arial" w:eastAsia="Arial" w:cs="Arial"/>
          <w:b/>
          <w:i w:val="0"/>
          <w:sz w:val="20"/>
        </w:rPr>
        <w:t>Tabel 6. Beban (saluran contoh, 400 km, VS = 1 pu): IR (pu terhadap VR/Zc), VR/VS, Keterangan.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Beban (saluran contoh, 400 km, V</w:t>
            </w:r>
            <w:r>
              <w:rPr>
                <w:rFonts w:ascii="Arial" w:hAnsi="Arial" w:eastAsia="Arial" w:cs="Arial"/>
                <w:b/>
                <w:i w:val="0"/>
                <w:sz w:val="18"/>
                <w:vertAlign w:val="subscript"/>
              </w:rPr>
              <w:t>S</w:t>
            </w:r>
            <w:r>
              <w:rPr>
                <w:rFonts w:ascii="Arial" w:hAnsi="Arial" w:eastAsia="Arial" w:cs="Arial"/>
                <w:b/>
                <w:i w:val="0"/>
                <w:sz w:val="18"/>
              </w:rPr>
              <w:t xml:space="preserve"> = 1 pu)</w:t>
            </w:r>
          </w:p>
        </w:tc>
        <w:tc>
          <w:tcPr>
            <w:tcW w:type="dxa" w:w="2197"/>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R</w:t>
            </w:r>
            <w:r>
              <w:rPr>
                <w:rFonts w:ascii="Arial" w:hAnsi="Arial" w:eastAsia="Arial" w:cs="Arial"/>
                <w:b/>
                <w:i w:val="0"/>
                <w:sz w:val="18"/>
              </w:rPr>
              <w:t xml:space="preserve"> (pu terhadap V</w:t>
            </w:r>
            <w:r>
              <w:rPr>
                <w:rFonts w:ascii="Arial" w:hAnsi="Arial" w:eastAsia="Arial" w:cs="Arial"/>
                <w:b/>
                <w:i w:val="0"/>
                <w:sz w:val="18"/>
                <w:vertAlign w:val="subscript"/>
              </w:rPr>
              <w:t>R</w:t>
            </w:r>
            <w:r>
              <w:rPr>
                <w:rFonts w:ascii="Arial" w:hAnsi="Arial" w:eastAsia="Arial" w:cs="Arial"/>
                <w:b/>
                <w:i w:val="0"/>
                <w:sz w:val="18"/>
              </w:rPr>
              <w:t>/Z</w:t>
            </w:r>
            <w:r>
              <w:rPr>
                <w:rFonts w:ascii="Arial" w:hAnsi="Arial" w:eastAsia="Arial" w:cs="Arial"/>
                <w:b/>
                <w:i w:val="0"/>
                <w:sz w:val="18"/>
                <w:vertAlign w:val="subscript"/>
              </w:rPr>
              <w:t>c</w:t>
            </w:r>
            <w:r>
              <w:rPr>
                <w:rFonts w:ascii="Arial" w:hAnsi="Arial" w:eastAsia="Arial" w:cs="Arial"/>
                <w:b/>
                <w:i w:val="0"/>
                <w:sz w:val="18"/>
              </w:rPr>
              <w:t>)</w:t>
            </w:r>
          </w:p>
        </w:tc>
        <w:tc>
          <w:tcPr>
            <w:tcW w:type="dxa" w:w="219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R</w:t>
            </w:r>
            <w:r>
              <w:rPr>
                <w:rFonts w:ascii="Arial" w:hAnsi="Arial" w:eastAsia="Arial" w:cs="Arial"/>
                <w:b/>
                <w:i w:val="0"/>
                <w:sz w:val="18"/>
              </w:rPr>
              <w:t>/V</w:t>
            </w:r>
            <w:r>
              <w:rPr>
                <w:rFonts w:ascii="Arial" w:hAnsi="Arial" w:eastAsia="Arial" w:cs="Arial"/>
                <w:b/>
                <w:i w:val="0"/>
                <w:sz w:val="18"/>
                <w:vertAlign w:val="subscript"/>
              </w:rPr>
              <w:t>S</w:t>
            </w:r>
          </w:p>
        </w:tc>
        <w:tc>
          <w:tcPr>
            <w:tcW w:type="dxa" w:w="2197"/>
            <w:shd w:val="clear" w:fill="DCE6F1"/>
          </w:tcPr>
          <w:p>
            <w:pPr>
              <w:spacing w:after="0"/>
            </w:pPr>
            <w:r>
              <w:rPr>
                <w:rFonts w:ascii="Arial" w:hAnsi="Arial" w:eastAsia="Arial" w:cs="Arial"/>
                <w:b/>
                <w:i w:val="0"/>
                <w:sz w:val="18"/>
              </w:rPr>
              <w:t>Keterangan</w:t>
            </w:r>
          </w:p>
        </w:tc>
      </w:tr>
      <w:tr>
        <w:tc>
          <w:tcPr>
            <w:tcW w:type="dxa" w:w="2197"/>
          </w:tcPr>
          <w:p>
            <w:pPr>
              <w:spacing w:after="0"/>
            </w:pPr>
            <w:r>
              <w:rPr>
                <w:rFonts w:ascii="Arial" w:hAnsi="Arial" w:eastAsia="Arial" w:cs="Arial"/>
                <w:b w:val="0"/>
                <w:i w:val="0"/>
                <w:sz w:val="18"/>
              </w:rPr>
              <w:t>0.00 SIL</w:t>
            </w:r>
          </w:p>
        </w:tc>
        <w:tc>
          <w:tcPr>
            <w:tcW w:type="dxa" w:w="2197"/>
          </w:tcPr>
          <w:p>
            <w:pPr>
              <w:spacing w:after="0"/>
            </w:pPr>
            <w:r>
              <w:rPr>
                <w:rFonts w:ascii="Arial" w:hAnsi="Arial" w:eastAsia="Arial" w:cs="Arial"/>
                <w:b w:val="0"/>
                <w:i w:val="0"/>
                <w:sz w:val="18"/>
              </w:rPr>
              <w:t>0,00</w:t>
            </w:r>
          </w:p>
        </w:tc>
        <w:tc>
          <w:tcPr>
            <w:tcW w:type="dxa" w:w="2197"/>
          </w:tcPr>
          <w:p>
            <w:pPr>
              <w:spacing w:after="0"/>
            </w:pPr>
            <w:r>
              <w:rPr>
                <w:rFonts w:ascii="Arial" w:hAnsi="Arial" w:eastAsia="Arial" w:cs="Arial"/>
                <w:b w:val="0"/>
                <w:i w:val="0"/>
                <w:sz w:val="18"/>
              </w:rPr>
              <w:t>1,0987</w:t>
            </w:r>
          </w:p>
        </w:tc>
        <w:tc>
          <w:tcPr>
            <w:tcW w:type="dxa" w:w="2197"/>
          </w:tcPr>
          <w:p>
            <w:pPr>
              <w:spacing w:after="0"/>
            </w:pPr>
            <w:r>
              <w:rPr>
                <w:rFonts w:ascii="Arial" w:hAnsi="Arial" w:eastAsia="Arial" w:cs="Arial"/>
                <w:b w:val="0"/>
                <w:i w:val="0"/>
                <w:sz w:val="18"/>
              </w:rPr>
              <w:t>tegangan naik ke ujung (Ferranti)</w:t>
            </w:r>
          </w:p>
        </w:tc>
      </w:tr>
      <w:tr>
        <w:tc>
          <w:tcPr>
            <w:tcW w:type="dxa" w:w="2197"/>
          </w:tcPr>
          <w:p>
            <w:pPr>
              <w:spacing w:after="0"/>
            </w:pPr>
            <w:r>
              <w:rPr>
                <w:rFonts w:ascii="Arial" w:hAnsi="Arial" w:eastAsia="Arial" w:cs="Arial"/>
                <w:b w:val="0"/>
                <w:i w:val="0"/>
                <w:sz w:val="18"/>
              </w:rPr>
              <w:t>0.50 SIL</w:t>
            </w:r>
          </w:p>
        </w:tc>
        <w:tc>
          <w:tcPr>
            <w:tcW w:type="dxa" w:w="2197"/>
          </w:tcPr>
          <w:p>
            <w:pPr>
              <w:spacing w:after="0"/>
            </w:pPr>
            <w:r>
              <w:rPr>
                <w:rFonts w:ascii="Arial" w:hAnsi="Arial" w:eastAsia="Arial" w:cs="Arial"/>
                <w:b w:val="0"/>
                <w:i w:val="0"/>
                <w:sz w:val="18"/>
              </w:rPr>
              <w:t>0,50</w:t>
            </w:r>
          </w:p>
        </w:tc>
        <w:tc>
          <w:tcPr>
            <w:tcW w:type="dxa" w:w="2197"/>
          </w:tcPr>
          <w:p>
            <w:pPr>
              <w:spacing w:after="0"/>
            </w:pPr>
            <w:r>
              <w:rPr>
                <w:rFonts w:ascii="Arial" w:hAnsi="Arial" w:eastAsia="Arial" w:cs="Arial"/>
                <w:b w:val="0"/>
                <w:i w:val="0"/>
                <w:sz w:val="18"/>
              </w:rPr>
              <w:t>1,0713</w:t>
            </w:r>
          </w:p>
        </w:tc>
        <w:tc>
          <w:tcPr>
            <w:tcW w:type="dxa" w:w="2197"/>
          </w:tcPr>
          <w:p>
            <w:pPr>
              <w:spacing w:after="0"/>
            </w:pPr>
            <w:r>
              <w:rPr>
                <w:rFonts w:ascii="Arial" w:hAnsi="Arial" w:eastAsia="Arial" w:cs="Arial"/>
                <w:b w:val="0"/>
                <w:i w:val="0"/>
                <w:sz w:val="18"/>
              </w:rPr>
              <w:t>tegangan naik ke ujung (Ferranti)</w:t>
            </w:r>
          </w:p>
        </w:tc>
      </w:tr>
      <w:tr>
        <w:tc>
          <w:tcPr>
            <w:tcW w:type="dxa" w:w="2197"/>
          </w:tcPr>
          <w:p>
            <w:pPr>
              <w:spacing w:after="0"/>
            </w:pPr>
            <w:r>
              <w:rPr>
                <w:rFonts w:ascii="Arial" w:hAnsi="Arial" w:eastAsia="Arial" w:cs="Arial"/>
                <w:b w:val="0"/>
                <w:i w:val="0"/>
                <w:sz w:val="18"/>
              </w:rPr>
              <w:t>1.00 SIL</w:t>
            </w:r>
          </w:p>
        </w:tc>
        <w:tc>
          <w:tcPr>
            <w:tcW w:type="dxa" w:w="2197"/>
          </w:tcPr>
          <w:p>
            <w:pPr>
              <w:spacing w:after="0"/>
            </w:pPr>
            <w:r>
              <w:rPr>
                <w:rFonts w:ascii="Arial" w:hAnsi="Arial" w:eastAsia="Arial" w:cs="Arial"/>
                <w:b w:val="0"/>
                <w:i w:val="0"/>
                <w:sz w:val="18"/>
              </w:rPr>
              <w:t>1,00</w:t>
            </w:r>
          </w:p>
        </w:tc>
        <w:tc>
          <w:tcPr>
            <w:tcW w:type="dxa" w:w="2197"/>
          </w:tcPr>
          <w:p>
            <w:pPr>
              <w:spacing w:after="0"/>
            </w:pPr>
            <w:r>
              <w:rPr>
                <w:rFonts w:ascii="Arial" w:hAnsi="Arial" w:eastAsia="Arial" w:cs="Arial"/>
                <w:b w:val="0"/>
                <w:i w:val="0"/>
                <w:sz w:val="18"/>
              </w:rPr>
              <w:t>1,0000</w:t>
            </w:r>
          </w:p>
        </w:tc>
        <w:tc>
          <w:tcPr>
            <w:tcW w:type="dxa" w:w="2197"/>
          </w:tcPr>
          <w:p>
            <w:pPr>
              <w:spacing w:after="0"/>
            </w:pPr>
            <w:r>
              <w:rPr>
                <w:rFonts w:ascii="Arial" w:hAnsi="Arial" w:eastAsia="Arial" w:cs="Arial"/>
                <w:b w:val="0"/>
                <w:i w:val="0"/>
                <w:sz w:val="18"/>
              </w:rPr>
              <w:t>profil rata</w:t>
            </w:r>
          </w:p>
        </w:tc>
      </w:tr>
      <w:tr>
        <w:tc>
          <w:tcPr>
            <w:tcW w:type="dxa" w:w="2197"/>
          </w:tcPr>
          <w:p>
            <w:pPr>
              <w:spacing w:after="0"/>
            </w:pPr>
            <w:r>
              <w:rPr>
                <w:rFonts w:ascii="Arial" w:hAnsi="Arial" w:eastAsia="Arial" w:cs="Arial"/>
                <w:b w:val="0"/>
                <w:i w:val="0"/>
                <w:sz w:val="18"/>
              </w:rPr>
              <w:t>1.50 SIL</w:t>
            </w:r>
          </w:p>
        </w:tc>
        <w:tc>
          <w:tcPr>
            <w:tcW w:type="dxa" w:w="2197"/>
          </w:tcPr>
          <w:p>
            <w:pPr>
              <w:spacing w:after="0"/>
            </w:pPr>
            <w:r>
              <w:rPr>
                <w:rFonts w:ascii="Arial" w:hAnsi="Arial" w:eastAsia="Arial" w:cs="Arial"/>
                <w:b w:val="0"/>
                <w:i w:val="0"/>
                <w:sz w:val="18"/>
              </w:rPr>
              <w:t>1,50</w:t>
            </w:r>
          </w:p>
        </w:tc>
        <w:tc>
          <w:tcPr>
            <w:tcW w:type="dxa" w:w="2197"/>
          </w:tcPr>
          <w:p>
            <w:pPr>
              <w:spacing w:after="0"/>
            </w:pPr>
            <w:r>
              <w:rPr>
                <w:rFonts w:ascii="Arial" w:hAnsi="Arial" w:eastAsia="Arial" w:cs="Arial"/>
                <w:b w:val="0"/>
                <w:i w:val="0"/>
                <w:sz w:val="18"/>
              </w:rPr>
              <w:t>0,9074</w:t>
            </w:r>
          </w:p>
        </w:tc>
        <w:tc>
          <w:tcPr>
            <w:tcW w:type="dxa" w:w="2197"/>
          </w:tcPr>
          <w:p>
            <w:pPr>
              <w:spacing w:after="0"/>
            </w:pPr>
            <w:r>
              <w:rPr>
                <w:rFonts w:ascii="Arial" w:hAnsi="Arial" w:eastAsia="Arial" w:cs="Arial"/>
                <w:b w:val="0"/>
                <w:i w:val="0"/>
                <w:sz w:val="18"/>
              </w:rPr>
              <w:t>tegangan turun ke ujung</w:t>
            </w:r>
          </w:p>
        </w:tc>
      </w:tr>
      <w:tr>
        <w:tc>
          <w:tcPr>
            <w:tcW w:type="dxa" w:w="2197"/>
          </w:tcPr>
          <w:p>
            <w:pPr>
              <w:spacing w:after="0"/>
            </w:pPr>
            <w:r>
              <w:rPr>
                <w:rFonts w:ascii="Arial" w:hAnsi="Arial" w:eastAsia="Arial" w:cs="Arial"/>
                <w:b w:val="0"/>
                <w:i w:val="0"/>
                <w:sz w:val="18"/>
              </w:rPr>
              <w:t>2.00 SIL</w:t>
            </w:r>
          </w:p>
        </w:tc>
        <w:tc>
          <w:tcPr>
            <w:tcW w:type="dxa" w:w="2197"/>
          </w:tcPr>
          <w:p>
            <w:pPr>
              <w:spacing w:after="0"/>
            </w:pPr>
            <w:r>
              <w:rPr>
                <w:rFonts w:ascii="Arial" w:hAnsi="Arial" w:eastAsia="Arial" w:cs="Arial"/>
                <w:b w:val="0"/>
                <w:i w:val="0"/>
                <w:sz w:val="18"/>
              </w:rPr>
              <w:t>2,00</w:t>
            </w:r>
          </w:p>
        </w:tc>
        <w:tc>
          <w:tcPr>
            <w:tcW w:type="dxa" w:w="2197"/>
          </w:tcPr>
          <w:p>
            <w:pPr>
              <w:spacing w:after="0"/>
            </w:pPr>
            <w:r>
              <w:rPr>
                <w:rFonts w:ascii="Arial" w:hAnsi="Arial" w:eastAsia="Arial" w:cs="Arial"/>
                <w:b w:val="0"/>
                <w:i w:val="0"/>
                <w:sz w:val="18"/>
              </w:rPr>
              <w:t>0,8125</w:t>
            </w:r>
          </w:p>
        </w:tc>
        <w:tc>
          <w:tcPr>
            <w:tcW w:type="dxa" w:w="2197"/>
          </w:tcPr>
          <w:p>
            <w:pPr>
              <w:spacing w:after="0"/>
            </w:pPr>
            <w:r>
              <w:rPr>
                <w:rFonts w:ascii="Arial" w:hAnsi="Arial" w:eastAsia="Arial" w:cs="Arial"/>
                <w:b w:val="0"/>
                <w:i w:val="0"/>
                <w:sz w:val="18"/>
              </w:rPr>
              <w:t>tegangan turun ke ujung</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tanpa beban tegangan ujung terima 9 % lebih tinggi daripada kirim, pada 2 SIL 15 % lebih rendah; keduanya melampaui batas ±5 % sehingga saluran 400 km hampir selalu memerlukan kompensasi di kedua keadaan. Soal C10 memakai Persamaan (9).</w:t>
      </w:r>
    </w:p>
    <w:p>
      <w:pPr>
        <w:keepNext/>
        <w:spacing w:before="320" w:after="160" w:line="276" w:lineRule="auto"/>
      </w:pPr>
      <w:r>
        <w:rPr>
          <w:rFonts w:ascii="Arial" w:hAnsi="Arial" w:eastAsia="Arial" w:cs="Arial"/>
          <w:b/>
          <w:i w:val="0"/>
          <w:color w:val="1F3864"/>
          <w:sz w:val="28"/>
        </w:rPr>
        <w:t>ANIMASI INTERAKTIF</w:t>
        <w:br/>
        <w:t>PEMODELAN SALURAN</w:t>
      </w:r>
    </w:p>
    <w:p>
      <w:pPr>
        <w:spacing w:line="360" w:lineRule="auto" w:after="120"/>
        <w:jc w:val="both"/>
      </w:pPr>
      <w:r>
        <w:rPr>
          <w:rFonts w:ascii="Arial" w:hAnsi="Arial" w:eastAsia="Arial" w:cs="Arial"/>
          <w:b w:val="0"/>
          <w:i w:val="0"/>
          <w:sz w:val="22"/>
        </w:rPr>
        <w:t>Geser jarak fasa, jari-jari, jumlah sub-konduktor, panjang saluran, dan beban, lalu amati parameter per km, konstanta ABCD kedua model, profil tegangan sepanjang saluran, dan SIL. Empat animasi ini memvisualkan Persamaan (1)–(9).</w:t>
      </w:r>
    </w:p>
    <w:p>
      <w:pPr>
        <w:keepNext/>
        <w:spacing w:before="200" w:after="80" w:line="276" w:lineRule="auto"/>
      </w:pPr>
      <w:r>
        <w:rPr>
          <w:rFonts w:ascii="Arial" w:hAnsi="Arial" w:eastAsia="Arial" w:cs="Arial"/>
          <w:b/>
          <w:i w:val="0"/>
          <w:color w:val="2E4A7A"/>
          <w:sz w:val="24"/>
        </w:rPr>
        <w:t>Animasi 1 — Geometri Konduktor → L, C, x, b, dan Z</w:t>
      </w:r>
      <w:r>
        <w:rPr>
          <w:rFonts w:ascii="Arial" w:hAnsi="Arial" w:eastAsia="Arial" w:cs="Arial"/>
          <w:b/>
          <w:i w:val="0"/>
          <w:color w:val="2E4A7A"/>
          <w:sz w:val="24"/>
          <w:vertAlign w:val="subscript"/>
        </w:rPr>
        <w:t>c</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Kiri: tiga fasa mendatar dengan GMD dan GMR yang dihitung; kanan: batang L, C, x, dan b per km, dengan Z</w:t>
      </w:r>
      <w:r>
        <w:rPr>
          <w:rFonts w:ascii="Arial" w:hAnsi="Arial" w:eastAsia="Arial" w:cs="Arial"/>
          <w:b w:val="0"/>
          <w:i w:val="0"/>
          <w:sz w:val="21"/>
          <w:vertAlign w:val="subscript"/>
        </w:rPr>
        <w:t>c</w:t>
      </w:r>
      <w:r>
        <w:rPr>
          <w:rFonts w:ascii="Arial" w:hAnsi="Arial" w:eastAsia="Arial" w:cs="Arial"/>
          <w:b w:val="0"/>
          <w:i w:val="0"/>
          <w:sz w:val="21"/>
        </w:rPr>
        <w:t xml:space="preserve"> dan SIL di readout.</w:t>
      </w:r>
      <w:r>
        <w:br/>
      </w:r>
      <w:r>
        <w:rPr>
          <w:rFonts w:ascii="Arial" w:hAnsi="Arial" w:eastAsia="Arial" w:cs="Arial"/>
          <w:b w:val="0"/>
          <w:i w:val="0"/>
          <w:sz w:val="21"/>
        </w:rPr>
        <w:t xml:space="preserve">Amati: (1) </w:t>
      </w:r>
      <w:r>
        <w:rPr>
          <w:rFonts w:ascii="Arial" w:hAnsi="Arial" w:eastAsia="Arial" w:cs="Arial"/>
          <w:b/>
          <w:i w:val="0"/>
          <w:sz w:val="21"/>
        </w:rPr>
        <w:t>Menggandakan D hanya menambah L sekitar 10 %</w:t>
      </w:r>
      <w:r>
        <w:rPr>
          <w:rFonts w:ascii="Arial" w:hAnsi="Arial" w:eastAsia="Arial" w:cs="Arial"/>
          <w:b w:val="0"/>
          <w:i w:val="0"/>
          <w:sz w:val="21"/>
        </w:rPr>
        <w:t xml:space="preserve"> (logaritma). (2) Menambah sub-konduktor menurunkan L dan menaikkan C sekaligus: Z</w:t>
      </w:r>
      <w:r>
        <w:rPr>
          <w:rFonts w:ascii="Arial" w:hAnsi="Arial" w:eastAsia="Arial" w:cs="Arial"/>
          <w:b w:val="0"/>
          <w:i w:val="0"/>
          <w:sz w:val="21"/>
          <w:vertAlign w:val="subscript"/>
        </w:rPr>
        <w:t>c</w:t>
      </w:r>
      <w:r>
        <w:rPr>
          <w:rFonts w:ascii="Arial" w:hAnsi="Arial" w:eastAsia="Arial" w:cs="Arial"/>
          <w:b w:val="0"/>
          <w:i w:val="0"/>
          <w:sz w:val="21"/>
        </w:rPr>
        <w:t xml:space="preserve"> turun, SIL naik. (3) Jari-jari konduktor berpengaruh lebih kecil daripada berkas. Soal C1–C5 dan C11.</w:t>
      </w:r>
    </w:p>
    <w:p>
      <w:pPr>
        <w:keepNext/>
        <w:spacing w:before="200" w:after="80" w:line="276" w:lineRule="auto"/>
      </w:pPr>
      <w:r>
        <w:rPr>
          <w:rFonts w:ascii="Arial" w:hAnsi="Arial" w:eastAsia="Arial" w:cs="Arial"/>
          <w:b/>
          <w:i w:val="0"/>
          <w:color w:val="2E4A7A"/>
          <w:sz w:val="24"/>
        </w:rPr>
        <w:t>Animasi 2 — Konstanta A dan B: Nominal-π vs Parameter Tersebar terhadap Panjang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Atas: A = cos(βℓ) (hijau) vs 1 − xbℓ²/2 (kuning putus-putus); bawah: |B| = Z</w:t>
      </w:r>
      <w:r>
        <w:rPr>
          <w:rFonts w:ascii="Arial" w:hAnsi="Arial" w:eastAsia="Arial" w:cs="Arial"/>
          <w:b w:val="0"/>
          <w:i w:val="0"/>
          <w:sz w:val="21"/>
          <w:vertAlign w:val="subscript"/>
        </w:rPr>
        <w:t>c</w:t>
      </w:r>
      <w:r>
        <w:rPr>
          <w:rFonts w:ascii="Arial" w:hAnsi="Arial" w:eastAsia="Arial" w:cs="Arial"/>
          <w:b w:val="0"/>
          <w:i w:val="0"/>
          <w:sz w:val="21"/>
        </w:rPr>
        <w:t xml:space="preserve"> sin(βℓ) (biru) vs xℓ (ungu). Garis merah muda adalah panjang yang ditinjau; readout memberi selisih persen keduanya.</w:t>
      </w:r>
      <w:r>
        <w:br/>
      </w:r>
      <w:r>
        <w:rPr>
          <w:rFonts w:ascii="Arial" w:hAnsi="Arial" w:eastAsia="Arial" w:cs="Arial"/>
          <w:b w:val="0"/>
          <w:i w:val="0"/>
          <w:sz w:val="21"/>
        </w:rPr>
        <w:t xml:space="preserve">Amati: (1) </w:t>
      </w:r>
      <w:r>
        <w:rPr>
          <w:rFonts w:ascii="Arial" w:hAnsi="Arial" w:eastAsia="Arial" w:cs="Arial"/>
          <w:b/>
          <w:i w:val="0"/>
          <w:sz w:val="21"/>
        </w:rPr>
        <w:t>Di bawah 250 km kedua kurva berimpit</w:t>
      </w:r>
      <w:r>
        <w:rPr>
          <w:rFonts w:ascii="Arial" w:hAnsi="Arial" w:eastAsia="Arial" w:cs="Arial"/>
          <w:b w:val="0"/>
          <w:i w:val="0"/>
          <w:sz w:val="21"/>
        </w:rPr>
        <w:t>; di atas 500 km nominal-π terlalu 'pesimis' pada A dan terlalu besar pada B. (2) Menaikkan b (kabel, berkas) membuat penyimpangan muncul pada panjang lebih pendek. (3) Pada ℓ = λ/4 ≈ 1500 km, A → 0. Soal C6, C8, C13, dan C15.</w:t>
      </w:r>
    </w:p>
    <w:p>
      <w:pPr>
        <w:keepNext/>
        <w:spacing w:before="200" w:after="80" w:line="276" w:lineRule="auto"/>
      </w:pPr>
      <w:r>
        <w:rPr>
          <w:rFonts w:ascii="Arial" w:hAnsi="Arial" w:eastAsia="Arial" w:cs="Arial"/>
          <w:b/>
          <w:i w:val="0"/>
          <w:color w:val="2E4A7A"/>
          <w:sz w:val="24"/>
        </w:rPr>
        <w:t>Animasi 3 — Profil Tegangan Saluran Panjang terhadap Beban (kelipatan SIL)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Kurva adalah |V(x)| sepanjang saluran 500 kV tanpa rugi dengan V</w:t>
      </w:r>
      <w:r>
        <w:rPr>
          <w:rFonts w:ascii="Arial" w:hAnsi="Arial" w:eastAsia="Arial" w:cs="Arial"/>
          <w:b w:val="0"/>
          <w:i w:val="0"/>
          <w:sz w:val="21"/>
          <w:vertAlign w:val="subscript"/>
        </w:rPr>
        <w:t>S</w:t>
      </w:r>
      <w:r>
        <w:rPr>
          <w:rFonts w:ascii="Arial" w:hAnsi="Arial" w:eastAsia="Arial" w:cs="Arial"/>
          <w:b w:val="0"/>
          <w:i w:val="0"/>
          <w:sz w:val="21"/>
        </w:rPr>
        <w:t xml:space="preserve"> dijaga 1 pu; garis merah putus-putus batas ±5 %; titik berjalan menyusuri saluran.</w:t>
      </w:r>
      <w:r>
        <w:br/>
      </w:r>
      <w:r>
        <w:rPr>
          <w:rFonts w:ascii="Arial" w:hAnsi="Arial" w:eastAsia="Arial" w:cs="Arial"/>
          <w:b w:val="0"/>
          <w:i w:val="0"/>
          <w:sz w:val="21"/>
        </w:rPr>
        <w:t xml:space="preserve">Amati: (1) </w:t>
      </w:r>
      <w:r>
        <w:rPr>
          <w:rFonts w:ascii="Arial" w:hAnsi="Arial" w:eastAsia="Arial" w:cs="Arial"/>
          <w:b/>
          <w:i w:val="0"/>
          <w:sz w:val="21"/>
        </w:rPr>
        <w:t>Atur beban tepat 1,00 SIL</w:t>
      </w:r>
      <w:r>
        <w:rPr>
          <w:rFonts w:ascii="Arial" w:hAnsi="Arial" w:eastAsia="Arial" w:cs="Arial"/>
          <w:b w:val="0"/>
          <w:i w:val="0"/>
          <w:sz w:val="21"/>
        </w:rPr>
        <w:t>: profil rata berapa pun panjangnya. (2) Beban 0 pada 600–800 km: Ferranti melampaui 20 %. (3) Beban 2 SIL: ujung terima jatuh di bawah 0,9 pu, perlu kapasitor. Soal C10 dan C14.</w:t>
      </w:r>
    </w:p>
    <w:p>
      <w:pPr>
        <w:keepNext/>
        <w:spacing w:before="200" w:after="80" w:line="276" w:lineRule="auto"/>
      </w:pPr>
      <w:r>
        <w:rPr>
          <w:rFonts w:ascii="Arial" w:hAnsi="Arial" w:eastAsia="Arial" w:cs="Arial"/>
          <w:b/>
          <w:i w:val="0"/>
          <w:color w:val="2E4A7A"/>
          <w:sz w:val="24"/>
        </w:rPr>
        <w:t>Animasi 4 — Z</w:t>
      </w:r>
      <w:r>
        <w:rPr>
          <w:rFonts w:ascii="Arial" w:hAnsi="Arial" w:eastAsia="Arial" w:cs="Arial"/>
          <w:b/>
          <w:i w:val="0"/>
          <w:color w:val="2E4A7A"/>
          <w:sz w:val="24"/>
          <w:vertAlign w:val="subscript"/>
        </w:rPr>
        <w:t>c</w:t>
      </w:r>
      <w:r>
        <w:rPr>
          <w:rFonts w:ascii="Arial" w:hAnsi="Arial" w:eastAsia="Arial" w:cs="Arial"/>
          <w:b/>
          <w:i w:val="0"/>
          <w:color w:val="2E4A7A"/>
          <w:sz w:val="24"/>
        </w:rPr>
        <w:t>, SIL, dan Ferranti untuk Berkas 1–4 Sub-konduktor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Empat batang adalah SIL untuk 1–4 sub-konduktor per fasa (s = 45 cm) pada geometri yang sama; di tiap batang tertulis Z</w:t>
      </w:r>
      <w:r>
        <w:rPr>
          <w:rFonts w:ascii="Arial" w:hAnsi="Arial" w:eastAsia="Arial" w:cs="Arial"/>
          <w:b w:val="0"/>
          <w:i w:val="0"/>
          <w:sz w:val="21"/>
          <w:vertAlign w:val="subscript"/>
        </w:rPr>
        <w:t>c</w:t>
      </w:r>
      <w:r>
        <w:rPr>
          <w:rFonts w:ascii="Arial" w:hAnsi="Arial" w:eastAsia="Arial" w:cs="Arial"/>
          <w:b w:val="0"/>
          <w:i w:val="0"/>
          <w:sz w:val="21"/>
        </w:rPr>
        <w:t>, x per km, dan kenaikan Ferranti untuk panjang yang dipilih.</w:t>
      </w:r>
      <w:r>
        <w:br/>
      </w:r>
      <w:r>
        <w:rPr>
          <w:rFonts w:ascii="Arial" w:hAnsi="Arial" w:eastAsia="Arial" w:cs="Arial"/>
          <w:b w:val="0"/>
          <w:i w:val="0"/>
          <w:sz w:val="21"/>
        </w:rPr>
        <w:t xml:space="preserve">Amati: (1) </w:t>
      </w:r>
      <w:r>
        <w:rPr>
          <w:rFonts w:ascii="Arial" w:hAnsi="Arial" w:eastAsia="Arial" w:cs="Arial"/>
          <w:b/>
          <w:i w:val="0"/>
          <w:sz w:val="21"/>
        </w:rPr>
        <w:t>Berkas 4 menaikkan SIL ± 30 %</w:t>
      </w:r>
      <w:r>
        <w:rPr>
          <w:rFonts w:ascii="Arial" w:hAnsi="Arial" w:eastAsia="Arial" w:cs="Arial"/>
          <w:b w:val="0"/>
          <w:i w:val="0"/>
          <w:sz w:val="21"/>
        </w:rPr>
        <w:t xml:space="preserve"> dibanding konduktor tunggal. (2) SIL ∝ V²: 765 kV memberi 2,3 kali SIL 500 kV pada Z</w:t>
      </w:r>
      <w:r>
        <w:rPr>
          <w:rFonts w:ascii="Arial" w:hAnsi="Arial" w:eastAsia="Arial" w:cs="Arial"/>
          <w:b w:val="0"/>
          <w:i w:val="0"/>
          <w:sz w:val="21"/>
          <w:vertAlign w:val="subscript"/>
        </w:rPr>
        <w:t>c</w:t>
      </w:r>
      <w:r>
        <w:rPr>
          <w:rFonts w:ascii="Arial" w:hAnsi="Arial" w:eastAsia="Arial" w:cs="Arial"/>
          <w:b w:val="0"/>
          <w:i w:val="0"/>
          <w:sz w:val="21"/>
        </w:rPr>
        <w:t xml:space="preserve"> sama. (3) Ferranti hampir tidak bergantung berkas karena β ≈ ω√(LC) hampir tetap (kecepatan cahaya). Soal C9 dan C10.</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D = 6 m, r = 1,09 cm, 1 sub-konduktor dan cocokkan L = 1,3584 mH/km, C = 8,504 nF/km, Z</w:t>
      </w:r>
      <w:r>
        <w:rPr>
          <w:rFonts w:ascii="Arial" w:hAnsi="Arial" w:eastAsia="Arial" w:cs="Arial"/>
          <w:b w:val="0"/>
          <w:i w:val="0"/>
          <w:sz w:val="21"/>
          <w:vertAlign w:val="subscript"/>
        </w:rPr>
        <w:t>c</w:t>
      </w:r>
      <w:r>
        <w:rPr>
          <w:rFonts w:ascii="Arial" w:hAnsi="Arial" w:eastAsia="Arial" w:cs="Arial"/>
          <w:b w:val="0"/>
          <w:i w:val="0"/>
          <w:sz w:val="21"/>
        </w:rPr>
        <w:t xml:space="preserve"> ≈ 400 Ω dengan Gambar 1; pada Animasi 2 atur x = 0,43, b = 2,67, ℓ = 400 km dan cocokkan A = 0,9102 dengan tabel Bagian 05.</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parameter dari geometri dan berkas, nominal-π dengan kaskade trafo, saluran panjang dengan fungsi hiperbolik kompleks, dan profil tegangan terhadap beban.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matplotlib, dan cmath bawaan untuk fungsi hiperbolik kompleks.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(mH/km, nF/km, µS, Ω, kV, MW) dan jumlah desimal yang diminta.</w:t>
      </w:r>
    </w:p>
    <w:p>
      <w:pPr>
        <w:keepNext/>
        <w:spacing w:before="120" w:after="40"/>
      </w:pPr>
      <w:r>
        <w:rPr>
          <w:rFonts w:ascii="Arial" w:hAnsi="Arial" w:eastAsia="Arial" w:cs="Arial"/>
          <w:b/>
          <w:i w:val="0"/>
          <w:color w:val="2E4A7A"/>
          <w:sz w:val="20"/>
        </w:rPr>
        <w:t>Cell 1 — Parameter Saluran dari Geometri: GMD, GMR, L, C, Berkas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parameter(D_m, r_cm, n=1, s_cm=40.0, f=50.0):</w:t>
      </w:r>
      <w:r>
        <w:br/>
      </w:r>
      <w:r>
        <w:rPr>
          <w:rFonts w:ascii="Consolas" w:hAnsi="Consolas" w:eastAsia="Consolas" w:cs="Consolas"/>
          <w:b w:val="0"/>
          <w:i w:val="0"/>
          <w:sz w:val="17"/>
        </w:rPr>
        <w:t xml:space="preserve">    """Susunan mendatar berjarak D; kembalikan L (mH/km), C (nF/km), x (ohm/km), b (uS/km), Zc (ohm)."""</w:t>
      </w:r>
      <w:r>
        <w:br/>
      </w:r>
      <w:r>
        <w:rPr>
          <w:rFonts w:ascii="Consolas" w:hAnsi="Consolas" w:eastAsia="Consolas" w:cs="Consolas"/>
          <w:b w:val="0"/>
          <w:i w:val="0"/>
          <w:sz w:val="17"/>
        </w:rPr>
        <w:t xml:space="preserve">    GMD = D_m*np.cbrt(2)                                  # Persamaan 1</w:t>
      </w:r>
      <w:r>
        <w:br/>
      </w:r>
      <w:r>
        <w:rPr>
          <w:rFonts w:ascii="Consolas" w:hAnsi="Consolas" w:eastAsia="Consolas" w:cs="Consolas"/>
          <w:b w:val="0"/>
          <w:i w:val="0"/>
          <w:sz w:val="17"/>
        </w:rPr>
        <w:t xml:space="preserve">    GMR, r = 0.7788*r_cm/100, r_cm/100</w:t>
      </w:r>
      <w:r>
        <w:br/>
      </w:r>
      <w:r>
        <w:rPr>
          <w:rFonts w:ascii="Consolas" w:hAnsi="Consolas" w:eastAsia="Consolas" w:cs="Consolas"/>
          <w:b w:val="0"/>
          <w:i w:val="0"/>
          <w:sz w:val="17"/>
        </w:rPr>
        <w:t xml:space="preserve">    s = s_cm/100</w:t>
      </w:r>
      <w:r>
        <w:br/>
      </w:r>
      <w:r>
        <w:rPr>
          <w:rFonts w:ascii="Consolas" w:hAnsi="Consolas" w:eastAsia="Consolas" w:cs="Consolas"/>
          <w:b w:val="0"/>
          <w:i w:val="0"/>
          <w:sz w:val="17"/>
        </w:rPr>
        <w:t xml:space="preserve">    GMRb = GMR if n == 1 else (n*GMR*s**(n-1))**(1/n)     # Persamaan 4</w:t>
      </w:r>
      <w:r>
        <w:br/>
      </w:r>
      <w:r>
        <w:rPr>
          <w:rFonts w:ascii="Consolas" w:hAnsi="Consolas" w:eastAsia="Consolas" w:cs="Consolas"/>
          <w:b w:val="0"/>
          <w:i w:val="0"/>
          <w:sz w:val="17"/>
        </w:rPr>
        <w:t xml:space="preserve">    rb   = r   if n == 1 else (n*r*s**(n-1))**(1/n)</w:t>
      </w:r>
      <w:r>
        <w:br/>
      </w:r>
      <w:r>
        <w:rPr>
          <w:rFonts w:ascii="Consolas" w:hAnsi="Consolas" w:eastAsia="Consolas" w:cs="Consolas"/>
          <w:b w:val="0"/>
          <w:i w:val="0"/>
          <w:sz w:val="17"/>
        </w:rPr>
        <w:t xml:space="preserve">    L = 0.2*np.log(GMD/GMRb)                              # mH/km</w:t>
      </w:r>
      <w:r>
        <w:br/>
      </w:r>
      <w:r>
        <w:rPr>
          <w:rFonts w:ascii="Consolas" w:hAnsi="Consolas" w:eastAsia="Consolas" w:cs="Consolas"/>
          <w:b w:val="0"/>
          <w:i w:val="0"/>
          <w:sz w:val="17"/>
        </w:rPr>
        <w:t xml:space="preserve">    C = 0.05563/np.log(GMD/rb)*1000                       # nF/km (Persamaan 3)</w:t>
      </w:r>
      <w:r>
        <w:br/>
      </w:r>
      <w:r>
        <w:rPr>
          <w:rFonts w:ascii="Consolas" w:hAnsi="Consolas" w:eastAsia="Consolas" w:cs="Consolas"/>
          <w:b w:val="0"/>
          <w:i w:val="0"/>
          <w:sz w:val="17"/>
        </w:rPr>
        <w:t xml:space="preserve">    x, b = 2*np.pi*f*L/1000, 2*np.pi*f*C*1e-9*1e6         # ohm/km, uS/km</w:t>
      </w:r>
      <w:r>
        <w:br/>
      </w:r>
      <w:r>
        <w:rPr>
          <w:rFonts w:ascii="Consolas" w:hAnsi="Consolas" w:eastAsia="Consolas" w:cs="Consolas"/>
          <w:b w:val="0"/>
          <w:i w:val="0"/>
          <w:sz w:val="17"/>
        </w:rPr>
        <w:t xml:space="preserve">    return dict(GMD=GMD, GMRb=GMRb*100, rb=rb*100, L=L, C=C, x=x, b=b, Zc=np.sqrt(x/(b*1e-6)))</w:t>
      </w:r>
      <w:r>
        <w:br/>
      </w:r>
      <w:r>
        <w:br/>
      </w:r>
      <w:r>
        <w:rPr>
          <w:rFonts w:ascii="Consolas" w:hAnsi="Consolas" w:eastAsia="Consolas" w:cs="Consolas"/>
          <w:b w:val="0"/>
          <w:i w:val="0"/>
          <w:sz w:val="17"/>
        </w:rPr>
        <w:t>for n in [1, 2, 4]:</w:t>
      </w:r>
      <w:r>
        <w:br/>
      </w:r>
      <w:r>
        <w:rPr>
          <w:rFonts w:ascii="Consolas" w:hAnsi="Consolas" w:eastAsia="Consolas" w:cs="Consolas"/>
          <w:b w:val="0"/>
          <w:i w:val="0"/>
          <w:sz w:val="17"/>
        </w:rPr>
        <w:t xml:space="preserve">    p = parameter(6.0, 1.09, n)</w:t>
      </w:r>
      <w:r>
        <w:br/>
      </w:r>
      <w:r>
        <w:rPr>
          <w:rFonts w:ascii="Consolas" w:hAnsi="Consolas" w:eastAsia="Consolas" w:cs="Consolas"/>
          <w:b w:val="0"/>
          <w:i w:val="0"/>
          <w:sz w:val="17"/>
        </w:rPr>
        <w:t xml:space="preserve">    print(f"berkas {n}: GMD = {p['GMD']:.3f} m, GMR_b = {p['GMRb']:.3f} cm, L = {p['L']:.4f} mH/km, C = {p['C']:.3f} nF/km, x = {p['x']:.4f} ohm/km, b = {p['b']:.3f} uS/km, Zc = {p['Zc']:.1f} ohm, SIL150 = {150**2/p['Zc']:.1f} MW")</w:t>
      </w:r>
    </w:p>
    <w:p>
      <w:pPr>
        <w:keepNext/>
        <w:spacing w:before="120" w:after="40"/>
      </w:pPr>
      <w:r>
        <w:rPr>
          <w:rFonts w:ascii="Arial" w:hAnsi="Arial" w:eastAsia="Arial" w:cs="Arial"/>
          <w:b/>
          <w:i w:val="0"/>
          <w:color w:val="2E4A7A"/>
          <w:sz w:val="20"/>
        </w:rPr>
        <w:t>Cell 2 — Nominal-π dan Konstanta ABCD: V</w:t>
      </w:r>
      <w:r>
        <w:rPr>
          <w:rFonts w:ascii="Arial" w:hAnsi="Arial" w:eastAsia="Arial" w:cs="Arial"/>
          <w:b/>
          <w:i w:val="0"/>
          <w:color w:val="2E4A7A"/>
          <w:sz w:val="20"/>
          <w:vertAlign w:val="subscript"/>
        </w:rPr>
        <w:t>S</w:t>
      </w:r>
      <w:r>
        <w:rPr>
          <w:rFonts w:ascii="Arial" w:hAnsi="Arial" w:eastAsia="Arial" w:cs="Arial"/>
          <w:b/>
          <w:i w:val="0"/>
          <w:color w:val="2E4A7A"/>
          <w:sz w:val="20"/>
        </w:rPr>
        <w:t>, I</w:t>
      </w:r>
      <w:r>
        <w:rPr>
          <w:rFonts w:ascii="Arial" w:hAnsi="Arial" w:eastAsia="Arial" w:cs="Arial"/>
          <w:b/>
          <w:i w:val="0"/>
          <w:color w:val="2E4A7A"/>
          <w:sz w:val="20"/>
          <w:vertAlign w:val="subscript"/>
        </w:rPr>
        <w:t>S</w:t>
      </w:r>
      <w:r>
        <w:rPr>
          <w:rFonts w:ascii="Arial" w:hAnsi="Arial" w:eastAsia="Arial" w:cs="Arial"/>
          <w:b/>
          <w:i w:val="0"/>
          <w:color w:val="2E4A7A"/>
          <w:sz w:val="20"/>
        </w:rPr>
        <w:t>, Regulasi, Efisiensi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 cmath</w:t>
      </w:r>
      <w:r>
        <w:br/>
      </w:r>
      <w:r>
        <w:br/>
      </w:r>
      <w:r>
        <w:rPr>
          <w:rFonts w:ascii="Consolas" w:hAnsi="Consolas" w:eastAsia="Consolas" w:cs="Consolas"/>
          <w:b w:val="0"/>
          <w:i w:val="0"/>
          <w:sz w:val="17"/>
        </w:rPr>
        <w:t>r_ac, x, b, L = 0.12, 0.4267, 2.672e-6, 200.0</w:t>
      </w:r>
      <w:r>
        <w:br/>
      </w:r>
      <w:r>
        <w:rPr>
          <w:rFonts w:ascii="Consolas" w:hAnsi="Consolas" w:eastAsia="Consolas" w:cs="Consolas"/>
          <w:b w:val="0"/>
          <w:i w:val="0"/>
          <w:sz w:val="17"/>
        </w:rPr>
        <w:t>Z, Y = (r_ac + 1j*x)*L, 1j*b*L</w:t>
      </w:r>
      <w:r>
        <w:br/>
      </w:r>
      <w:r>
        <w:rPr>
          <w:rFonts w:ascii="Consolas" w:hAnsi="Consolas" w:eastAsia="Consolas" w:cs="Consolas"/>
          <w:b w:val="0"/>
          <w:i w:val="0"/>
          <w:sz w:val="17"/>
        </w:rPr>
        <w:t>A = 1 + Y*Z/2;  B = Z;  C = Y*(1 + Y*Z/4);  D = A          # Persamaan 5–6</w:t>
      </w:r>
      <w:r>
        <w:br/>
      </w:r>
      <w:r>
        <w:rPr>
          <w:rFonts w:ascii="Consolas" w:hAnsi="Consolas" w:eastAsia="Consolas" w:cs="Consolas"/>
          <w:b w:val="0"/>
          <w:i w:val="0"/>
          <w:sz w:val="17"/>
        </w:rPr>
        <w:t>print(f"A = {A:.5f}, B = {B:.2f} ohm, C = {C*1e6:.3f} uS; AD - BC = {A*D - B*C:.6f}")</w:t>
      </w:r>
      <w:r>
        <w:br/>
      </w:r>
      <w:r>
        <w:br/>
      </w:r>
      <w:r>
        <w:rPr>
          <w:rFonts w:ascii="Consolas" w:hAnsi="Consolas" w:eastAsia="Consolas" w:cs="Consolas"/>
          <w:b w:val="0"/>
          <w:i w:val="0"/>
          <w:sz w:val="17"/>
        </w:rPr>
        <w:t>VLL, P, pf = 132e3, 60e6, 0.9</w:t>
      </w:r>
      <w:r>
        <w:br/>
      </w:r>
      <w:r>
        <w:rPr>
          <w:rFonts w:ascii="Consolas" w:hAnsi="Consolas" w:eastAsia="Consolas" w:cs="Consolas"/>
          <w:b w:val="0"/>
          <w:i w:val="0"/>
          <w:sz w:val="17"/>
        </w:rPr>
        <w:t>V_R = VLL/np.sqrt(3) + 0j</w:t>
      </w:r>
      <w:r>
        <w:br/>
      </w:r>
      <w:r>
        <w:rPr>
          <w:rFonts w:ascii="Consolas" w:hAnsi="Consolas" w:eastAsia="Consolas" w:cs="Consolas"/>
          <w:b w:val="0"/>
          <w:i w:val="0"/>
          <w:sz w:val="17"/>
        </w:rPr>
        <w:t>I_R = P/(3*abs(V_R)*pf)*cmath.exp(-1j*np.arccos(pf))</w:t>
      </w:r>
      <w:r>
        <w:br/>
      </w:r>
      <w:r>
        <w:rPr>
          <w:rFonts w:ascii="Consolas" w:hAnsi="Consolas" w:eastAsia="Consolas" w:cs="Consolas"/>
          <w:b w:val="0"/>
          <w:i w:val="0"/>
          <w:sz w:val="17"/>
        </w:rPr>
        <w:t>V_S = A*V_R + B*I_R;  I_S = C*V_R + D*I_R</w:t>
      </w:r>
      <w:r>
        <w:br/>
      </w:r>
      <w:r>
        <w:rPr>
          <w:rFonts w:ascii="Consolas" w:hAnsi="Consolas" w:eastAsia="Consolas" w:cs="Consolas"/>
          <w:b w:val="0"/>
          <w:i w:val="0"/>
          <w:sz w:val="17"/>
        </w:rPr>
        <w:t>P_S = 3*(V_S*np.conj(I_S)).real</w:t>
      </w:r>
      <w:r>
        <w:br/>
      </w:r>
      <w:r>
        <w:rPr>
          <w:rFonts w:ascii="Consolas" w:hAnsi="Consolas" w:eastAsia="Consolas" w:cs="Consolas"/>
          <w:b w:val="0"/>
          <w:i w:val="0"/>
          <w:sz w:val="17"/>
        </w:rPr>
        <w:t>print(f"V_S = {abs(V_S)*np.sqrt(3)/1e3:.3f} kV LL (delta {np.degrees(cmath.phase(V_S)):.2f} deg), I_S = {abs(I_S):.1f} A")</w:t>
      </w:r>
      <w:r>
        <w:br/>
      </w:r>
      <w:r>
        <w:rPr>
          <w:rFonts w:ascii="Consolas" w:hAnsi="Consolas" w:eastAsia="Consolas" w:cs="Consolas"/>
          <w:b w:val="0"/>
          <w:i w:val="0"/>
          <w:sz w:val="17"/>
        </w:rPr>
        <w:t>print(f"regulasi = {(abs(V_S)/abs(A) - abs(V_R))/abs(V_R)*100:.3f} %, efisiensi = {P/P_S*100:.3f} %")</w:t>
      </w:r>
      <w:r>
        <w:br/>
      </w:r>
      <w:r>
        <w:rPr>
          <w:rFonts w:ascii="Consolas" w:hAnsi="Consolas" w:eastAsia="Consolas" w:cs="Consolas"/>
          <w:b w:val="0"/>
          <w:i w:val="0"/>
          <w:sz w:val="17"/>
        </w:rPr>
        <w:t># kaskade: trafo ideal 150/20 kV (a = 7.5) dengan reaktansi 20 ohm di ujung terima</w:t>
      </w:r>
      <w:r>
        <w:br/>
      </w:r>
      <w:r>
        <w:rPr>
          <w:rFonts w:ascii="Consolas" w:hAnsi="Consolas" w:eastAsia="Consolas" w:cs="Consolas"/>
          <w:b w:val="0"/>
          <w:i w:val="0"/>
          <w:sz w:val="17"/>
        </w:rPr>
        <w:t>M_line = np.array([[A, B], [C, D]]); a = 7.5</w:t>
      </w:r>
      <w:r>
        <w:br/>
      </w:r>
      <w:r>
        <w:rPr>
          <w:rFonts w:ascii="Consolas" w:hAnsi="Consolas" w:eastAsia="Consolas" w:cs="Consolas"/>
          <w:b w:val="0"/>
          <w:i w:val="0"/>
          <w:sz w:val="17"/>
        </w:rPr>
        <w:t>M_trafo = np.array([[1, 20j], [0, 1]]) @ np.array([[a, 0], [0, 1/a]])</w:t>
      </w:r>
      <w:r>
        <w:br/>
      </w:r>
      <w:r>
        <w:rPr>
          <w:rFonts w:ascii="Consolas" w:hAnsi="Consolas" w:eastAsia="Consolas" w:cs="Consolas"/>
          <w:b w:val="0"/>
          <w:i w:val="0"/>
          <w:sz w:val="17"/>
        </w:rPr>
        <w:t>M = M_line @ M_trafo</w:t>
      </w:r>
      <w:r>
        <w:br/>
      </w:r>
      <w:r>
        <w:rPr>
          <w:rFonts w:ascii="Consolas" w:hAnsi="Consolas" w:eastAsia="Consolas" w:cs="Consolas"/>
          <w:b w:val="0"/>
          <w:i w:val="0"/>
          <w:sz w:val="17"/>
        </w:rPr>
        <w:t>print(f"ABCD gabungan: A = {M[0,0]:.4f}, B = {M[0,1]:.2f}, C = {M[1,0]*1e6:.2f} uS, D = {M[1,1]:.4f}; AD - BC = {np.linalg.det(M):.5f}")</w:t>
      </w:r>
    </w:p>
    <w:p>
      <w:pPr>
        <w:keepNext/>
        <w:spacing w:before="120" w:after="40"/>
      </w:pPr>
      <w:r>
        <w:rPr>
          <w:rFonts w:ascii="Arial" w:hAnsi="Arial" w:eastAsia="Arial" w:cs="Arial"/>
          <w:b/>
          <w:i w:val="0"/>
          <w:color w:val="2E4A7A"/>
          <w:sz w:val="20"/>
        </w:rPr>
        <w:t>Cell 3 — Saluran Panjang: γ, Z</w:t>
      </w:r>
      <w:r>
        <w:rPr>
          <w:rFonts w:ascii="Arial" w:hAnsi="Arial" w:eastAsia="Arial" w:cs="Arial"/>
          <w:b/>
          <w:i w:val="0"/>
          <w:color w:val="2E4A7A"/>
          <w:sz w:val="20"/>
          <w:vertAlign w:val="subscript"/>
        </w:rPr>
        <w:t>c</w:t>
      </w:r>
      <w:r>
        <w:rPr>
          <w:rFonts w:ascii="Arial" w:hAnsi="Arial" w:eastAsia="Arial" w:cs="Arial"/>
          <w:b/>
          <w:i w:val="0"/>
          <w:color w:val="2E4A7A"/>
          <w:sz w:val="20"/>
        </w:rPr>
        <w:t>, cosh/sinh, π-Ekuivalen, dan Perbandingan dengan Nominal-π</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 cmath</w:t>
      </w:r>
      <w:r>
        <w:br/>
      </w:r>
      <w:r>
        <w:br/>
      </w:r>
      <w:r>
        <w:rPr>
          <w:rFonts w:ascii="Consolas" w:hAnsi="Consolas" w:eastAsia="Consolas" w:cs="Consolas"/>
          <w:b w:val="0"/>
          <w:i w:val="0"/>
          <w:sz w:val="17"/>
        </w:rPr>
        <w:t>r_ac, x, b = 0.12, 0.4267, 2.672e-6</w:t>
      </w:r>
      <w:r>
        <w:br/>
      </w:r>
      <w:r>
        <w:rPr>
          <w:rFonts w:ascii="Consolas" w:hAnsi="Consolas" w:eastAsia="Consolas" w:cs="Consolas"/>
          <w:b w:val="0"/>
          <w:i w:val="0"/>
          <w:sz w:val="17"/>
        </w:rPr>
        <w:t>z, y = r_ac + 1j*x, 1j*b</w:t>
      </w:r>
      <w:r>
        <w:br/>
      </w:r>
      <w:r>
        <w:rPr>
          <w:rFonts w:ascii="Consolas" w:hAnsi="Consolas" w:eastAsia="Consolas" w:cs="Consolas"/>
          <w:b w:val="0"/>
          <w:i w:val="0"/>
          <w:sz w:val="17"/>
        </w:rPr>
        <w:t>gamma, Zc = cmath.sqrt(z*y), cmath.sqrt(z/y)                # Persamaan 7</w:t>
      </w:r>
      <w:r>
        <w:br/>
      </w:r>
      <w:r>
        <w:rPr>
          <w:rFonts w:ascii="Consolas" w:hAnsi="Consolas" w:eastAsia="Consolas" w:cs="Consolas"/>
          <w:b w:val="0"/>
          <w:i w:val="0"/>
          <w:sz w:val="17"/>
        </w:rPr>
        <w:t>print(f"gamma = {gamma.real*1e3:.4f}e-3 + j{gamma.imag*1e3:.4f}e-3 /km, Zc = {Zc:.1f} ohm, lambda = {2*np.pi/gamma.imag:.0f} km")</w:t>
      </w:r>
      <w:r>
        <w:br/>
      </w:r>
      <w:r>
        <w:rPr>
          <w:rFonts w:ascii="Consolas" w:hAnsi="Consolas" w:eastAsia="Consolas" w:cs="Consolas"/>
          <w:b w:val="0"/>
          <w:i w:val="0"/>
          <w:sz w:val="17"/>
        </w:rPr>
        <w:t>for L in [100, 200, 400, 600]:</w:t>
      </w:r>
      <w:r>
        <w:br/>
      </w:r>
      <w:r>
        <w:rPr>
          <w:rFonts w:ascii="Consolas" w:hAnsi="Consolas" w:eastAsia="Consolas" w:cs="Consolas"/>
          <w:b w:val="0"/>
          <w:i w:val="0"/>
          <w:sz w:val="17"/>
        </w:rPr>
        <w:t xml:space="preserve">    gl = gamma*L</w:t>
      </w:r>
      <w:r>
        <w:br/>
      </w:r>
      <w:r>
        <w:rPr>
          <w:rFonts w:ascii="Consolas" w:hAnsi="Consolas" w:eastAsia="Consolas" w:cs="Consolas"/>
          <w:b w:val="0"/>
          <w:i w:val="0"/>
          <w:sz w:val="17"/>
        </w:rPr>
        <w:t xml:space="preserve">    A, B_, C = cmath.cosh(gl), Zc*cmath.sinh(gl), cmath.sinh(gl)/Zc   # Persamaan 8</w:t>
      </w:r>
      <w:r>
        <w:br/>
      </w:r>
      <w:r>
        <w:rPr>
          <w:rFonts w:ascii="Consolas" w:hAnsi="Consolas" w:eastAsia="Consolas" w:cs="Consolas"/>
          <w:b w:val="0"/>
          <w:i w:val="0"/>
          <w:sz w:val="17"/>
        </w:rPr>
        <w:t xml:space="preserve">    Zpi, Ypi = z*L, y*L</w:t>
      </w:r>
      <w:r>
        <w:br/>
      </w:r>
      <w:r>
        <w:rPr>
          <w:rFonts w:ascii="Consolas" w:hAnsi="Consolas" w:eastAsia="Consolas" w:cs="Consolas"/>
          <w:b w:val="0"/>
          <w:i w:val="0"/>
          <w:sz w:val="17"/>
        </w:rPr>
        <w:t xml:space="preserve">    A_pi = 1 + Ypi*Zpi/2</w:t>
      </w:r>
      <w:r>
        <w:br/>
      </w:r>
      <w:r>
        <w:rPr>
          <w:rFonts w:ascii="Consolas" w:hAnsi="Consolas" w:eastAsia="Consolas" w:cs="Consolas"/>
          <w:b w:val="0"/>
          <w:i w:val="0"/>
          <w:sz w:val="17"/>
        </w:rPr>
        <w:t xml:space="preserve">    Zeq, Yeq2 = Zc*cmath.sinh(gl), cmath.tanh(gl/2)/Zc</w:t>
      </w:r>
      <w:r>
        <w:br/>
      </w:r>
      <w:r>
        <w:rPr>
          <w:rFonts w:ascii="Consolas" w:hAnsi="Consolas" w:eastAsia="Consolas" w:cs="Consolas"/>
          <w:b w:val="0"/>
          <w:i w:val="0"/>
          <w:sz w:val="17"/>
        </w:rPr>
        <w:t xml:space="preserve">    print(f"{L:4d} km: A = {abs(A):.5f} (nominal {abs(A_pi):.5f}), |B| = {abs(B_):.2f} (nominal {abs(Zpi):.2f}) ohm, Z' = {Zeq:.2f}, Y'/2 = {Yeq2*1e6:.2f} uS, Ferranti = {(1/abs(A) - 1)*100:.2f} %")</w:t>
      </w:r>
    </w:p>
    <w:p>
      <w:pPr>
        <w:keepNext/>
        <w:spacing w:before="120" w:after="40"/>
      </w:pPr>
      <w:r>
        <w:rPr>
          <w:rFonts w:ascii="Arial" w:hAnsi="Arial" w:eastAsia="Arial" w:cs="Arial"/>
          <w:b/>
          <w:i w:val="0"/>
          <w:color w:val="2E4A7A"/>
          <w:sz w:val="20"/>
        </w:rPr>
        <w:t>Cell 4 — Profil Tegangan Saluran Tanpa Rugi terhadap Beban (× SIL)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x, b, L, VLL = 0.4267, 2.672e-6, 400.0, 500.0</w:t>
      </w:r>
      <w:r>
        <w:br/>
      </w:r>
      <w:r>
        <w:rPr>
          <w:rFonts w:ascii="Consolas" w:hAnsi="Consolas" w:eastAsia="Consolas" w:cs="Consolas"/>
          <w:b w:val="0"/>
          <w:i w:val="0"/>
          <w:sz w:val="17"/>
        </w:rPr>
        <w:t>beta, Zc = np.sqrt(x*b), np.sqrt(x/b)</w:t>
      </w:r>
      <w:r>
        <w:br/>
      </w:r>
      <w:r>
        <w:rPr>
          <w:rFonts w:ascii="Consolas" w:hAnsi="Consolas" w:eastAsia="Consolas" w:cs="Consolas"/>
          <w:b w:val="0"/>
          <w:i w:val="0"/>
          <w:sz w:val="17"/>
        </w:rPr>
        <w:t>SIL = VLL**2/Zc</w:t>
      </w:r>
      <w:r>
        <w:br/>
      </w:r>
      <w:r>
        <w:rPr>
          <w:rFonts w:ascii="Consolas" w:hAnsi="Consolas" w:eastAsia="Consolas" w:cs="Consolas"/>
          <w:b w:val="0"/>
          <w:i w:val="0"/>
          <w:sz w:val="17"/>
        </w:rPr>
        <w:t>print(f"beta = {beta*1e3:.4f}e-3 rad/km, Zc = {Zc:.1f} ohm, SIL = {SIL:.1f} MW, beta*L = {beta*L:.4f} rad")</w:t>
      </w:r>
      <w:r>
        <w:br/>
      </w:r>
      <w:r>
        <w:rPr>
          <w:rFonts w:ascii="Consolas" w:hAnsi="Consolas" w:eastAsia="Consolas" w:cs="Consolas"/>
          <w:b w:val="0"/>
          <w:i w:val="0"/>
          <w:sz w:val="17"/>
        </w:rPr>
        <w:t>xk = np.linspace(0, L, 200)                                 # jarak dari ujung terima</w:t>
      </w:r>
      <w:r>
        <w:br/>
      </w:r>
      <w:r>
        <w:rPr>
          <w:rFonts w:ascii="Consolas" w:hAnsi="Consolas" w:eastAsia="Consolas" w:cs="Consolas"/>
          <w:b w:val="0"/>
          <w:i w:val="0"/>
          <w:sz w:val="17"/>
        </w:rPr>
        <w:t>plt.figure(figsize=(8, 4))</w:t>
      </w:r>
      <w:r>
        <w:br/>
      </w:r>
      <w:r>
        <w:rPr>
          <w:rFonts w:ascii="Consolas" w:hAnsi="Consolas" w:eastAsia="Consolas" w:cs="Consolas"/>
          <w:b w:val="0"/>
          <w:i w:val="0"/>
          <w:sz w:val="17"/>
        </w:rPr>
        <w:t>for rasio in [0, 0.5, 1.0, 1.5, 2.0]:</w:t>
      </w:r>
      <w:r>
        <w:br/>
      </w:r>
      <w:r>
        <w:rPr>
          <w:rFonts w:ascii="Consolas" w:hAnsi="Consolas" w:eastAsia="Consolas" w:cs="Consolas"/>
          <w:b w:val="0"/>
          <w:i w:val="0"/>
          <w:sz w:val="17"/>
        </w:rPr>
        <w:t xml:space="preserve">    I_R = rasio/Zc                                          # pu terhadap V_R = 1</w:t>
      </w:r>
      <w:r>
        <w:br/>
      </w:r>
      <w:r>
        <w:rPr>
          <w:rFonts w:ascii="Consolas" w:hAnsi="Consolas" w:eastAsia="Consolas" w:cs="Consolas"/>
          <w:b w:val="0"/>
          <w:i w:val="0"/>
          <w:sz w:val="17"/>
        </w:rPr>
        <w:t xml:space="preserve">    V = np.abs(np.cos(beta*xk) + 1j*Zc*I_R*np.sin(beta*xk))   # Persamaan 9</w:t>
      </w:r>
      <w:r>
        <w:br/>
      </w:r>
      <w:r>
        <w:rPr>
          <w:rFonts w:ascii="Consolas" w:hAnsi="Consolas" w:eastAsia="Consolas" w:cs="Consolas"/>
          <w:b w:val="0"/>
          <w:i w:val="0"/>
          <w:sz w:val="17"/>
        </w:rPr>
        <w:t xml:space="preserve">    V = V/V[-1]                                             # normalisasi V_S = 1 pu</w:t>
      </w:r>
      <w:r>
        <w:br/>
      </w:r>
      <w:r>
        <w:rPr>
          <w:rFonts w:ascii="Consolas" w:hAnsi="Consolas" w:eastAsia="Consolas" w:cs="Consolas"/>
          <w:b w:val="0"/>
          <w:i w:val="0"/>
          <w:sz w:val="17"/>
        </w:rPr>
        <w:t xml:space="preserve">    print(f"beban {rasio:.1f} SIL: V_R/V_S = {V[0]:.4f}")</w:t>
      </w:r>
      <w:r>
        <w:br/>
      </w:r>
      <w:r>
        <w:rPr>
          <w:rFonts w:ascii="Consolas" w:hAnsi="Consolas" w:eastAsia="Consolas" w:cs="Consolas"/>
          <w:b w:val="0"/>
          <w:i w:val="0"/>
          <w:sz w:val="17"/>
        </w:rPr>
        <w:t xml:space="preserve">    plt.plot(L - xk, V, label=f'{rasio:.1f} SIL')</w:t>
      </w:r>
      <w:r>
        <w:br/>
      </w:r>
      <w:r>
        <w:rPr>
          <w:rFonts w:ascii="Consolas" w:hAnsi="Consolas" w:eastAsia="Consolas" w:cs="Consolas"/>
          <w:b w:val="0"/>
          <w:i w:val="0"/>
          <w:sz w:val="17"/>
        </w:rPr>
        <w:t>plt.axhline(1.05, ls=':', color='r'); plt.axhline(0.95, ls=':', color='r')</w:t>
      </w:r>
      <w:r>
        <w:br/>
      </w:r>
      <w:r>
        <w:rPr>
          <w:rFonts w:ascii="Consolas" w:hAnsi="Consolas" w:eastAsia="Consolas" w:cs="Consolas"/>
          <w:b w:val="0"/>
          <w:i w:val="0"/>
          <w:sz w:val="17"/>
        </w:rPr>
        <w:t>plt.xlabel('jarak dari ujung kirim (km)'); plt.ylabel('|V| (pu)'); plt.legend(); plt.grid(True); plt.title('Profil tegangan saluran tanpa rugi'); plt.show()</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01–06: L = 1,3584 mH/km, C = 8,504 nF/km, V</w:t>
      </w:r>
      <w:r>
        <w:rPr>
          <w:rFonts w:ascii="Arial" w:hAnsi="Arial" w:eastAsia="Arial" w:cs="Arial"/>
          <w:b w:val="0"/>
          <w:i w:val="0"/>
          <w:sz w:val="21"/>
          <w:vertAlign w:val="subscript"/>
        </w:rPr>
        <w:t>S</w:t>
      </w:r>
      <w:r>
        <w:rPr>
          <w:rFonts w:ascii="Arial" w:hAnsi="Arial" w:eastAsia="Arial" w:cs="Arial"/>
          <w:b w:val="0"/>
          <w:i w:val="0"/>
          <w:sz w:val="21"/>
        </w:rPr>
        <w:t xml:space="preserve"> nominal-π 162,37 kV, A(400 km) = 0,9102, dan SIL 150 kV 56,3 MW.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9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Dalam rumus induktansi saluran, </w:t>
      </w:r>
      <w:r>
        <w:rPr>
          <w:rFonts w:ascii="Arial" w:hAnsi="Arial" w:eastAsia="Arial" w:cs="Arial"/>
          <w:b/>
          <w:i w:val="0"/>
          <w:sz w:val="22"/>
        </w:rPr>
        <w:t>GMR</w:t>
      </w:r>
      <w:r>
        <w:rPr>
          <w:rFonts w:ascii="Arial" w:hAnsi="Arial" w:eastAsia="Arial" w:cs="Arial"/>
          <w:b w:val="0"/>
          <w:i w:val="0"/>
          <w:sz w:val="22"/>
        </w:rPr>
        <w:t xml:space="preserve"> (jari-jari rata-rata geometris, ≈ 0,7788 r untuk konduktor pejal) dipakai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Ia sama dengan jari-jari luar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Ia memasukkan efek kulit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Ia memasukkan fluks magnet di dalam konduktor ke dalam perhitungan induktansi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Ia memperhitungkan jarak ke tanah</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Tujuan </w:t>
      </w:r>
      <w:r>
        <w:rPr>
          <w:rFonts w:ascii="Arial" w:hAnsi="Arial" w:eastAsia="Arial" w:cs="Arial"/>
          <w:b/>
          <w:i w:val="0"/>
          <w:sz w:val="22"/>
        </w:rPr>
        <w:t>transposisi</w:t>
      </w:r>
      <w:r>
        <w:rPr>
          <w:rFonts w:ascii="Arial" w:hAnsi="Arial" w:eastAsia="Arial" w:cs="Arial"/>
          <w:b w:val="0"/>
          <w:i w:val="0"/>
          <w:sz w:val="22"/>
        </w:rPr>
        <w:t xml:space="preserve"> saluran tiga fasa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Menyamakan induktansi dan kapasitansi rata-rata ketiga fasa sepanjang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Mengurangi andongan konduktor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tegangan kritis korona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Menurunkan resistansi konduktor</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Rumus kapasitansi fasa–netral C = 2πε</w:t>
      </w:r>
      <w:r>
        <w:rPr>
          <w:rFonts w:ascii="Arial" w:hAnsi="Arial" w:eastAsia="Arial" w:cs="Arial"/>
          <w:b w:val="0"/>
          <w:i w:val="0"/>
          <w:sz w:val="22"/>
          <w:vertAlign w:val="subscript"/>
        </w:rPr>
        <w:t>0</w:t>
      </w:r>
      <w:r>
        <w:rPr>
          <w:rFonts w:ascii="Arial" w:hAnsi="Arial" w:eastAsia="Arial" w:cs="Arial"/>
          <w:b w:val="0"/>
          <w:i w:val="0"/>
          <w:sz w:val="22"/>
        </w:rPr>
        <w:t>/ln (GMD/r) memakai...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GMR konduktor, sama seperti induktansi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Jarak konduktor ke tanah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Diameter berkas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Jari-jari luar konduktor r, karena muatan berada di permukaan</w:t>
      </w:r>
    </w:p>
    <w:p>
      <w:pPr>
        <w:spacing w:line="360" w:lineRule="auto" w:after="40"/>
        <w:jc w:val="both"/>
      </w:pPr>
      <w:r>
        <w:rPr>
          <w:rFonts w:ascii="Arial" w:hAnsi="Arial" w:eastAsia="Arial" w:cs="Arial"/>
          <w:b/>
          <w:i w:val="0"/>
          <w:sz w:val="22"/>
        </w:rPr>
        <w:t>4. Konduktor berkas</w:t>
      </w:r>
      <w:r>
        <w:rPr>
          <w:rFonts w:ascii="Arial" w:hAnsi="Arial" w:eastAsia="Arial" w:cs="Arial"/>
          <w:b w:val="0"/>
          <w:i w:val="0"/>
          <w:sz w:val="22"/>
        </w:rPr>
        <w:t xml:space="preserve"> (bundle) pada saluran tegangan ekstra tinggi menyebabkan...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Induktansi naik dan kapasitansi turun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Induktansi turun dan kapasitansi naik, sehingga Z</w:t>
      </w:r>
      <w:r>
        <w:rPr>
          <w:rFonts w:ascii="Arial" w:hAnsi="Arial" w:eastAsia="Arial" w:cs="Arial"/>
          <w:b w:val="0"/>
          <w:i w:val="0"/>
          <w:sz w:val="21"/>
          <w:vertAlign w:val="subscript"/>
        </w:rPr>
        <w:t>c</w:t>
      </w:r>
      <w:r>
        <w:rPr>
          <w:rFonts w:ascii="Arial" w:hAnsi="Arial" w:eastAsia="Arial" w:cs="Arial"/>
          <w:b w:val="0"/>
          <w:i w:val="0"/>
          <w:sz w:val="21"/>
        </w:rPr>
        <w:t xml:space="preserve"> turun dan SIL naik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Keduanya tidak berubah, hanya ampacity naik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Resistansi naik karena jumlah konduktor bertambah</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Pada model </w:t>
      </w:r>
      <w:r>
        <w:rPr>
          <w:rFonts w:ascii="Arial" w:hAnsi="Arial" w:eastAsia="Arial" w:cs="Arial"/>
          <w:b/>
          <w:i w:val="0"/>
          <w:sz w:val="22"/>
        </w:rPr>
        <w:t>nominal-π</w:t>
      </w:r>
      <w:r>
        <w:rPr>
          <w:rFonts w:ascii="Arial" w:hAnsi="Arial" w:eastAsia="Arial" w:cs="Arial"/>
          <w:b w:val="0"/>
          <w:i w:val="0"/>
          <w:sz w:val="22"/>
        </w:rPr>
        <w:t>, admitansi shunt saluran ditempatkan...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Seluruhnya di ujung kirim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Seluruhnya di tengah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Setengah di ujung kirim dan setengah di ujung terima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Tersebar merata sepanjang saluran</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Untuk jaringan dua-port pasif dan resiprokal seperti saluran transmisi berlaku...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AD − BC =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 + D =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AB = CD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 = C</w:t>
      </w:r>
    </w:p>
    <w:p>
      <w:pPr>
        <w:spacing w:line="360" w:lineRule="auto" w:after="40"/>
        <w:jc w:val="both"/>
      </w:pPr>
      <w:r>
        <w:rPr>
          <w:rFonts w:ascii="Arial" w:hAnsi="Arial" w:eastAsia="Arial" w:cs="Arial"/>
          <w:b/>
          <w:i w:val="0"/>
          <w:sz w:val="22"/>
        </w:rPr>
        <w:t>7. Impedansi karakteristik</w:t>
      </w:r>
      <w:r>
        <w:rPr>
          <w:rFonts w:ascii="Arial" w:hAnsi="Arial" w:eastAsia="Arial" w:cs="Arial"/>
          <w:b w:val="0"/>
          <w:i w:val="0"/>
          <w:sz w:val="22"/>
        </w:rPr>
        <w:t xml:space="preserve"> saluran udara umumnya bernilai...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10–20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1–5 kΩ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5–10 Ω seperti kabel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250–400 Ω, dan SIL = V²/Z</w:t>
      </w:r>
      <w:r>
        <w:rPr>
          <w:rFonts w:ascii="Arial" w:hAnsi="Arial" w:eastAsia="Arial" w:cs="Arial"/>
          <w:b w:val="0"/>
          <w:i w:val="0"/>
          <w:sz w:val="21"/>
          <w:vertAlign w:val="subscript"/>
        </w:rPr>
        <w:t>c</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Konstanta A saluran panjang menurut model parameter tersebar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 = 1 + YZ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 = cosh γℓ, yang magnitudonya kurang dari satu sehingga timbul efek Ferranti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 = Z</w:t>
      </w:r>
      <w:r>
        <w:rPr>
          <w:rFonts w:ascii="Arial" w:hAnsi="Arial" w:eastAsia="Arial" w:cs="Arial"/>
          <w:b w:val="0"/>
          <w:i w:val="0"/>
          <w:sz w:val="21"/>
          <w:vertAlign w:val="subscript"/>
        </w:rPr>
        <w:t>c</w:t>
      </w:r>
      <w:r>
        <w:rPr>
          <w:rFonts w:ascii="Arial" w:hAnsi="Arial" w:eastAsia="Arial" w:cs="Arial"/>
          <w:b w:val="0"/>
          <w:i w:val="0"/>
          <w:sz w:val="21"/>
        </w:rPr>
        <w:t xml:space="preserve"> sinh γℓ</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 = e</w:t>
      </w:r>
      <w:r>
        <w:rPr>
          <w:rFonts w:ascii="Arial" w:hAnsi="Arial" w:eastAsia="Arial" w:cs="Arial"/>
          <w:b w:val="0"/>
          <w:i w:val="0"/>
          <w:sz w:val="21"/>
          <w:vertAlign w:val="superscript"/>
        </w:rPr>
        <w:t>γℓ</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Konstanta propagasi γ = √zy = α + jβ; untuk saluran udara 50 Hz, β kira-kira...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 rad/km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0,1 rad/km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1,06×10⁻³ rad/km, setara panjang gelombang ± 6000 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10⁻⁶ rad/km</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Memperbesar jarak antar-fasa (GMD) pada saluran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induktansi dan menurunkan kapasitansi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Menurunkan induktansi dan menaikkan kapasitansi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keduanya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Menurunkan keduanya</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Induktansi dari GMD/GMR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Reaktansi induktif dari 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Kapasitansi dari GMD/r (nF/km)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Suseptansi shunt total (µS)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Induktansi berkas dua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|A| nominal-π</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Tegangan kirim nominal-π</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|C| nominal-π (µS)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Impedansi karakteristik √(x/b)</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SIL = V²/Z</w:t>
      </w:r>
      <w:r>
        <w:rPr>
          <w:rFonts w:ascii="Arial" w:hAnsi="Arial" w:eastAsia="Arial" w:cs="Arial"/>
          <w:b w:val="0"/>
          <w:i w:val="0"/>
          <w:sz w:val="21"/>
          <w:vertAlign w:val="subscript"/>
        </w:rPr>
        <w:t>c</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X</w:t>
      </w:r>
      <w:r>
        <w:rPr>
          <w:rFonts w:ascii="Arial" w:hAnsi="Arial" w:eastAsia="Arial" w:cs="Arial"/>
          <w:b w:val="0"/>
          <w:i w:val="0"/>
          <w:sz w:val="21"/>
          <w:vertAlign w:val="subscript"/>
        </w:rPr>
        <w:t>L</w:t>
      </w:r>
      <w:r>
        <w:rPr>
          <w:rFonts w:ascii="Arial" w:hAnsi="Arial" w:eastAsia="Arial" w:cs="Arial"/>
          <w:b w:val="0"/>
          <w:i w:val="0"/>
          <w:sz w:val="21"/>
        </w:rPr>
        <w:t xml:space="preserve"> dari susunan mendatar (GMD, GMR)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Regulasi tegangan nominal-π (Z kompleks)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A = cos(βℓ) parameter tersebar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V</w:t>
      </w:r>
      <w:r>
        <w:rPr>
          <w:rFonts w:ascii="Arial" w:hAnsi="Arial" w:eastAsia="Arial" w:cs="Arial"/>
          <w:b w:val="0"/>
          <w:i w:val="0"/>
          <w:sz w:val="21"/>
          <w:vertAlign w:val="subscript"/>
        </w:rPr>
        <w:t>R</w:t>
      </w:r>
      <w:r>
        <w:rPr>
          <w:rFonts w:ascii="Arial" w:hAnsi="Arial" w:eastAsia="Arial" w:cs="Arial"/>
          <w:b w:val="0"/>
          <w:i w:val="0"/>
          <w:sz w:val="21"/>
        </w:rPr>
        <w:t xml:space="preserve"> tanpa beban saluran 500 kV (Ferranti)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|Z′| = Z</w:t>
      </w:r>
      <w:r>
        <w:rPr>
          <w:rFonts w:ascii="Arial" w:hAnsi="Arial" w:eastAsia="Arial" w:cs="Arial"/>
          <w:b w:val="0"/>
          <w:i w:val="0"/>
          <w:sz w:val="21"/>
          <w:vertAlign w:val="subscript"/>
        </w:rPr>
        <w:t>c</w:t>
      </w:r>
      <w:r>
        <w:rPr>
          <w:rFonts w:ascii="Arial" w:hAnsi="Arial" w:eastAsia="Arial" w:cs="Arial"/>
          <w:b w:val="0"/>
          <w:i w:val="0"/>
          <w:sz w:val="21"/>
        </w:rPr>
        <w:t xml:space="preserve"> sin(βℓ) π-ekuivalen</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PLN merancang jalur </w:t>
      </w:r>
      <w:r>
        <w:rPr>
          <w:rFonts w:ascii="Arial" w:hAnsi="Arial" w:eastAsia="Arial" w:cs="Arial"/>
          <w:b/>
          <w:i w:val="0"/>
          <w:sz w:val="22"/>
        </w:rPr>
        <w:t>SUTET 500 kV</w:t>
      </w:r>
      <w:r>
        <w:rPr>
          <w:rFonts w:ascii="Arial" w:hAnsi="Arial" w:eastAsia="Arial" w:cs="Arial"/>
          <w:b w:val="0"/>
          <w:i w:val="0"/>
          <w:sz w:val="22"/>
        </w:rPr>
        <w:t xml:space="preserve"> sepanjang </w:t>
      </w:r>
      <w:r>
        <w:rPr>
          <w:rFonts w:ascii="Arial" w:hAnsi="Arial" w:eastAsia="Arial" w:cs="Arial"/>
          <w:b/>
          <w:i w:val="0"/>
          <w:sz w:val="22"/>
        </w:rPr>
        <w:t>350 km</w:t>
      </w:r>
      <w:r>
        <w:rPr>
          <w:rFonts w:ascii="Arial" w:hAnsi="Arial" w:eastAsia="Arial" w:cs="Arial"/>
          <w:b w:val="0"/>
          <w:i w:val="0"/>
          <w:sz w:val="22"/>
        </w:rPr>
        <w:t xml:space="preserve"> dari pembangkit ke gardu induk pusat beban. Konduktor </w:t>
      </w:r>
      <w:r>
        <w:rPr>
          <w:rFonts w:ascii="Arial" w:hAnsi="Arial" w:eastAsia="Arial" w:cs="Arial"/>
          <w:b/>
          <w:i w:val="0"/>
          <w:sz w:val="22"/>
        </w:rPr>
        <w:t>berkas 4 × ACSR</w:t>
      </w:r>
      <w:r>
        <w:rPr>
          <w:rFonts w:ascii="Arial" w:hAnsi="Arial" w:eastAsia="Arial" w:cs="Arial"/>
          <w:b w:val="0"/>
          <w:i w:val="0"/>
          <w:sz w:val="22"/>
        </w:rPr>
        <w:t xml:space="preserve"> (r = 1,43 cm, jarak sub-konduktor 45 cm) pada susunan mendatar berjarak </w:t>
      </w:r>
      <w:r>
        <w:rPr>
          <w:rFonts w:ascii="Arial" w:hAnsi="Arial" w:eastAsia="Arial" w:cs="Arial"/>
          <w:b/>
          <w:i w:val="0"/>
          <w:sz w:val="22"/>
        </w:rPr>
        <w:t>12 m</w:t>
      </w:r>
      <w:r>
        <w:rPr>
          <w:rFonts w:ascii="Arial" w:hAnsi="Arial" w:eastAsia="Arial" w:cs="Arial"/>
          <w:b w:val="0"/>
          <w:i w:val="0"/>
          <w:sz w:val="22"/>
        </w:rPr>
        <w:t>; resistansi diabaikan untuk studi tegangan.</w:t>
      </w:r>
    </w:p>
    <w:p>
      <w:pPr>
        <w:spacing w:line="360" w:lineRule="auto" w:after="120"/>
        <w:jc w:val="both"/>
      </w:pPr>
      <w:r>
        <w:rPr>
          <w:rFonts w:ascii="Arial" w:hAnsi="Arial" w:eastAsia="Arial" w:cs="Arial"/>
          <w:b w:val="0"/>
          <w:i w:val="0"/>
          <w:sz w:val="22"/>
        </w:rPr>
        <w:t xml:space="preserve">Tim perencana meminta tiga hal: </w:t>
      </w:r>
      <w:r>
        <w:rPr>
          <w:rFonts w:ascii="Arial" w:hAnsi="Arial" w:eastAsia="Arial" w:cs="Arial"/>
          <w:b/>
          <w:i w:val="0"/>
          <w:sz w:val="22"/>
        </w:rPr>
        <w:t>parameter saluran dan SIL</w:t>
      </w:r>
      <w:r>
        <w:rPr>
          <w:rFonts w:ascii="Arial" w:hAnsi="Arial" w:eastAsia="Arial" w:cs="Arial"/>
          <w:b w:val="0"/>
          <w:i w:val="0"/>
          <w:sz w:val="22"/>
        </w:rPr>
        <w:t xml:space="preserve"> dari geometri; perilaku saat </w:t>
      </w:r>
      <w:r>
        <w:rPr>
          <w:rFonts w:ascii="Arial" w:hAnsi="Arial" w:eastAsia="Arial" w:cs="Arial"/>
          <w:b/>
          <w:i w:val="0"/>
          <w:sz w:val="22"/>
        </w:rPr>
        <w:t>dienergisasi tanpa beban</w:t>
      </w:r>
      <w:r>
        <w:rPr>
          <w:rFonts w:ascii="Arial" w:hAnsi="Arial" w:eastAsia="Arial" w:cs="Arial"/>
          <w:b w:val="0"/>
          <w:i w:val="0"/>
          <w:sz w:val="22"/>
        </w:rPr>
        <w:t xml:space="preserve"> (batas 525 kV) beserta kebutuhan reaktor; dan tegangan ujung terima pada </w:t>
      </w:r>
      <w:r>
        <w:rPr>
          <w:rFonts w:ascii="Arial" w:hAnsi="Arial" w:eastAsia="Arial" w:cs="Arial"/>
          <w:b/>
          <w:i w:val="0"/>
          <w:sz w:val="22"/>
        </w:rPr>
        <w:t>beban puncak 1.500 MW</w:t>
      </w:r>
      <w:r>
        <w:rPr>
          <w:rFonts w:ascii="Arial" w:hAnsi="Arial" w:eastAsia="Arial" w:cs="Arial"/>
          <w:b w:val="0"/>
          <w:i w:val="0"/>
          <w:sz w:val="22"/>
        </w:rPr>
        <w:t xml:space="preserve"> beserta pilihan kompensasinya.</w:t>
      </w:r>
    </w:p>
    <w:p>
      <w:pPr>
        <w:spacing w:line="360" w:lineRule="auto" w:after="120"/>
        <w:jc w:val="both"/>
      </w:pPr>
      <w:r>
        <w:rPr>
          <w:rFonts w:ascii="Arial" w:hAnsi="Arial" w:eastAsia="Arial" w:cs="Arial"/>
          <w:b w:val="0"/>
          <w:i w:val="0"/>
          <w:sz w:val="22"/>
        </w:rPr>
        <w:t xml:space="preserve">Sebagai mahasiswa yang baru menyelesaikan Modul 9, Anda diminta menghitung ketiganya dan memberi rekomendasi </w:t>
      </w:r>
      <w:r>
        <w:rPr>
          <w:rFonts w:ascii="Arial" w:hAnsi="Arial" w:eastAsia="Arial" w:cs="Arial"/>
          <w:b/>
          <w:i w:val="0"/>
          <w:sz w:val="22"/>
        </w:rPr>
        <w:t>sebelum</w:t>
      </w:r>
      <w:r>
        <w:rPr>
          <w:rFonts w:ascii="Arial" w:hAnsi="Arial" w:eastAsia="Arial" w:cs="Arial"/>
          <w:b w:val="0"/>
          <w:i w:val="0"/>
          <w:sz w:val="22"/>
        </w:rPr>
        <w:t xml:space="preserve"> rancangan gardu dan kompensasi ditetapkan.</w:t>
      </w:r>
    </w:p>
    <w:p>
      <w:pPr>
        <w:spacing w:line="360" w:lineRule="auto" w:after="120"/>
        <w:jc w:val="both"/>
      </w:pPr>
      <w:r>
        <w:rPr>
          <w:rFonts w:ascii="Arial" w:hAnsi="Arial" w:eastAsia="Arial" w:cs="Arial"/>
          <w:b w:val="0"/>
          <w:i w:val="0"/>
          <w:sz w:val="22"/>
        </w:rPr>
        <w:t xml:space="preserve">Saluran yang sama menaikkan tegangan saat kosong dan menjatuhkannya saat penuh; keduanya diramalkan oleh empat bilangan yang lahir dari geometri menara. Forum ini mengajak Anda menghitung </w:t>
      </w:r>
      <w:r>
        <w:rPr>
          <w:rFonts w:ascii="Arial" w:hAnsi="Arial" w:eastAsia="Arial" w:cs="Arial"/>
          <w:b/>
          <w:i w:val="0"/>
          <w:sz w:val="22"/>
        </w:rPr>
        <w:t>berapa</w:t>
      </w:r>
      <w:r>
        <w:rPr>
          <w:rFonts w:ascii="Arial" w:hAnsi="Arial" w:eastAsia="Arial" w:cs="Arial"/>
          <w:b w:val="0"/>
          <w:i w:val="0"/>
          <w:sz w:val="22"/>
        </w:rPr>
        <w:t xml:space="preserve"> bilangan itu, </w:t>
      </w:r>
      <w:r>
        <w:rPr>
          <w:rFonts w:ascii="Arial" w:hAnsi="Arial" w:eastAsia="Arial" w:cs="Arial"/>
          <w:b/>
          <w:i w:val="0"/>
          <w:sz w:val="22"/>
        </w:rPr>
        <w:t>seberapa jauh</w:t>
      </w:r>
      <w:r>
        <w:rPr>
          <w:rFonts w:ascii="Arial" w:hAnsi="Arial" w:eastAsia="Arial" w:cs="Arial"/>
          <w:b w:val="0"/>
          <w:i w:val="0"/>
          <w:sz w:val="22"/>
        </w:rPr>
        <w:t xml:space="preserve"> tegangan berayun, dan </w:t>
      </w:r>
      <w:r>
        <w:rPr>
          <w:rFonts w:ascii="Arial" w:hAnsi="Arial" w:eastAsia="Arial" w:cs="Arial"/>
          <w:b/>
          <w:i w:val="0"/>
          <w:sz w:val="22"/>
        </w:rPr>
        <w:t>kompensasi apa</w:t>
      </w:r>
      <w:r>
        <w:rPr>
          <w:rFonts w:ascii="Arial" w:hAnsi="Arial" w:eastAsia="Arial" w:cs="Arial"/>
          <w:b w:val="0"/>
          <w:i w:val="0"/>
          <w:sz w:val="22"/>
        </w:rPr>
        <w:t xml:space="preserve"> yang menjinakkannya.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L, C, Z</w:t>
      </w:r>
      <w:r>
        <w:rPr>
          <w:rFonts w:ascii="Arial" w:hAnsi="Arial" w:eastAsia="Arial" w:cs="Arial"/>
          <w:b w:val="0"/>
          <w:i w:val="0"/>
          <w:sz w:val="22"/>
          <w:vertAlign w:val="subscript"/>
        </w:rPr>
        <w:t>c</w:t>
      </w:r>
      <w:r>
        <w:rPr>
          <w:rFonts w:ascii="Arial" w:hAnsi="Arial" w:eastAsia="Arial" w:cs="Arial"/>
          <w:b w:val="0"/>
          <w:i w:val="0"/>
          <w:sz w:val="22"/>
        </w:rPr>
        <w:t>, dan SIL jalur 500 kV berkas 4 dari geometri menaranya: berapa beban 'alami' saluran ini?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Bandingkan ABCD nominal-π dan parameter tersebar untuk 350 km, lalu hitung tegangan ujung terima tanpa beban: perlukah reaktor?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Pada beban puncak 1500 MW (di atas SIL), berapa tegangan ujung terima dan kompensasi apa yang diperlukan?</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2: Saluran Transmisi, Cetakan 7. Pradnya Paramita, 2004.</w:t>
      </w:r>
    </w:p>
    <w:p>
      <w:pPr>
        <w:spacing w:line="288" w:lineRule="auto" w:after="80"/>
        <w:ind w:left="567" w:hanging="567"/>
        <w:jc w:val="left"/>
      </w:pPr>
      <w:r>
        <w:rPr>
          <w:rFonts w:ascii="Arial" w:hAnsi="Arial" w:eastAsia="Arial" w:cs="Arial"/>
          <w:b w:val="0"/>
          <w:i w:val="0"/>
          <w:sz w:val="21"/>
        </w:rPr>
        <w:t>Carson, J. R. (1926). Wave propagation in overhead wires with ground return. Bell System Technical Journal, 5(4), 539–554.</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Jr.. Power System Analysis. McGraw-Hill, 1994.</w:t>
      </w:r>
    </w:p>
    <w:p>
      <w:pPr>
        <w:spacing w:line="288" w:lineRule="auto" w:after="80"/>
        <w:ind w:left="567" w:hanging="567"/>
        <w:jc w:val="left"/>
      </w:pPr>
      <w:r>
        <w:rPr>
          <w:rFonts w:ascii="Arial" w:hAnsi="Arial" w:eastAsia="Arial" w:cs="Arial"/>
          <w:b w:val="0"/>
          <w:i w:val="0"/>
          <w:sz w:val="21"/>
        </w:rPr>
        <w:t>Kundur, P., et al. (2004). Definition and classification of power system stability. IEEE Transactions on Power Systems, 19(3), 1387–1401.</w:t>
      </w:r>
    </w:p>
    <w:p>
      <w:pPr>
        <w:spacing w:line="288" w:lineRule="auto" w:after="80"/>
        <w:ind w:left="567" w:hanging="567"/>
        <w:jc w:val="left"/>
      </w:pPr>
      <w:r>
        <w:rPr>
          <w:rFonts w:ascii="Arial" w:hAnsi="Arial" w:eastAsia="Arial" w:cs="Arial"/>
          <w:b w:val="0"/>
          <w:i w:val="0"/>
          <w:sz w:val="21"/>
        </w:rPr>
        <w:t>Miller, T. J. E. (1982). Reactive Power Control in Electric Systems. John Wiley &amp; Sons.</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9.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