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https://dedik-romahadi.github.io/Mechanical-Engineering-Courses/Optimalisasi-dan-Automasi/Modul/Modul-7.html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menggunakan metode simulasi yang tepat dalam desain sistem, yaitu memilih dan menerapkan metode ekstraksi fitur domain frekuensi (FFT, PSD, envelope analysis) yang tepat melalui simulasi Python sebagai dasar desain sistem monitoring kondisi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X[k] = Σ(n=0..N-1) x[n]·e</w:t>
      </w:r>
      <w:r>
        <w:rPr>
          <w:rFonts w:ascii="Arial" w:hAnsi="Arial" w:cs="Arial"/>
          <w:b/>
          <w:i/>
          <w:color w:val="305496"/>
          <w:sz w:val="22"/>
          <w:vertAlign w:val="superscript"/>
        </w:rPr>
        <w:t xml:space="preserve">-j2πkn/N</w:t>
      </w:r>
      <w:r>
        <w:rPr>
          <w:rFonts w:ascii="Arial" w:hAnsi="Arial" w:cs="Arial"/>
          <w:b/>
          <w:i/>
          <w:color w:val="305496"/>
          <w:sz w:val="22"/>
        </w:rPr>
        <w:t xml:space="preserve">          </w:t>
      </w:r>
      <w:r>
        <w:rPr>
          <w:rFonts w:ascii="Arial" w:hAnsi="Arial" w:cs="Arial"/>
          <w:b/>
          <w:i/>
          <w:color w:val="305496"/>
          <w:sz w:val="22"/>
        </w:rPr>
        <w:t xml:space="preserve">f</w:t>
      </w:r>
      <w:r>
        <w:rPr>
          <w:rFonts w:ascii="Arial" w:hAnsi="Arial" w:cs="Arial"/>
          <w:b/>
          <w:i/>
          <w:color w:val="305496"/>
          <w:sz w:val="22"/>
          <w:vertAlign w:val="subscript"/>
        </w:rPr>
        <w:t xml:space="preserve">k</w:t>
      </w:r>
      <w:r>
        <w:rPr>
          <w:rFonts w:ascii="Arial" w:hAnsi="Arial" w:cs="Arial"/>
          <w:b/>
          <w:i/>
          <w:color w:val="305496"/>
          <w:sz w:val="22"/>
        </w:rPr>
        <w:t xml:space="preserve"> = k·fs/N          Δf = fs/N          |X[k]| = √(Re² + Im²)</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5472000" cy="3164663"/>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5472000" cy="3164663"/>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5472000" cy="1996717"/>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5472000" cy="1996717"/>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|X[k]| (magnitude)      |X[k]|² (power)      PSD = |X[k]|²/(fs·N)      Welch PSD = rata-rata antar-segmen tumpang-tindih</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spacing w:line="360" w:lineRule="auto" w:after="120"/>
        <w:jc w:val="both"/>
      </w:pPr>
      <w:r>
        <w:rPr>
          <w:rFonts w:ascii="Arial" w:hAnsi="Arial" w:cs="Arial"/>
          <w:b/>
          <w:i w:val="0"/>
          <w:sz w:val="22"/>
        </w:rPr>
        <w:t xml:space="preserve">Pemilihan Window Function: </w:t>
      </w:r>
      <w:r>
        <w:rPr>
          <w:rFonts w:ascii="Arial" w:hAnsi="Arial" w:cs="Arial"/>
          <w:b w:val="0"/>
          <w:i w:val="0"/>
          <w:sz w:val="22"/>
        </w:rPr>
        <w:t>Pemilihan window function pada tiap segmen Welch juga memengaruhi trade-off antara spectral leakage dan resolusi: window Hann (default) memberi keseimbangan yang baik untuk kebanyakan aplikasi vibrasi, window Hamming sedikit lebih tajam pada main lobe tetapi sidelobe lebih tinggi, sedangkan window Flat-Top memberi akurasi amplitudo terbaik namun resolusi frekuensi yang paling kasar di antara ketiganya, sehingga cocok khusus untuk kalibrasi amplitudo, bukan untuk pemisahan peak frekuensi berdekatan.</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Estimator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Periodogram tunggal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(paling halus)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Quick-look saja, bukan diagnostik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Welch (50% overlap, 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fs/nperseg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bearing, gear,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Bartlett (tanpa overlap)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Sama seperti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panjang, implementasi simpel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Multitaper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(lebih baik dari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Penelitian, sinyal pendek kritikal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Lomb-Scargle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Bergantung data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Variabel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5472000" cy="3046438"/>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5472000" cy="3046438"/>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BPFO = (n/2)·fr·(1 − (d/D)·cosα)     BPFI = (n/2)·fr·(1 + (d/D)·cosα)     BSF = (D/2d)·fr·(1 − (d/D)²·cos²α)     FTF = (fr/2)·(1 − (d/D)·cosα)</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Diagnostik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di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Stadium Awal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 + harmoni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diskrit, sedikit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paling mudah dideteksi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 ± k·fr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sideband ±fr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terutama di envelope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 / roller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 + harmoni 2·BSF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ganda + modulasi 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 posisi bola berputar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frekuensi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 indikasi akhir umur bearing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Lubrication poor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Broadband 1-10 kHz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ada peak diskrit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5472000" cy="2333453"/>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5472000" cy="2333453"/>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4823164" cy="4500000"/>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4823164" cy="4500000"/>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 xml:space="preserve">ahli forensik suara mengidentifikasi formant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3</w:t>
      </w:r>
      <w:r>
        <w:rPr>
          <w:rFonts w:ascii="Arial" w:hAnsi="Arial" w:cs="Arial"/>
          <w:b w:val="0"/>
          <w:i w:val="0"/>
          <w:sz w:val="22"/>
        </w:rPr>
        <w:t xml:space="preserve">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 xml:space="preserve">FFT arus stator motor mendeteksi broken rotor bar lewat sideband pada </w:t>
      </w:r>
      <w:r>
        <w:rPr>
          <w:rFonts w:ascii="Arial" w:hAnsi="Arial" w:cs="Arial"/>
          <w:b w:val="0"/>
          <w:i w:val="0"/>
          <w:sz w:val="22"/>
        </w:rPr>
        <w:t xml:space="preserve">f</w:t>
      </w:r>
      <w:r>
        <w:rPr>
          <w:rFonts w:ascii="Arial" w:hAnsi="Arial" w:cs="Arial"/>
          <w:b w:val="0"/>
          <w:i w:val="0"/>
          <w:sz w:val="22"/>
          <w:vertAlign w:val="subscript"/>
        </w:rPr>
        <w:t xml:space="preserve">sb</w:t>
      </w:r>
      <w:r>
        <w:rPr>
          <w:rFonts w:ascii="Arial" w:hAnsi="Arial" w:cs="Arial"/>
          <w:b w:val="0"/>
          <w:i w:val="0"/>
          <w:sz w:val="22"/>
        </w:rPr>
        <w:t xml:space="preserve">=(1±2s)·</w:t>
      </w:r>
      <w:r>
        <w:rPr>
          <w:rFonts w:ascii="Arial" w:hAnsi="Arial" w:cs="Arial"/>
          <w:b w:val="0"/>
          <w:i w:val="0"/>
          <w:sz w:val="22"/>
        </w:rPr>
        <w:t xml:space="preserve">f</w:t>
      </w:r>
      <w:r>
        <w:rPr>
          <w:rFonts w:ascii="Arial" w:hAnsi="Arial" w:cs="Arial"/>
          <w:b w:val="0"/>
          <w:i w:val="0"/>
          <w:sz w:val="22"/>
          <w:vertAlign w:val="subscript"/>
        </w:rPr>
        <w:t xml:space="preserve">supply</w:t>
      </w:r>
      <w:r>
        <w:rPr>
          <w:rFonts w:ascii="Arial" w:hAnsi="Arial" w:cs="Arial"/>
          <w:b w:val="0"/>
          <w:i w:val="0"/>
          <w:sz w:val="22"/>
        </w:rPr>
        <w:t xml:space="preserve">;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 xml:space="preserve">blade-pass frequency </w:t>
      </w:r>
      <w:r>
        <w:rPr>
          <w:rFonts w:ascii="Arial" w:hAnsi="Arial" w:cs="Arial"/>
          <w:b w:val="0"/>
          <w:i w:val="0"/>
          <w:sz w:val="22"/>
        </w:rPr>
        <w:t xml:space="preserve">f</w:t>
      </w:r>
      <w:r>
        <w:rPr>
          <w:rFonts w:ascii="Arial" w:hAnsi="Arial" w:cs="Arial"/>
          <w:b w:val="0"/>
          <w:i w:val="0"/>
          <w:sz w:val="22"/>
          <w:vertAlign w:val="subscript"/>
        </w:rPr>
        <w:t xml:space="preserve">BP</w:t>
      </w:r>
      <w:r>
        <w:rPr>
          <w:rFonts w:ascii="Arial" w:hAnsi="Arial" w:cs="Arial"/>
          <w:b w:val="0"/>
          <w:i w:val="0"/>
          <w:sz w:val="22"/>
        </w:rPr>
        <w:t xml:space="preserve">=jumlah_blade×fr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 xml:space="preserve">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w:t>
      </w:r>
      <w:r>
        <w:rPr>
          <w:rFonts w:ascii="Arial" w:hAnsi="Arial" w:cs="Arial"/>
          <w:b w:val="0"/>
          <w:i w:val="0"/>
          <w:sz w:val="22"/>
        </w:rPr>
        <w:t xml:space="preserve">f</w:t>
      </w:r>
      <w:r>
        <w:rPr>
          <w:rFonts w:ascii="Arial" w:hAnsi="Arial" w:cs="Arial"/>
          <w:b w:val="0"/>
          <w:i w:val="0"/>
          <w:sz w:val="22"/>
          <w:vertAlign w:val="subscript"/>
        </w:rPr>
        <w:t xml:space="preserve">max</w:t>
      </w:r>
      <w:r>
        <w:rPr>
          <w:rFonts w:ascii="Arial" w:hAnsi="Arial" w:cs="Arial"/>
          <w:b w:val="0"/>
          <w:i w:val="0"/>
          <w:sz w:val="22"/>
        </w:rPr>
        <w:t xml:space="preserve">,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5472000" cy="2556726"/>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556726"/>
                    </a:xfrm>
                    <a:prstGeom prst="rect"/>
                  </pic:spPr>
                </pic:pic>
              </a:graphicData>
            </a:graphic>
          </wp:inline>
        </w:drawing>
      </w:r>
    </w:p>
    <w:p>
      <w:pPr>
        <w:spacing w:after="200"/>
        <w:jc w:val="center"/>
      </w:pPr>
      <w:r>
        <w:rPr>
          <w:rFonts w:ascii="Arial" w:hAnsi="Arial" w:cs="Arial"/>
          <w:b w:val="0"/>
          <w:i/>
          <w:color w:val="444444"/>
          <w:sz w:val="20"/>
        </w:rPr>
        <w:t xml:space="preserve">Gambar 7. Sampel fungsi extract_features_freq() yang menghitung 12 fitur domain frekuensi dalam satu dictionary.</w:t>
      </w:r>
    </w:p>
    <w:p>
      <w:pPr>
        <w:spacing w:line="360" w:lineRule="auto" w:after="120"/>
        <w:jc w:val="both"/>
      </w:pPr>
      <w:r>
        <w:rPr>
          <w:rFonts w:ascii="Arial" w:hAnsi="Arial" w:cs="Arial"/>
          <w:b w:val="0"/>
          <w:i w:val="0"/>
          <w:sz w:val="22"/>
        </w:rPr>
        <w:t xml:space="preserve">Gambar 7 menunjukkan sampel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Kriteria Nyquist-Shannon menyatakan bahwa untuk merekonstruksi sinyal dengan komponen frekuensi maksimum </w:t>
      </w:r>
      <w:r>
        <w:rPr>
          <w:rFonts w:ascii="Arial" w:hAnsi="Arial" w:cs="Arial"/>
          <w:b w:val="0"/>
          <w:i w:val="0"/>
          <w:sz w:val="22"/>
        </w:rPr>
        <w:t xml:space="preserve">f</w:t>
      </w:r>
      <w:r>
        <w:rPr>
          <w:rFonts w:ascii="Arial" w:hAnsi="Arial" w:cs="Arial"/>
          <w:b w:val="0"/>
          <w:i w:val="0"/>
          <w:sz w:val="22"/>
          <w:vertAlign w:val="subscript"/>
        </w:rPr>
        <w:t xml:space="preserve">max</w:t>
      </w:r>
      <w:r>
        <w:rPr>
          <w:rFonts w:ascii="Arial" w:hAnsi="Arial" w:cs="Arial"/>
          <w:b w:val="0"/>
          <w:i w:val="0"/>
          <w:sz w:val="22"/>
        </w:rPr>
        <w:t xml:space="preserve">,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fs &gt; 2·</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Konstanta bersama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n</w:t>
      </w:r>
      <w:r>
        <w:rPr>
          <w:rFonts w:ascii="Consolas" w:hAnsi="Consolas" w:cs="Consolas"/>
          <w:b w:val="0"/>
          <w:i w:val="0"/>
          <w:sz w:val="17"/>
          <w:vertAlign w:val="subscript"/>
        </w:rPr>
        <w:t xml:space="preserve">balls</w:t>
      </w:r>
      <w:r>
        <w:rPr>
          <w:rFonts w:ascii="Consolas" w:hAnsi="Consolas" w:cs="Consolas"/>
          <w:b w:val="0"/>
          <w:i w:val="0"/>
          <w:sz w:val="17"/>
        </w:rPr>
        <w:t xml:space="preserve">, d, D, α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xml:space="preserve"># BPFO = (n/2)·fr·(1 - (d/D)·cos(α))</w:t>
      </w:r>
    </w:p>
    <w:p>
      <w:pPr>
        <w:shd w:val="clear" w:fill="F4F4F4"/>
        <w:spacing w:line="240" w:lineRule="auto" w:after="0"/>
        <w:ind w:left="227"/>
      </w:pPr>
      <w:r>
        <w:rPr>
          <w:rFonts w:ascii="Consolas" w:hAnsi="Consolas" w:cs="Consolas"/>
          <w:b w:val="0"/>
          <w:i w:val="0"/>
          <w:sz w:val="17"/>
        </w:rPr>
        <w:t xml:space="preserve"># BPFI = (n/2)·fr·(1 + (d/D)·cos(α))</w:t>
      </w:r>
    </w:p>
    <w:p>
      <w:pPr>
        <w:shd w:val="clear" w:fill="F4F4F4"/>
        <w:spacing w:line="240" w:lineRule="auto" w:after="0"/>
        <w:ind w:left="227"/>
      </w:pPr>
      <w:r>
        <w:rPr>
          <w:rFonts w:ascii="Consolas" w:hAnsi="Consolas" w:cs="Consolas"/>
          <w:b w:val="0"/>
          <w:i w:val="0"/>
          <w:sz w:val="17"/>
        </w:rPr>
        <w:t xml:space="preserve"># FTF  = (fr/2)·(1 - (d/D)·cos(α))</w:t>
      </w:r>
    </w:p>
    <w:p>
      <w:pPr>
        <w:shd w:val="clear" w:fill="F4F4F4"/>
        <w:spacing w:line="240" w:lineRule="auto" w:after="120"/>
        <w:ind w:left="227"/>
      </w:pPr>
      <w:r>
        <w:rPr>
          <w:rFonts w:ascii="Consolas" w:hAnsi="Consolas" w:cs="Consolas"/>
          <w:b w:val="0"/>
          <w:i w:val="0"/>
          <w:sz w:val="17"/>
        </w:rPr>
        <w:t xml:space="preserve"># BSF  = (D/(2d))* fr * (1 - ((d/D)*cos(α))**2)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sinusoid amplitudo A, RMS² = A²/2; energi total = N·mean(x²), yang menurut teorema Parseval sama dengan Σ|</w:t>
      </w:r>
      <w:r>
        <w:rPr>
          <w:rFonts w:ascii="Arial" w:hAnsi="Arial" w:cs="Arial"/>
          <w:b w:val="0"/>
          <w:i w:val="0"/>
          <w:color w:val="333333"/>
          <w:sz w:val="21"/>
        </w:rPr>
        <w:t xml:space="preserve">X</w:t>
      </w:r>
      <w:r>
        <w:rPr>
          <w:rFonts w:ascii="Arial" w:hAnsi="Arial" w:cs="Arial"/>
          <w:b w:val="0"/>
          <w:i w:val="0"/>
          <w:color w:val="333333"/>
          <w:sz w:val="21"/>
          <w:vertAlign w:val="subscript"/>
        </w:rPr>
        <w:t xml:space="preserve">k</w:t>
      </w:r>
      <w:r>
        <w:rPr>
          <w:rFonts w:ascii="Arial" w:hAnsi="Arial" w:cs="Arial"/>
          <w:b w:val="0"/>
          <w:i w:val="0"/>
          <w:color w:val="333333"/>
          <w:sz w:val="21"/>
        </w:rPr>
        <w:t xml:space="preserve">|²/N.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spectral centroid (mean frequency) untuk dua-peak power: P[100 Hz] = 0,6, P[400 Hz] = 0,4, sisanya nol. Formula: </w:t>
      </w:r>
      <w:r>
        <w:rPr>
          <w:rFonts w:ascii="Arial" w:hAnsi="Arial" w:cs="Arial"/>
          <w:b w:val="0"/>
          <w:i w:val="0"/>
          <w:sz w:val="22"/>
        </w:rPr>
        <w:t xml:space="preserve">f</w:t>
      </w:r>
      <w:r>
        <w:rPr>
          <w:rFonts w:ascii="Arial" w:hAnsi="Arial" w:cs="Arial"/>
          <w:b w:val="0"/>
          <w:i w:val="0"/>
          <w:sz w:val="22"/>
          <w:vertAlign w:val="subscript"/>
        </w:rPr>
        <w:t xml:space="preserve">bar</w:t>
      </w:r>
      <w:r>
        <w:rPr>
          <w:rFonts w:ascii="Arial" w:hAnsi="Arial" w:cs="Arial"/>
          <w:b w:val="0"/>
          <w:i w:val="0"/>
          <w:sz w:val="22"/>
        </w:rPr>
        <w:t xml:space="preserve">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Spectral centroid = Σ(fi·Π) dibagi Σ(Π),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N</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ceil(fs dibagi Δ</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Power peak A = 0,50 (g²/Hz), peak B = 0,05. Hitung rasio dB antara A dan B: dB = 10·log10(</w:t>
      </w:r>
      <w:r>
        <w:rPr>
          <w:rFonts w:ascii="Arial" w:hAnsi="Arial" w:cs="Arial"/>
          <w:b w:val="0"/>
          <w:i w:val="0"/>
          <w:sz w:val="22"/>
        </w:rPr>
        <w:t xml:space="preserve">P</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P</w:t>
      </w:r>
      <w:r>
        <w:rPr>
          <w:rFonts w:ascii="Arial" w:hAnsi="Arial" w:cs="Arial"/>
          <w:b w:val="0"/>
          <w:i w:val="0"/>
          <w:sz w:val="22"/>
          <w:vertAlign w:val="subscript"/>
        </w:rPr>
        <w:t xml:space="preserve">B</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Rasio dalam dB = 10·log10(</w:t>
      </w:r>
      <w:r>
        <w:rPr>
          <w:rFonts w:ascii="Arial" w:hAnsi="Arial" w:cs="Arial"/>
          <w:b w:val="0"/>
          <w:i w:val="0"/>
          <w:color w:val="333333"/>
          <w:sz w:val="21"/>
        </w:rPr>
        <w:t xml:space="preserve">P</w:t>
      </w:r>
      <w:r>
        <w:rPr>
          <w:rFonts w:ascii="Arial" w:hAnsi="Arial" w:cs="Arial"/>
          <w:b w:val="0"/>
          <w:i w:val="0"/>
          <w:color w:val="333333"/>
          <w:sz w:val="21"/>
          <w:vertAlign w:val="subscript"/>
        </w:rPr>
        <w:t xml:space="preserve">peak</w:t>
      </w:r>
      <w:r>
        <w:rPr>
          <w:rFonts w:ascii="Arial" w:hAnsi="Arial" w:cs="Arial"/>
          <w:b w:val="0"/>
          <w:i w:val="0"/>
          <w:color w:val="333333"/>
          <w:sz w:val="21"/>
        </w:rPr>
        <w:t xml:space="preserve"> dibagi </w:t>
      </w:r>
      <w:r>
        <w:rPr>
          <w:rFonts w:ascii="Arial" w:hAnsi="Arial" w:cs="Arial"/>
          <w:b w:val="0"/>
          <w:i w:val="0"/>
          <w:color w:val="333333"/>
          <w:sz w:val="21"/>
        </w:rPr>
        <w:t xml:space="preserve">P</w:t>
      </w:r>
      <w:r>
        <w:rPr>
          <w:rFonts w:ascii="Arial" w:hAnsi="Arial" w:cs="Arial"/>
          <w:b w:val="0"/>
          <w:i w:val="0"/>
          <w:color w:val="333333"/>
          <w:sz w:val="21"/>
          <w:vertAlign w:val="subscript"/>
        </w:rPr>
        <w:t xml:space="preserve">floor</w:t>
      </w:r>
      <w:r>
        <w:rPr>
          <w:rFonts w:ascii="Arial" w:hAnsi="Arial" w:cs="Arial"/>
          <w:b w:val="0"/>
          <w:i w:val="0"/>
          <w:color w:val="333333"/>
          <w:sz w:val="21"/>
        </w:rPr>
        <w:t xml:space="preserve">);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frekuensi Nyquist untuk sampling rate fs = 25000 Hz. Formula: </w:t>
      </w:r>
      <w:r>
        <w:rPr>
          <w:rFonts w:ascii="Arial" w:hAnsi="Arial" w:cs="Arial"/>
          <w:b w:val="0"/>
          <w:i w:val="0"/>
          <w:sz w:val="22"/>
        </w:rPr>
        <w:t xml:space="preserve">f</w:t>
      </w:r>
      <w:r>
        <w:rPr>
          <w:rFonts w:ascii="Arial" w:hAnsi="Arial" w:cs="Arial"/>
          <w:b w:val="0"/>
          <w:i w:val="0"/>
          <w:sz w:val="22"/>
          <w:vertAlign w:val="subscript"/>
        </w:rPr>
        <w:t xml:space="preserve">Nyq</w:t>
      </w:r>
      <w:r>
        <w:rPr>
          <w:rFonts w:ascii="Arial" w:hAnsi="Arial" w:cs="Arial"/>
          <w:b w:val="0"/>
          <w:i w:val="0"/>
          <w:sz w:val="22"/>
        </w:rPr>
        <w:t xml:space="preserve">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Hitung sideband frequency atas (</w:t>
      </w:r>
      <w:r>
        <w:rPr>
          <w:rFonts w:ascii="Arial" w:hAnsi="Arial" w:cs="Arial"/>
          <w:b w:val="0"/>
          <w:i w:val="0"/>
          <w:sz w:val="22"/>
        </w:rPr>
        <w:t xml:space="preserve">f</w:t>
      </w:r>
      <w:r>
        <w:rPr>
          <w:rFonts w:ascii="Arial" w:hAnsi="Arial" w:cs="Arial"/>
          <w:b w:val="0"/>
          <w:i w:val="0"/>
          <w:sz w:val="22"/>
          <w:vertAlign w:val="subscript"/>
        </w:rPr>
        <w:t xml:space="preserve">sb</w:t>
      </w:r>
      <w:r>
        <w:rPr>
          <w:rFonts w:ascii="Arial" w:hAnsi="Arial" w:cs="Arial"/>
          <w:b w:val="0"/>
          <w:i w:val="0"/>
          <w:sz w:val="22"/>
        </w:rPr>
        <w:t xml:space="preserve">,upper)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Sideband broken rotor bar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·(1 ± 2s); pasangan ±2s·</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Hitung Gear Mesh Frequency (GMF) untuk pinion 25 gigi pada input shaft 1800 rpm. Formula: GMF = </w:t>
      </w:r>
      <w:r>
        <w:rPr>
          <w:rFonts w:ascii="Arial" w:hAnsi="Arial" w:cs="Arial"/>
          <w:b w:val="0"/>
          <w:i w:val="0"/>
          <w:sz w:val="22"/>
        </w:rPr>
        <w:t xml:space="preserve">N</w:t>
      </w:r>
      <w:r>
        <w:rPr>
          <w:rFonts w:ascii="Arial" w:hAnsi="Arial" w:cs="Arial"/>
          <w:b w:val="0"/>
          <w:i w:val="0"/>
          <w:sz w:val="22"/>
          <w:vertAlign w:val="subscript"/>
        </w:rPr>
        <w:t xml:space="preserve">teeth</w:t>
      </w:r>
      <w:r>
        <w:rPr>
          <w:rFonts w:ascii="Arial" w:hAnsi="Arial" w:cs="Arial"/>
          <w:b w:val="0"/>
          <w:i w:val="0"/>
          <w:sz w:val="22"/>
        </w:rPr>
        <w:t xml:space="preserve"> · </w:t>
      </w:r>
      <w:r>
        <w:rPr>
          <w:rFonts w:ascii="Arial" w:hAnsi="Arial" w:cs="Arial"/>
          <w:b w:val="0"/>
          <w:i w:val="0"/>
          <w:sz w:val="22"/>
        </w:rPr>
        <w:t xml:space="preserve">fr</w:t>
      </w:r>
      <w:r>
        <w:rPr>
          <w:rFonts w:ascii="Arial" w:hAnsi="Arial" w:cs="Arial"/>
          <w:b w:val="0"/>
          <w:i w:val="0"/>
          <w:sz w:val="22"/>
          <w:vertAlign w:val="subscript"/>
        </w:rPr>
        <w:t xml:space="preserve">pinion</w:t>
      </w:r>
      <w:r>
        <w:rPr>
          <w:rFonts w:ascii="Arial" w:hAnsi="Arial" w:cs="Arial"/>
          <w:b w:val="0"/>
          <w:i w:val="0"/>
          <w:sz w:val="22"/>
        </w:rPr>
        <w:t xml:space="preserve">.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fr</w:t>
      </w:r>
      <w:r>
        <w:rPr>
          <w:rFonts w:ascii="Arial" w:hAnsi="Arial" w:cs="Arial"/>
          <w:b w:val="0"/>
          <w:i w:val="0"/>
          <w:color w:val="333333"/>
          <w:sz w:val="21"/>
          <w:vertAlign w:val="subscript"/>
        </w:rPr>
        <w:t xml:space="preserve">pinion</w:t>
      </w:r>
      <w:r>
        <w:rPr>
          <w:rFonts w:ascii="Arial" w:hAnsi="Arial" w:cs="Arial"/>
          <w:b w:val="0"/>
          <w:i w:val="0"/>
          <w:color w:val="333333"/>
          <w:sz w:val="21"/>
        </w:rPr>
        <w:t xml:space="preserve"> = rpm dibagi 60; GMF = jumlah gigi dikali </w:t>
      </w:r>
      <w:r>
        <w:rPr>
          <w:rFonts w:ascii="Arial" w:hAnsi="Arial" w:cs="Arial"/>
          <w:b w:val="0"/>
          <w:i w:val="0"/>
          <w:color w:val="333333"/>
          <w:sz w:val="21"/>
        </w:rPr>
        <w:t xml:space="preserve">fr</w:t>
      </w:r>
      <w:r>
        <w:rPr>
          <w:rFonts w:ascii="Arial" w:hAnsi="Arial" w:cs="Arial"/>
          <w:b w:val="0"/>
          <w:i w:val="0"/>
          <w:color w:val="333333"/>
          <w:sz w:val="21"/>
          <w:vertAlign w:val="subscript"/>
        </w:rPr>
        <w:t xml:space="preserve">pinion</w:t>
      </w:r>
      <w:r>
        <w:rPr>
          <w:rFonts w:ascii="Arial" w:hAnsi="Arial" w:cs="Arial"/>
          <w:b w:val="0"/>
          <w:i w:val="0"/>
          <w:color w:val="333333"/>
          <w:sz w:val="21"/>
        </w:rPr>
        <w:t xml:space="preserve">.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Hitung spectral kurtosis (SK) untuk lima nilai PSD dalam satu band: P = [1, 2, 3, 4, 5]. Normalisasi P jadi probabilitas, hitung mean &amp; var atas index k = [0,1,2,3,4], lalu SK = E[(k−μ)</w:t>
      </w:r>
      <w:r>
        <w:rPr>
          <w:rFonts w:ascii="Arial" w:hAnsi="Arial" w:cs="Arial"/>
          <w:b w:val="0"/>
          <w:i w:val="0"/>
          <w:sz w:val="22"/>
          <w:vertAlign w:val="superscript"/>
        </w:rPr>
        <w:t xml:space="preserve">4</w:t>
      </w:r>
      <w:r>
        <w:rPr>
          <w:rFonts w:ascii="Arial" w:hAnsi="Arial" w:cs="Arial"/>
          <w:b w:val="0"/>
          <w:i w:val="0"/>
          <w:sz w:val="22"/>
        </w:rPr>
        <w:t xml:space="preserve">]/var²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μ = Σ(k·p), variansi = Σ((k−μ)²·p), momen ke-4 = Σ((k−μ)</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Untuk Welch PSD pada fs = 12800 Hz, hitung nperseg minimum berupa pangkat 2 agar Δf ≤ 0,5 Hz. Δ</w:t>
      </w:r>
      <w:r>
        <w:rPr>
          <w:rFonts w:ascii="Arial" w:hAnsi="Arial" w:cs="Arial"/>
          <w:b w:val="0"/>
          <w:i w:val="0"/>
          <w:sz w:val="22"/>
        </w:rPr>
        <w:t xml:space="preserve">f</w:t>
      </w:r>
      <w:r>
        <w:rPr>
          <w:rFonts w:ascii="Arial" w:hAnsi="Arial" w:cs="Arial"/>
          <w:b w:val="0"/>
          <w:i w:val="0"/>
          <w:sz w:val="22"/>
          <w:vertAlign w:val="subscript"/>
        </w:rPr>
        <w:t xml:space="preserve">welch</w:t>
      </w:r>
      <w:r>
        <w:rPr>
          <w:rFonts w:ascii="Arial" w:hAnsi="Arial" w:cs="Arial"/>
          <w:b w:val="0"/>
          <w:i w:val="0"/>
          <w:sz w:val="22"/>
        </w:rPr>
        <w:t xml:space="preserve">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