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X[k] = Σ(n=0..N-1) x[n]·e^(-j2πkn/N)          f_k = k·fs/N          Δf = fs/N          |X[k]| = √(Re² + Im²)</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spacing w:line="360" w:lineRule="auto" w:after="120"/>
        <w:jc w:val="both"/>
      </w:pPr>
      <w:r>
        <w:rPr>
          <w:rFonts w:ascii="Arial" w:hAnsi="Arial" w:cs="Arial"/>
          <w:b/>
          <w:i w:val="0"/>
          <w:sz w:val="22"/>
        </w:rPr>
        <w:t xml:space="preserve">Pemilihan Window Function: </w:t>
      </w:r>
      <w:r>
        <w:rPr>
          <w:rFonts w:ascii="Arial" w:hAnsi="Arial" w:cs="Arial"/>
          <w:b w:val="0"/>
          <w:i w:val="0"/>
          <w:sz w:val="22"/>
        </w:rPr>
        <w:t>Pemilihan window function pada tiap segmen Welch juga memengaruhi trade-off antara spectral leakage dan resolusi: window Hann (default) memberi keseimbangan yang baik untuk kebanyakan aplikasi vibrasi, window Hamming sedikit lebih tajam pada main lobe tetapi sidelobe lebih tinggi, sedangkan window Flat-Top memberi akurasi amplitudo terbaik namun resolusi frekuensi yang paling kasar di antara ketiganya, sehingga cocok khusus untuk kalibrasi amplitudo, bukan untuk pemisahan peak frekuensi berdekatan.</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ahli forensik suara mengidentifikasi formant F1/F2/F3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FFT arus stator motor mendeteksi broken rotor bar lewat sideband pada f_sb=(1±2s)·f_supply;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blade-pass frequency f_BP=jumlah_blade×fr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fs&lt;2·f_max,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Gambar 7. Cuplikan fungsi extract_features_freq() yang menghitung 12 fitur domain frekuensi dalam satu dictionary.</w:t>
      </w:r>
    </w:p>
    <w:p>
      <w:pPr>
        <w:spacing w:line="360" w:lineRule="auto" w:after="120"/>
        <w:jc w:val="both"/>
      </w:pPr>
      <w:r>
        <w:rPr>
          <w:rFonts w:ascii="Arial" w:hAnsi="Arial" w:cs="Arial"/>
          <w:b w:val="0"/>
          <w:i w:val="0"/>
          <w:sz w:val="22"/>
        </w:rPr>
        <w:t>Gambar 7 menunjukkan cuplikan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1/akar(N)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Kriteria Nyquist-Shannon menyatakan bahwa untuk merekonstruksi sinyal dengan komponen frekuensi maksimum f_max,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f_max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&gt; 2·f_max;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f_max/2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Konstanta bersama (dipakai C1-C15,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n_balls, d, D, alpha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BPFO = (n/2) * fr * (1 - (d/D)*cos(alpha))</w:t>
      </w:r>
    </w:p>
    <w:p>
      <w:pPr>
        <w:shd w:val="clear" w:fill="F4F4F4"/>
        <w:spacing w:line="240" w:lineRule="auto" w:after="0"/>
        <w:ind w:left="227"/>
      </w:pPr>
      <w:r>
        <w:rPr>
          <w:rFonts w:ascii="Consolas" w:hAnsi="Consolas" w:cs="Consolas"/>
          <w:b w:val="0"/>
          <w:i w:val="0"/>
          <w:sz w:val="17"/>
        </w:rPr>
        <w:t># BPFI = (n/2) * fr * (1 + (d/D)*cos(alpha))</w:t>
      </w:r>
    </w:p>
    <w:p>
      <w:pPr>
        <w:shd w:val="clear" w:fill="F4F4F4"/>
        <w:spacing w:line="240" w:lineRule="auto" w:after="0"/>
        <w:ind w:left="227"/>
      </w:pPr>
      <w:r>
        <w:rPr>
          <w:rFonts w:ascii="Consolas" w:hAnsi="Consolas" w:cs="Consolas"/>
          <w:b w:val="0"/>
          <w:i w:val="0"/>
          <w:sz w:val="17"/>
        </w:rPr>
        <w:t># FTF  = (fr/2)  * (1 - (d/D)*cos(alpha))</w:t>
      </w:r>
    </w:p>
    <w:p>
      <w:pPr>
        <w:shd w:val="clear" w:fill="F4F4F4"/>
        <w:spacing w:line="240" w:lineRule="auto" w:after="120"/>
        <w:ind w:left="227"/>
      </w:pPr>
      <w:r>
        <w:rPr>
          <w:rFonts w:ascii="Consolas" w:hAnsi="Consolas" w:cs="Consolas"/>
          <w:b w:val="0"/>
          <w:i w:val="0"/>
          <w:sz w:val="17"/>
        </w:rPr>
        <w:t># BSF  = (D/(2d))* fr * (1 - ((d/D)*cos(alpha))**2)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sinusoid amplitudo A, RMS² = A²/2; energi total = N·mean(x²), yang menurut teorema Parseval sama dengan Σ|X_k|²/N.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Hitung spectral centroid (mean frequency) untuk dua-peak power: P[100 Hz] = 0,6, P[400 Hz] = 0,4, sisanya nol. Formula: f_bar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Spectral centroid = Σ(fi·Pi) dibagi Σ(Pi),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N_min = ceil(fs dibagi Δf_max).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Power peak A = 0,50 (g²/Hz), peak B = 0,05. Hitung rasio dB antara A dan B: dB = 10·log10(P_A / P_B).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dalam dB = 10·log10(P_peak dibagi P_floor);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Nyquist untuk sampling rate fs = 25000 Hz. Formula: f_Nyq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Hitung sideband frequency atas (f_sb,upper)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Sideband broken rotor bar = f_s·(1 ± 2s); pasangan ±2s·f_s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Hitung Gear Mesh Frequency (GMF) untuk pinion 25 gigi pada input shaft 1800 rpm. Formula: GMF = N_teeth · fr_pinion.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fr_pinion = rpm dibagi 60; GMF = jumlah gigi dikali fr_pinion.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Hitung spectral kurtosis (SK) untuk lima nilai PSD dalam satu band: P = [1, 2, 3, 4, 5]. Normalisasi P jadi probabilitas, hitung mean &amp; var atas index k = [0,1,2,3,4], lalu SK = E[(k−mu)^4]/var²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mu = Σ(k·p), variansi = Σ((k−mu)²·p), momen ke-4 = Σ((k−mu)^4·p);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Untuk Welch PSD pada fs = 12800 Hz, hitung nperseg minimum berupa pangkat 2 agar Δf ≤ 0,5 Hz. Δf_welch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