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 (6 poin); T2 Pelat + rusuk segitiga — volume (mm³) (6 poin); T3 Pelat 3 lubang LinearPattern — massa baja (g) (6 poin); T4 Substitusi Al kekakuan sama — massa Al (g) (11 poin); T5 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w:t>
        <w:br/>
        <w:t>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δ</w:t>
      </w:r>
      <w:r>
        <w:rPr>
          <w:rFonts w:ascii="Arial" w:hAnsi="Arial" w:eastAsia="Arial" w:cs="Arial"/>
          <w:b w:val="0"/>
          <w:i w:val="0"/>
          <w:sz w:val="22"/>
          <w:vertAlign w:val="subscript"/>
        </w:rPr>
        <w:t>maks</w:t>
      </w:r>
      <w:r>
        <w:rPr>
          <w:rFonts w:ascii="Arial" w:hAnsi="Arial" w:eastAsia="Arial" w:cs="Arial"/>
          <w:b w:val="0"/>
          <w:i w:val="0"/>
          <w:sz w:val="22"/>
        </w:rPr>
        <w:t xml:space="preserve"> ≤ δ</w:t>
      </w:r>
      <w:r>
        <w:rPr>
          <w:rFonts w:ascii="Arial" w:hAnsi="Arial" w:eastAsia="Arial" w:cs="Arial"/>
          <w:b w:val="0"/>
          <w:i w:val="0"/>
          <w:sz w:val="22"/>
          <w:vertAlign w:val="subscript"/>
        </w:rPr>
        <w:t>izin</w:t>
      </w:r>
      <w:r>
        <w:rPr>
          <w:rFonts w:ascii="Arial" w:hAnsi="Arial" w:eastAsia="Arial" w:cs="Arial"/>
          <w:b w:val="0"/>
          <w:i w:val="0"/>
          <w:sz w:val="22"/>
        </w:rPr>
        <w:t>, massa ≤ target, frekuensi alami ≥ batas. Angka dari Modul 9 (von Mises, defleksi, SF, K</w:t>
      </w:r>
      <w:r>
        <w:rPr>
          <w:rFonts w:ascii="Arial" w:hAnsi="Arial" w:eastAsia="Arial" w:cs="Arial"/>
          <w:b w:val="0"/>
          <w:i w:val="0"/>
          <w:sz w:val="22"/>
          <w:vertAlign w:val="subscript"/>
        </w:rPr>
        <w:t>t</w:t>
      </w:r>
      <w:r>
        <w:rPr>
          <w:rFonts w:ascii="Arial" w:hAnsi="Arial" w:eastAsia="Arial" w:cs="Arial"/>
          <w:b w:val="0"/>
          <w:i w:val="0"/>
          <w:sz w:val="22"/>
        </w:rPr>
        <w:t xml:space="preserve">)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vm,maks</w:t>
            </w:r>
            <w:r>
              <w:rPr>
                <w:rFonts w:ascii="Arial" w:hAnsi="Arial" w:eastAsia="Arial" w:cs="Arial"/>
                <w:b w:val="0"/>
                <w:i w:val="0"/>
                <w:sz w:val="18"/>
              </w:rPr>
              <w:t xml:space="preserve"> ≤ σ</w:t>
            </w:r>
            <w:r>
              <w:rPr>
                <w:rFonts w:ascii="Arial" w:hAnsi="Arial" w:eastAsia="Arial" w:cs="Arial"/>
                <w:b w:val="0"/>
                <w:i w:val="0"/>
                <w:sz w:val="18"/>
                <w:vertAlign w:val="subscript"/>
              </w:rPr>
              <w:t>y</w:t>
            </w:r>
            <w:r>
              <w:rPr>
                <w:rFonts w:ascii="Arial" w:hAnsi="Arial" w:eastAsia="Arial" w:cs="Arial"/>
                <w:b w:val="0"/>
                <w:i w:val="0"/>
                <w:sz w:val="18"/>
              </w:rPr>
              <w:t>/SF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w:t>
            </w:r>
            <w:r>
              <w:rPr>
                <w:rFonts w:ascii="Arial" w:hAnsi="Arial" w:eastAsia="Arial" w:cs="Arial"/>
                <w:b w:val="0"/>
                <w:i w:val="0"/>
                <w:sz w:val="18"/>
                <w:vertAlign w:val="subscript"/>
              </w:rPr>
              <w:t>maks</w:t>
            </w:r>
            <w:r>
              <w:rPr>
                <w:rFonts w:ascii="Arial" w:hAnsi="Arial" w:eastAsia="Arial" w:cs="Arial"/>
                <w:b w:val="0"/>
                <w:i w:val="0"/>
                <w:sz w:val="18"/>
              </w:rPr>
              <w:t xml:space="preserve"> ≤ δ</w:t>
            </w:r>
            <w:r>
              <w:rPr>
                <w:rFonts w:ascii="Arial" w:hAnsi="Arial" w:eastAsia="Arial" w:cs="Arial"/>
                <w:b w:val="0"/>
                <w:i w:val="0"/>
                <w:sz w:val="18"/>
                <w:vertAlign w:val="subscript"/>
              </w:rPr>
              <w:t>izin</w:t>
            </w:r>
            <w:r>
              <w:rPr>
                <w:rFonts w:ascii="Arial" w:hAnsi="Arial" w:eastAsia="Arial" w:cs="Arial"/>
                <w:b w:val="0"/>
                <w:i w:val="0"/>
                <w:sz w:val="18"/>
              </w:rPr>
              <w:t xml:space="preserve">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w:t>
            </w:r>
            <w:r>
              <w:rPr>
                <w:rFonts w:ascii="Arial" w:hAnsi="Arial" w:eastAsia="Arial" w:cs="Arial"/>
                <w:b w:val="0"/>
                <w:i w:val="0"/>
                <w:sz w:val="18"/>
                <w:vertAlign w:val="subscript"/>
              </w:rPr>
              <w:t>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w:t>
      </w:r>
      <w:r>
        <w:rPr>
          <w:rFonts w:ascii="Arial" w:hAnsi="Arial" w:eastAsia="Arial" w:cs="Arial"/>
          <w:b w:val="0"/>
          <w:i w:val="0"/>
          <w:sz w:val="21"/>
          <w:vertAlign w:val="subscript"/>
        </w:rPr>
        <w:t>izin</w:t>
      </w:r>
      <w:r>
        <w:rPr>
          <w:rFonts w:ascii="Arial" w:hAnsi="Arial" w:eastAsia="Arial" w:cs="Arial"/>
          <w:b w:val="0"/>
          <w:i w:val="0"/>
          <w:sz w:val="21"/>
        </w:rPr>
        <w:t xml:space="preserve">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w:t>
        <w:br/>
        <w:t>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w:t>
      </w:r>
      <w:r>
        <w:rPr>
          <w:rFonts w:ascii="Arial" w:hAnsi="Arial" w:eastAsia="Arial" w:cs="Arial"/>
          <w:b w:val="0"/>
          <w:i w:val="0"/>
          <w:sz w:val="22"/>
          <w:vertAlign w:val="subscript"/>
        </w:rPr>
        <w:t>t</w:t>
      </w:r>
      <w:r>
        <w:rPr>
          <w:rFonts w:ascii="Arial" w:hAnsi="Arial" w:eastAsia="Arial" w:cs="Arial"/>
          <w:b w:val="0"/>
          <w:i w:val="0"/>
          <w:sz w:val="22"/>
        </w:rPr>
        <w:t xml:space="preserve">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98253"/>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w:t>
      </w:r>
      <w:r>
        <w:rPr>
          <w:rFonts w:ascii="Arial" w:hAnsi="Arial" w:eastAsia="Arial" w:cs="Arial"/>
          <w:b/>
          <w:i w:val="0"/>
          <w:sz w:val="20"/>
          <w:vertAlign w:val="subscript"/>
        </w:rPr>
        <w:t>nom</w:t>
      </w:r>
      <w:r>
        <w:rPr>
          <w:rFonts w:ascii="Arial" w:hAnsi="Arial" w:eastAsia="Arial" w:cs="Arial"/>
          <w:b/>
          <w:i w:val="0"/>
          <w:sz w:val="20"/>
        </w:rPr>
        <w:t xml:space="preserve"> = 90 MPa: radius fillet r = 1 mm memberi K</w:t>
      </w:r>
      <w:r>
        <w:rPr>
          <w:rFonts w:ascii="Arial" w:hAnsi="Arial" w:eastAsia="Arial" w:cs="Arial"/>
          <w:b/>
          <w:i w:val="0"/>
          <w:sz w:val="20"/>
          <w:vertAlign w:val="subscript"/>
        </w:rPr>
        <w:t>t</w:t>
      </w:r>
      <w:r>
        <w:rPr>
          <w:rFonts w:ascii="Arial" w:hAnsi="Arial" w:eastAsia="Arial" w:cs="Arial"/>
          <w:b/>
          <w:i w:val="0"/>
          <w:sz w:val="20"/>
        </w:rPr>
        <w:t xml:space="preserve">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w:t>
      </w:r>
      <w:r>
        <w:rPr>
          <w:rFonts w:ascii="Arial" w:hAnsi="Arial" w:eastAsia="Arial" w:cs="Arial"/>
          <w:b w:val="0"/>
          <w:i w:val="0"/>
          <w:sz w:val="22"/>
          <w:vertAlign w:val="subscript"/>
        </w:rPr>
        <w:t>nom</w:t>
      </w:r>
      <w:r>
        <w:rPr>
          <w:rFonts w:ascii="Arial" w:hAnsi="Arial" w:eastAsia="Arial" w:cs="Arial"/>
          <w:b w:val="0"/>
          <w:i w:val="0"/>
          <w:sz w:val="22"/>
        </w:rPr>
        <w:t>; ia hanya memperkecil h/r sehingga garis tegangan tidak “berbelok tajam” di kaki bahu. Karena K</w:t>
      </w:r>
      <w:r>
        <w:rPr>
          <w:rFonts w:ascii="Arial" w:hAnsi="Arial" w:eastAsia="Arial" w:cs="Arial"/>
          <w:b w:val="0"/>
          <w:i w:val="0"/>
          <w:sz w:val="22"/>
          <w:vertAlign w:val="subscript"/>
        </w:rPr>
        <w:t>t</w:t>
      </w:r>
      <w:r>
        <w:rPr>
          <w:rFonts w:ascii="Arial" w:hAnsi="Arial" w:eastAsia="Arial" w:cs="Arial"/>
          <w:b w:val="0"/>
          <w:i w:val="0"/>
          <w:sz w:val="22"/>
        </w:rPr>
        <w:t xml:space="preserve"> bergantung pada akar h/r, menggandakan radius menurunkan suku konsentrasi sebesar faktor √2; radius yang terlalu besar tidak lagi banyak menolong (K</w:t>
      </w:r>
      <w:r>
        <w:rPr>
          <w:rFonts w:ascii="Arial" w:hAnsi="Arial" w:eastAsia="Arial" w:cs="Arial"/>
          <w:b w:val="0"/>
          <w:i w:val="0"/>
          <w:sz w:val="22"/>
          <w:vertAlign w:val="subscript"/>
        </w:rPr>
        <w:t>t</w:t>
      </w:r>
      <w:r>
        <w:rPr>
          <w:rFonts w:ascii="Arial" w:hAnsi="Arial" w:eastAsia="Arial" w:cs="Arial"/>
          <w:b w:val="0"/>
          <w:i w:val="0"/>
          <w:sz w:val="22"/>
        </w:rPr>
        <w:t xml:space="preserve">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σmaks untuk σnom = 90 MPa, Penilaian terhadap σizin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bahu (pendekatan)</w:t>
            </w:r>
          </w:p>
        </w:tc>
        <w:tc>
          <w:tcPr>
            <w:tcW w:type="dxa" w:w="2197"/>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untuk σ</w:t>
            </w:r>
            <w:r>
              <w:rPr>
                <w:rFonts w:ascii="Arial" w:hAnsi="Arial" w:eastAsia="Arial" w:cs="Arial"/>
                <w:b/>
                <w:i w:val="0"/>
                <w:sz w:val="18"/>
                <w:vertAlign w:val="subscript"/>
              </w:rPr>
              <w:t>nom</w:t>
            </w:r>
            <w:r>
              <w:rPr>
                <w:rFonts w:ascii="Arial" w:hAnsi="Arial" w:eastAsia="Arial" w:cs="Arial"/>
                <w:b/>
                <w:i w:val="0"/>
                <w:sz w:val="18"/>
              </w:rPr>
              <w:t xml:space="preserve"> = 90 MPa</w:t>
            </w:r>
          </w:p>
        </w:tc>
        <w:tc>
          <w:tcPr>
            <w:tcW w:type="dxa" w:w="2197"/>
            <w:shd w:val="clear" w:fill="DCE6F1"/>
          </w:tcPr>
          <w:p>
            <w:pPr>
              <w:spacing w:after="0"/>
            </w:pPr>
            <w:r>
              <w:rPr>
                <w:rFonts w:ascii="Arial" w:hAnsi="Arial" w:eastAsia="Arial" w:cs="Arial"/>
                <w:b/>
                <w:i w:val="0"/>
                <w:sz w:val="18"/>
              </w:rPr>
              <w:t>Penilaian terhadap σ</w:t>
            </w:r>
            <w:r>
              <w:rPr>
                <w:rFonts w:ascii="Arial" w:hAnsi="Arial" w:eastAsia="Arial" w:cs="Arial"/>
                <w:b/>
                <w:i w:val="0"/>
                <w:sz w:val="18"/>
                <w:vertAlign w:val="subscript"/>
              </w:rPr>
              <w:t>izin</w:t>
            </w:r>
            <w:r>
              <w:rPr>
                <w:rFonts w:ascii="Arial" w:hAnsi="Arial" w:eastAsia="Arial" w:cs="Arial"/>
                <w:b/>
                <w:i w:val="0"/>
                <w:sz w:val="18"/>
              </w:rPr>
              <w:t xml:space="preserve">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dan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w:t>
      </w:r>
      <w:r>
        <w:rPr>
          <w:rFonts w:ascii="Arial" w:hAnsi="Arial" w:eastAsia="Arial" w:cs="Arial"/>
          <w:b w:val="0"/>
          <w:i w:val="0"/>
          <w:sz w:val="21"/>
          <w:vertAlign w:val="subscript"/>
        </w:rPr>
        <w:t>t</w:t>
      </w:r>
      <w:r>
        <w:rPr>
          <w:rFonts w:ascii="Arial" w:hAnsi="Arial" w:eastAsia="Arial" w:cs="Arial"/>
          <w:b w:val="0"/>
          <w:i w:val="0"/>
          <w:sz w:val="21"/>
        </w:rPr>
        <w:t xml:space="preserve"> turun; batang tegangan di kanan menunjukkan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terhadap σ</w:t>
      </w:r>
      <w:r>
        <w:rPr>
          <w:rFonts w:ascii="Arial" w:hAnsi="Arial" w:eastAsia="Arial" w:cs="Arial"/>
          <w:b w:val="0"/>
          <w:i w:val="0"/>
          <w:sz w:val="21"/>
          <w:vertAlign w:val="subscript"/>
        </w:rPr>
        <w:t>izin</w:t>
      </w:r>
      <w:r>
        <w:rPr>
          <w:rFonts w:ascii="Arial" w:hAnsi="Arial" w:eastAsia="Arial" w:cs="Arial"/>
          <w:b w:val="0"/>
          <w:i w:val="0"/>
          <w:sz w:val="21"/>
        </w:rPr>
        <w:t xml:space="preserve">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w:t>
      </w:r>
      <w:r>
        <w:rPr>
          <w:rFonts w:ascii="Arial" w:hAnsi="Arial" w:eastAsia="Arial" w:cs="Arial"/>
          <w:b w:val="0"/>
          <w:i w:val="0"/>
          <w:sz w:val="21"/>
          <w:vertAlign w:val="subscript"/>
        </w:rPr>
        <w:t>maks</w:t>
      </w:r>
      <w:r>
        <w:rPr>
          <w:rFonts w:ascii="Arial" w:hAnsi="Arial" w:eastAsia="Arial" w:cs="Arial"/>
          <w:b w:val="0"/>
          <w:i w:val="0"/>
          <w:sz w:val="21"/>
        </w:rPr>
        <w:t xml:space="preserve"> pada fillet hanya tepercaya bila mesh di daerah itu halus (minimal 3–4 elemen sepanjang busur fillet; Modul 9, konvergensi). Sudut tajam tanpa fillet menghasilkan singularitas: tegangan terus naik saat mesh dihaluskan, jadi angkanya tidak boleh dipakai sebagai σ</w:t>
      </w:r>
      <w:r>
        <w:rPr>
          <w:rFonts w:ascii="Arial" w:hAnsi="Arial" w:eastAsia="Arial" w:cs="Arial"/>
          <w:b w:val="0"/>
          <w:i w:val="0"/>
          <w:sz w:val="21"/>
          <w:vertAlign w:val="subscript"/>
        </w:rPr>
        <w:t>maks</w:t>
      </w:r>
      <w:r>
        <w:rPr>
          <w:rFonts w:ascii="Arial" w:hAnsi="Arial" w:eastAsia="Arial" w:cs="Arial"/>
          <w:b w:val="0"/>
          <w:i w:val="0"/>
          <w:sz w:val="21"/>
        </w:rPr>
        <w:t>. Beri fillet dahulu, baru bandingkan.</w:t>
      </w:r>
    </w:p>
    <w:p>
      <w:pPr>
        <w:keepNext/>
        <w:spacing w:before="320" w:after="160" w:line="276" w:lineRule="auto"/>
      </w:pPr>
      <w:r>
        <w:rPr>
          <w:rFonts w:ascii="Arial" w:hAnsi="Arial" w:eastAsia="Arial" w:cs="Arial"/>
          <w:b/>
          <w:i w:val="0"/>
          <w:color w:val="1F3864"/>
          <w:sz w:val="28"/>
        </w:rPr>
        <w:t>RUSUK DAN KEKAKUAN:</w:t>
        <w:br/>
        <w:t>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w:t>
      </w:r>
      <w:r>
        <w:rPr>
          <w:rFonts w:ascii="Arial" w:hAnsi="Arial" w:eastAsia="Arial" w:cs="Arial"/>
          <w:b w:val="0"/>
          <w:i w:val="0"/>
          <w:sz w:val="21"/>
          <w:vertAlign w:val="subscript"/>
        </w:rPr>
        <w:t>r</w:t>
      </w:r>
      <w:r>
        <w:rPr>
          <w:rFonts w:ascii="Arial" w:hAnsi="Arial" w:eastAsia="Arial" w:cs="Arial"/>
          <w:b w:val="0"/>
          <w:i w:val="0"/>
          <w:sz w:val="21"/>
        </w:rPr>
        <w:t xml:space="preserve"> slider (PAUSE menahan tinggi penuh). Penampang T di kiri memperlihatkan sumbu netral bergeser ke atas; angka I</w:t>
      </w:r>
      <w:r>
        <w:rPr>
          <w:rFonts w:ascii="Arial" w:hAnsi="Arial" w:eastAsia="Arial" w:cs="Arial"/>
          <w:b w:val="0"/>
          <w:i w:val="0"/>
          <w:sz w:val="21"/>
          <w:vertAlign w:val="subscript"/>
        </w:rPr>
        <w:t>gab</w:t>
      </w:r>
      <w:r>
        <w:rPr>
          <w:rFonts w:ascii="Arial" w:hAnsi="Arial" w:eastAsia="Arial" w:cs="Arial"/>
          <w:b w:val="0"/>
          <w:i w:val="0"/>
          <w:sz w:val="21"/>
        </w:rPr>
        <w:t xml:space="preserve">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w:t>
      </w:r>
      <w:r>
        <w:rPr>
          <w:rFonts w:ascii="Arial" w:hAnsi="Arial" w:eastAsia="Arial" w:cs="Arial"/>
          <w:b w:val="0"/>
          <w:i w:val="0"/>
          <w:sz w:val="21"/>
          <w:vertAlign w:val="subscript"/>
        </w:rPr>
        <w:t>r</w:t>
      </w:r>
      <w:r>
        <w:rPr>
          <w:rFonts w:ascii="Arial" w:hAnsi="Arial" w:eastAsia="Arial" w:cs="Arial"/>
          <w:b w:val="0"/>
          <w:i w:val="0"/>
          <w:sz w:val="21"/>
        </w:rPr>
        <w:t xml:space="preserve">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w:t>
      </w:r>
      <w:r>
        <w:rPr>
          <w:rFonts w:ascii="Arial" w:hAnsi="Arial" w:eastAsia="Arial" w:cs="Arial"/>
          <w:b w:val="0"/>
          <w:i w:val="0"/>
          <w:sz w:val="21"/>
          <w:vertAlign w:val="subscript"/>
        </w:rPr>
        <w:t>r</w:t>
      </w:r>
      <w:r>
        <w:rPr>
          <w:rFonts w:ascii="Arial" w:hAnsi="Arial" w:eastAsia="Arial" w:cs="Arial"/>
          <w:b w:val="0"/>
          <w:i w:val="0"/>
          <w:sz w:val="21"/>
        </w:rPr>
        <w:t>.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w:t>
        <w:br/>
        <w:t>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w:t>
      </w:r>
      <w:r>
        <w:rPr>
          <w:rFonts w:ascii="Arial" w:hAnsi="Arial" w:eastAsia="Arial" w:cs="Arial"/>
          <w:b w:val="0"/>
          <w:i w:val="0"/>
          <w:sz w:val="22"/>
          <w:vertAlign w:val="subscript"/>
        </w:rPr>
        <w:t>izin</w:t>
      </w:r>
      <w:r>
        <w:rPr>
          <w:rFonts w:ascii="Arial" w:hAnsi="Arial" w:eastAsia="Arial" w:cs="Arial"/>
          <w:b w:val="0"/>
          <w:i w:val="0"/>
          <w:sz w:val="22"/>
        </w:rPr>
        <w:t xml:space="preserve"> dan tegangan tepi lubang lewat K</w:t>
      </w:r>
      <w:r>
        <w:rPr>
          <w:rFonts w:ascii="Arial" w:hAnsi="Arial" w:eastAsia="Arial" w:cs="Arial"/>
          <w:b w:val="0"/>
          <w:i w:val="0"/>
          <w:sz w:val="22"/>
          <w:vertAlign w:val="subscript"/>
        </w:rPr>
        <w:t>t</w:t>
      </w:r>
      <w:r>
        <w:rPr>
          <w:rFonts w:ascii="Arial" w:hAnsi="Arial" w:eastAsia="Arial" w:cs="Arial"/>
          <w:b w:val="0"/>
          <w:i w:val="0"/>
          <w:sz w:val="22"/>
        </w:rPr>
        <w: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w:t>
      </w:r>
      <w:r>
        <w:rPr>
          <w:rFonts w:ascii="Arial" w:hAnsi="Arial" w:eastAsia="Arial" w:cs="Arial"/>
          <w:b w:val="0"/>
          <w:i w:val="0"/>
          <w:sz w:val="22"/>
          <w:vertAlign w:val="subscript"/>
        </w:rPr>
        <w:t>req</w:t>
      </w:r>
      <w:r>
        <w:rPr>
          <w:rFonts w:ascii="Arial" w:hAnsi="Arial" w:eastAsia="Arial" w:cs="Arial"/>
          <w:b w:val="0"/>
          <w:i w:val="0"/>
          <w:sz w:val="22"/>
        </w:rPr>
        <w:t>. Karena σ ∝ 1/h², menipiskan 10 % menaikkan tegangan 23 %; sebaliknya defleksi ∝ 1/h³, sehingga batas kekakuan (δ</w:t>
      </w:r>
      <w:r>
        <w:rPr>
          <w:rFonts w:ascii="Arial" w:hAnsi="Arial" w:eastAsia="Arial" w:cs="Arial"/>
          <w:b w:val="0"/>
          <w:i w:val="0"/>
          <w:sz w:val="22"/>
          <w:vertAlign w:val="subscript"/>
        </w:rPr>
        <w:t>izin</w:t>
      </w:r>
      <w:r>
        <w:rPr>
          <w:rFonts w:ascii="Arial" w:hAnsi="Arial" w:eastAsia="Arial" w:cs="Arial"/>
          <w:b w:val="0"/>
          <w:i w:val="0"/>
          <w:sz w:val="22"/>
        </w:rPr>
        <w:t>)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w:t>
      </w:r>
      <w:r>
        <w:rPr>
          <w:rFonts w:ascii="Arial" w:hAnsi="Arial" w:eastAsia="Arial" w:cs="Arial"/>
          <w:b w:val="0"/>
          <w:i w:val="0"/>
          <w:sz w:val="22"/>
          <w:vertAlign w:val="subscript"/>
        </w:rPr>
        <w:t>t</w:t>
      </w:r>
      <w:r>
        <w:rPr>
          <w:rFonts w:ascii="Arial" w:hAnsi="Arial" w:eastAsia="Arial" w:cs="Arial"/>
          <w:b w:val="0"/>
          <w:i w:val="0"/>
          <w:sz w:val="22"/>
        </w:rPr>
        <w:t xml:space="preserve"> ≈ 2,5–3 pada tepi lubang dan luas neto berkurang. Karena itu lubang penghemat massa dipasang setelah daerah kritis aman, lalu σ</w:t>
      </w:r>
      <w:r>
        <w:rPr>
          <w:rFonts w:ascii="Arial" w:hAnsi="Arial" w:eastAsia="Arial" w:cs="Arial"/>
          <w:b w:val="0"/>
          <w:i w:val="0"/>
          <w:sz w:val="22"/>
          <w:vertAlign w:val="subscript"/>
        </w:rPr>
        <w:t>maks</w:t>
      </w:r>
      <w:r>
        <w:rPr>
          <w:rFonts w:ascii="Arial" w:hAnsi="Arial" w:eastAsia="Arial" w:cs="Arial"/>
          <w:b w:val="0"/>
          <w:i w:val="0"/>
          <w:sz w:val="22"/>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tepi lubang</w:t>
            </w:r>
          </w:p>
        </w:tc>
        <w:tc>
          <w:tcPr>
            <w:tcW w:type="dxa" w:w="1464"/>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·F/((b − d)·t) yang naik dan memerah saat melewati σ</w:t>
      </w:r>
      <w:r>
        <w:rPr>
          <w:rFonts w:ascii="Arial" w:hAnsi="Arial" w:eastAsia="Arial" w:cs="Arial"/>
          <w:b w:val="0"/>
          <w:i w:val="0"/>
          <w:sz w:val="21"/>
          <w:vertAlign w:val="subscript"/>
        </w:rPr>
        <w:t>izin</w:t>
      </w:r>
      <w:r>
        <w:rPr>
          <w:rFonts w:ascii="Arial" w:hAnsi="Arial" w:eastAsia="Arial" w:cs="Arial"/>
          <w:b w:val="0"/>
          <w:i w:val="0"/>
          <w:sz w:val="21"/>
        </w:rPr>
        <w:t xml:space="preserve">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w:t>
        <w:br/>
        <w:t>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w:t>
      </w:r>
      <w:r>
        <w:rPr>
          <w:rFonts w:ascii="Arial" w:hAnsi="Arial" w:eastAsia="Arial" w:cs="Arial"/>
          <w:b w:val="0"/>
          <w:i w:val="0"/>
          <w:sz w:val="22"/>
          <w:vertAlign w:val="superscript"/>
        </w:rPr>
        <w:t>1/3</w:t>
      </w:r>
      <w:r>
        <w:rPr>
          <w:rFonts w:ascii="Arial" w:hAnsi="Arial" w:eastAsia="Arial" w:cs="Arial"/>
          <w:b w:val="0"/>
          <w:i w:val="0"/>
          <w:sz w:val="22"/>
        </w:rPr>
        <w:t>/ρ, dan menunjukkan syarat yang harus diperiksa ulang.</w:t>
      </w:r>
    </w:p>
    <w:p>
      <w:pPr>
        <w:keepNext/>
        <w:spacing w:after="80"/>
        <w:jc w:val="center"/>
      </w:pPr>
      <w:r>
        <w:drawing>
          <wp:inline xmlns:a="http://schemas.openxmlformats.org/drawingml/2006/main" xmlns:pic="http://schemas.openxmlformats.org/drawingml/2006/picture">
            <wp:extent cx="5400000" cy="220974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w:t>
      </w:r>
      <w:r>
        <w:rPr>
          <w:rFonts w:ascii="Arial" w:hAnsi="Arial" w:eastAsia="Arial" w:cs="Arial"/>
          <w:b/>
          <w:i w:val="0"/>
          <w:sz w:val="20"/>
          <w:vertAlign w:val="subscript"/>
        </w:rPr>
        <w:t>i</w:t>
      </w:r>
      <w:r>
        <w:rPr>
          <w:rFonts w:ascii="Arial" w:hAnsi="Arial" w:eastAsia="Arial" w:cs="Arial"/>
          <w:b/>
          <w:i w:val="0"/>
          <w:sz w:val="20"/>
        </w:rPr>
        <w:t xml:space="preserve"> = h·(E</w:t>
      </w:r>
      <w:r>
        <w:rPr>
          <w:rFonts w:ascii="Arial" w:hAnsi="Arial" w:eastAsia="Arial" w:cs="Arial"/>
          <w:b/>
          <w:i w:val="0"/>
          <w:sz w:val="20"/>
          <w:vertAlign w:val="subscript"/>
        </w:rPr>
        <w:t>baja</w:t>
      </w:r>
      <w:r>
        <w:rPr>
          <w:rFonts w:ascii="Arial" w:hAnsi="Arial" w:eastAsia="Arial" w:cs="Arial"/>
          <w:b/>
          <w:i w:val="0"/>
          <w:sz w:val="20"/>
        </w:rPr>
        <w:t>/E</w:t>
      </w:r>
      <w:r>
        <w:rPr>
          <w:rFonts w:ascii="Arial" w:hAnsi="Arial" w:eastAsia="Arial" w:cs="Arial"/>
          <w:b/>
          <w:i w:val="0"/>
          <w:sz w:val="20"/>
          <w:vertAlign w:val="subscript"/>
        </w:rPr>
        <w:t>i</w:t>
      </w:r>
      <w:r>
        <w:rPr>
          <w:rFonts w:ascii="Arial" w:hAnsi="Arial" w:eastAsia="Arial" w:cs="Arial"/>
          <w:b/>
          <w:i w:val="0"/>
          <w:sz w:val="20"/>
        </w:rPr>
        <w:t>)</w:t>
      </w:r>
      <w:r>
        <w:rPr>
          <w:rFonts w:ascii="Arial" w:hAnsi="Arial" w:eastAsia="Arial" w:cs="Arial"/>
          <w:b/>
          <w:i w:val="0"/>
          <w:sz w:val="20"/>
          <w:vertAlign w:val="superscript"/>
        </w:rPr>
        <w:t>1/3</w:t>
      </w:r>
      <w:r>
        <w:rPr>
          <w:rFonts w:ascii="Arial" w:hAnsi="Arial" w:eastAsia="Arial" w:cs="Arial"/>
          <w:b/>
          <w:i w:val="0"/>
          <w:sz w:val="20"/>
        </w:rPr>
        <w:t>;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w:t>
      </w:r>
      <w:r>
        <w:rPr>
          <w:rFonts w:ascii="Arial" w:hAnsi="Arial" w:eastAsia="Arial" w:cs="Arial"/>
          <w:b w:val="0"/>
          <w:i w:val="0"/>
          <w:sz w:val="22"/>
          <w:vertAlign w:val="superscript"/>
        </w:rPr>
        <w:t>1/3</w:t>
      </w:r>
      <w:r>
        <w:rPr>
          <w:rFonts w:ascii="Arial" w:hAnsi="Arial" w:eastAsia="Arial" w:cs="Arial"/>
          <w:b w:val="0"/>
          <w:i w:val="0"/>
          <w:sz w:val="22"/>
        </w:rPr>
        <w:t>: itulah indeks material Ashby untuk “pelat kaku ringan”. Aluminium unggul (massa ≈ 0,50 baja) meski E-nya sepertiga, karena tinggi hanya naik 44 %. Syaratnya ruang untuk tinggi ekstra tersedia dan tegangan tetap di bawah σ</w:t>
      </w:r>
      <w:r>
        <w:rPr>
          <w:rFonts w:ascii="Arial" w:hAnsi="Arial" w:eastAsia="Arial" w:cs="Arial"/>
          <w:b w:val="0"/>
          <w:i w:val="0"/>
          <w:sz w:val="22"/>
          <w:vertAlign w:val="subscript"/>
        </w:rPr>
        <w:t>y</w:t>
      </w:r>
      <w:r>
        <w:rPr>
          <w:rFonts w:ascii="Arial" w:hAnsi="Arial" w:eastAsia="Arial" w:cs="Arial"/>
          <w:b w:val="0"/>
          <w:i w:val="0"/>
          <w:sz w:val="22"/>
        </w:rPr>
        <w:t xml:space="preserve">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y</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w:t>
            </w:r>
            <w:r>
              <w:rPr>
                <w:rFonts w:ascii="Arial" w:hAnsi="Arial" w:eastAsia="Arial" w:cs="Arial"/>
                <w:b/>
                <w:i w:val="0"/>
                <w:sz w:val="18"/>
                <w:vertAlign w:val="superscript"/>
              </w:rPr>
              <w:t>1/3</w:t>
            </w:r>
            <w:r>
              <w:rPr>
                <w:rFonts w:ascii="Arial" w:hAnsi="Arial" w:eastAsia="Arial" w:cs="Arial"/>
                <w:b/>
                <w:i w:val="0"/>
                <w:sz w:val="18"/>
              </w:rPr>
              <w:t>/ρ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=Spreadsheet.h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w:t>
      </w:r>
      <w:r>
        <w:rPr>
          <w:rFonts w:ascii="Arial" w:hAnsi="Arial" w:eastAsia="Arial" w:cs="Arial"/>
          <w:b w:val="0"/>
          <w:i w:val="0"/>
          <w:sz w:val="21"/>
          <w:vertAlign w:val="subscript"/>
        </w:rPr>
        <w:t>y</w:t>
      </w:r>
      <w:r>
        <w:rPr>
          <w:rFonts w:ascii="Arial" w:hAnsi="Arial" w:eastAsia="Arial" w:cs="Arial"/>
          <w:b w:val="0"/>
          <w:i w:val="0"/>
          <w:sz w:val="21"/>
        </w:rPr>
        <w:t>-nya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w:t>
        <w:br/>
        <w:t>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F</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y</w:t>
            </w:r>
            <w:r>
              <w:rPr>
                <w:rFonts w:ascii="Arial" w:hAnsi="Arial" w:eastAsia="Arial" w:cs="Arial"/>
                <w:b w:val="0"/>
                <w:i w:val="0"/>
                <w:sz w:val="18"/>
              </w:rPr>
              <w:t>/SF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=sqrt(6*F*L/(b*sigma_izin))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h</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=4*F*L^3/(210000*b*h^3)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=7.85e-3*L*b*h</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Baris 10 ke bawah: satu baris per iterasi (r, h</w:t>
      </w:r>
      <w:r>
        <w:rPr>
          <w:rFonts w:ascii="Arial" w:hAnsi="Arial" w:eastAsia="Arial" w:cs="Arial"/>
          <w:b w:val="0"/>
          <w:i w:val="0"/>
          <w:sz w:val="22"/>
          <w:vertAlign w:val="subscript"/>
        </w:rPr>
        <w:t>r</w:t>
      </w:r>
      <w:r>
        <w:rPr>
          <w:rFonts w:ascii="Arial" w:hAnsi="Arial" w:eastAsia="Arial" w:cs="Arial"/>
          <w:b w:val="0"/>
          <w:i w:val="0"/>
          <w:sz w:val="22"/>
        </w:rPr>
        <w:t xml:space="preserve">,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 t_f, t_w; profil I di kiri menghitung ulang I</w:t>
      </w:r>
      <w:r>
        <w:rPr>
          <w:rFonts w:ascii="Arial" w:hAnsi="Arial" w:eastAsia="Arial" w:cs="Arial"/>
          <w:b w:val="0"/>
          <w:i w:val="0"/>
          <w:sz w:val="21"/>
          <w:vertAlign w:val="subscript"/>
        </w:rPr>
        <w:t>x</w:t>
      </w:r>
      <w:r>
        <w:rPr>
          <w:rFonts w:ascii="Arial" w:hAnsi="Arial" w:eastAsia="Arial" w:cs="Arial"/>
          <w:b w:val="0"/>
          <w:i w:val="0"/>
          <w:sz w:val="21"/>
        </w:rPr>
        <w:t xml:space="preserve">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w:t>
        <w:br/>
        <w:t>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w:t>
      </w:r>
      <w:r>
        <w:rPr>
          <w:rFonts w:ascii="Arial" w:hAnsi="Arial" w:eastAsia="Arial" w:cs="Arial"/>
          <w:b/>
          <w:i w:val="0"/>
          <w:sz w:val="20"/>
          <w:vertAlign w:val="subscript"/>
        </w:rPr>
        <w:t>f</w:t>
      </w:r>
      <w:r>
        <w:rPr>
          <w:rFonts w:ascii="Arial" w:hAnsi="Arial" w:eastAsia="Arial" w:cs="Arial"/>
          <w:b/>
          <w:i w:val="0"/>
          <w:sz w:val="20"/>
        </w:rPr>
        <w:t xml:space="preserve"> = 6, t</w:t>
      </w:r>
      <w:r>
        <w:rPr>
          <w:rFonts w:ascii="Arial" w:hAnsi="Arial" w:eastAsia="Arial" w:cs="Arial"/>
          <w:b/>
          <w:i w:val="0"/>
          <w:sz w:val="20"/>
          <w:vertAlign w:val="subscript"/>
        </w:rPr>
        <w:t>w</w:t>
      </w:r>
      <w:r>
        <w:rPr>
          <w:rFonts w:ascii="Arial" w:hAnsi="Arial" w:eastAsia="Arial" w:cs="Arial"/>
          <w:b/>
          <w:i w:val="0"/>
          <w:sz w:val="20"/>
        </w:rPr>
        <w:t xml:space="preserve"> = 5 memiliki I</w:t>
      </w:r>
      <w:r>
        <w:rPr>
          <w:rFonts w:ascii="Arial" w:hAnsi="Arial" w:eastAsia="Arial" w:cs="Arial"/>
          <w:b/>
          <w:i w:val="0"/>
          <w:sz w:val="20"/>
          <w:vertAlign w:val="subscript"/>
        </w:rPr>
        <w:t>x</w:t>
      </w:r>
      <w:r>
        <w:rPr>
          <w:rFonts w:ascii="Arial" w:hAnsi="Arial" w:eastAsia="Arial" w:cs="Arial"/>
          <w:b/>
          <w:i w:val="0"/>
          <w:sz w:val="20"/>
        </w:rPr>
        <w:t xml:space="preserve">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w:t>
      </w:r>
      <w:r>
        <w:rPr>
          <w:rFonts w:ascii="Arial" w:hAnsi="Arial" w:eastAsia="Arial" w:cs="Arial"/>
          <w:b w:val="0"/>
          <w:i w:val="0"/>
          <w:sz w:val="22"/>
          <w:vertAlign w:val="subscript"/>
        </w:rPr>
        <w:t>f</w:t>
      </w:r>
      <w:r>
        <w:rPr>
          <w:rFonts w:ascii="Arial" w:hAnsi="Arial" w:eastAsia="Arial" w:cs="Arial"/>
          <w:b w:val="0"/>
          <w:i w:val="0"/>
          <w:sz w:val="22"/>
        </w:rPr>
        <w:t xml:space="preserve"> = 6, t</w:t>
      </w:r>
      <w:r>
        <w:rPr>
          <w:rFonts w:ascii="Arial" w:hAnsi="Arial" w:eastAsia="Arial" w:cs="Arial"/>
          <w:b w:val="0"/>
          <w:i w:val="0"/>
          <w:sz w:val="22"/>
          <w:vertAlign w:val="subscript"/>
        </w:rPr>
        <w:t>w</w:t>
      </w:r>
      <w:r>
        <w:rPr>
          <w:rFonts w:ascii="Arial" w:hAnsi="Arial" w:eastAsia="Arial" w:cs="Arial"/>
          <w:b w:val="0"/>
          <w:i w:val="0"/>
          <w:sz w:val="22"/>
        </w:rPr>
        <w:t xml:space="preserve">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w:t>
      </w:r>
      <w:r>
        <w:rPr>
          <w:rFonts w:ascii="Arial" w:hAnsi="Arial" w:eastAsia="Arial" w:cs="Arial"/>
          <w:b w:val="0"/>
          <w:i w:val="0"/>
          <w:sz w:val="22"/>
          <w:vertAlign w:val="subscript"/>
        </w:rPr>
        <w:t>x</w:t>
      </w:r>
      <w:r>
        <w:rPr>
          <w:rFonts w:ascii="Arial" w:hAnsi="Arial" w:eastAsia="Arial" w:cs="Arial"/>
          <w:b w:val="0"/>
          <w:i w:val="0"/>
          <w:sz w:val="22"/>
        </w:rPr>
        <w:t xml:space="preserve">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x</w:t>
            </w:r>
            <w:r>
              <w:rPr>
                <w:rFonts w:ascii="Arial" w:hAnsi="Arial" w:eastAsia="Arial" w:cs="Arial"/>
                <w:b/>
                <w:i w:val="0"/>
                <w:sz w:val="18"/>
              </w:rPr>
              <w:t xml:space="preserve">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w:t>
            </w:r>
            <w:r>
              <w:rPr>
                <w:rFonts w:ascii="Arial" w:hAnsi="Arial" w:eastAsia="Arial" w:cs="Arial"/>
                <w:b w:val="0"/>
                <w:i w:val="0"/>
                <w:sz w:val="18"/>
                <w:vertAlign w:val="subscript"/>
              </w:rPr>
              <w:t>f</w:t>
            </w:r>
            <w:r>
              <w:rPr>
                <w:rFonts w:ascii="Arial" w:hAnsi="Arial" w:eastAsia="Arial" w:cs="Arial"/>
                <w:b w:val="0"/>
                <w:i w:val="0"/>
                <w:sz w:val="18"/>
              </w:rPr>
              <w:t xml:space="preserve"> 6, t</w:t>
            </w:r>
            <w:r>
              <w:rPr>
                <w:rFonts w:ascii="Arial" w:hAnsi="Arial" w:eastAsia="Arial" w:cs="Arial"/>
                <w:b w:val="0"/>
                <w:i w:val="0"/>
                <w:sz w:val="18"/>
                <w:vertAlign w:val="subscript"/>
              </w:rPr>
              <w:t>w</w:t>
            </w:r>
            <w:r>
              <w:rPr>
                <w:rFonts w:ascii="Arial" w:hAnsi="Arial" w:eastAsia="Arial" w:cs="Arial"/>
                <w:b w:val="0"/>
                <w:i w:val="0"/>
                <w:sz w:val="18"/>
              </w:rPr>
              <w:t xml:space="preserve">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 (Persamaan 3) dan tinggi minimum kekakuan h</w:t>
      </w:r>
      <w:r>
        <w:rPr>
          <w:rFonts w:ascii="Arial" w:hAnsi="Arial" w:eastAsia="Arial" w:cs="Arial"/>
          <w:b w:val="0"/>
          <w:i w:val="0"/>
          <w:sz w:val="21"/>
          <w:vertAlign w:val="subscript"/>
        </w:rPr>
        <w:t>δ</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r>
        <w:rPr>
          <w:rFonts w:ascii="Arial" w:hAnsi="Arial" w:eastAsia="Arial" w:cs="Arial"/>
          <w:b w:val="0"/>
          <w:i w:val="0"/>
          <w:sz w:val="21"/>
        </w:rPr>
        <w:t xml:space="preserve"> dari δ = 4FL³/(E·b·h³) ≤ δ</w:t>
      </w:r>
      <w:r>
        <w:rPr>
          <w:rFonts w:ascii="Arial" w:hAnsi="Arial" w:eastAsia="Arial" w:cs="Arial"/>
          <w:b w:val="0"/>
          <w:i w:val="0"/>
          <w:sz w:val="21"/>
          <w:vertAlign w:val="subscript"/>
        </w:rPr>
        <w:t>izin</w:t>
      </w:r>
      <w:r>
        <w:rPr>
          <w:rFonts w:ascii="Arial" w:hAnsi="Arial" w:eastAsia="Arial" w:cs="Arial"/>
          <w:b w:val="0"/>
          <w:i w:val="0"/>
          <w:sz w:val="21"/>
        </w:rPr>
        <w:t>; ambil yang lebih besar. Untuk contoh Bagian 06 (F = 800, L = 240, b = 20, δ</w:t>
      </w:r>
      <w:r>
        <w:rPr>
          <w:rFonts w:ascii="Arial" w:hAnsi="Arial" w:eastAsia="Arial" w:cs="Arial"/>
          <w:b w:val="0"/>
          <w:i w:val="0"/>
          <w:sz w:val="21"/>
          <w:vertAlign w:val="subscript"/>
        </w:rPr>
        <w:t>izin</w:t>
      </w:r>
      <w:r>
        <w:rPr>
          <w:rFonts w:ascii="Arial" w:hAnsi="Arial" w:eastAsia="Arial" w:cs="Arial"/>
          <w:b w:val="0"/>
          <w:i w:val="0"/>
          <w:sz w:val="21"/>
        </w:rPr>
        <w:t xml:space="preserve"> = L/250): h</w:t>
      </w:r>
      <w:r>
        <w:rPr>
          <w:rFonts w:ascii="Arial" w:hAnsi="Arial" w:eastAsia="Arial" w:cs="Arial"/>
          <w:b w:val="0"/>
          <w:i w:val="0"/>
          <w:sz w:val="21"/>
          <w:vertAlign w:val="subscript"/>
        </w:rPr>
        <w:t>req</w:t>
      </w:r>
      <w:r>
        <w:rPr>
          <w:rFonts w:ascii="Arial" w:hAnsi="Arial" w:eastAsia="Arial" w:cs="Arial"/>
          <w:b w:val="0"/>
          <w:i w:val="0"/>
          <w:sz w:val="21"/>
        </w:rPr>
        <w:t xml:space="preserve"> = 21,47 mm, h</w:t>
      </w:r>
      <w:r>
        <w:rPr>
          <w:rFonts w:ascii="Arial" w:hAnsi="Arial" w:eastAsia="Arial" w:cs="Arial"/>
          <w:b w:val="0"/>
          <w:i w:val="0"/>
          <w:sz w:val="21"/>
          <w:vertAlign w:val="subscript"/>
        </w:rPr>
        <w:t>δ</w:t>
      </w:r>
      <w:r>
        <w:rPr>
          <w:rFonts w:ascii="Arial" w:hAnsi="Arial" w:eastAsia="Arial" w:cs="Arial"/>
          <w:b w:val="0"/>
          <w:i w:val="0"/>
          <w:sz w:val="21"/>
        </w:rPr>
        <w:t xml:space="preserve">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w:t>
      </w:r>
      <w:r>
        <w:rPr>
          <w:rFonts w:ascii="Arial" w:hAnsi="Arial" w:eastAsia="Arial" w:cs="Arial"/>
          <w:b/>
          <w:i w:val="0"/>
          <w:sz w:val="21"/>
          <w:vertAlign w:val="subscript"/>
        </w:rPr>
        <w:t>x</w:t>
      </w:r>
      <w:r>
        <w:rPr>
          <w:rFonts w:ascii="Arial" w:hAnsi="Arial" w:eastAsia="Arial" w:cs="Arial"/>
          <w:b/>
          <w:i w:val="0"/>
          <w:sz w:val="21"/>
        </w:rPr>
        <w:t xml:space="preserve">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w:t>
      </w:r>
      <w:r>
        <w:rPr>
          <w:rFonts w:ascii="Arial" w:hAnsi="Arial" w:eastAsia="Arial" w:cs="Arial"/>
          <w:b w:val="0"/>
          <w:i w:val="0"/>
          <w:sz w:val="21"/>
          <w:vertAlign w:val="subscript"/>
        </w:rPr>
        <w:t>x</w:t>
      </w:r>
      <w:r>
        <w:rPr>
          <w:rFonts w:ascii="Arial" w:hAnsi="Arial" w:eastAsia="Arial" w:cs="Arial"/>
          <w:b w:val="0"/>
          <w:i w:val="0"/>
          <w:sz w:val="21"/>
        </w:rPr>
        <w:t>, I</w:t>
      </w:r>
      <w:r>
        <w:rPr>
          <w:rFonts w:ascii="Arial" w:hAnsi="Arial" w:eastAsia="Arial" w:cs="Arial"/>
          <w:b w:val="0"/>
          <w:i w:val="0"/>
          <w:sz w:val="21"/>
          <w:vertAlign w:val="subscript"/>
        </w:rPr>
        <w:t>y</w:t>
      </w:r>
      <w:r>
        <w:rPr>
          <w:rFonts w:ascii="Arial" w:hAnsi="Arial" w:eastAsia="Arial" w:cs="Arial"/>
          <w:b w:val="0"/>
          <w:i w:val="0"/>
          <w:sz w:val="21"/>
        </w:rPr>
        <w:t>,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w:t>
        <w:br/>
        <w:t>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enumerate([("F",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"=sqrt(6*F*L/(b*sigma_izin))");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w:t>
      </w:r>
      <w:r>
        <w:rPr>
          <w:rFonts w:ascii="Arial" w:hAnsi="Arial" w:eastAsia="Arial" w:cs="Arial"/>
          <w:b/>
          <w:i w:val="0"/>
          <w:color w:val="2E4A7A"/>
          <w:sz w:val="20"/>
          <w:vertAlign w:val="subscript"/>
        </w:rPr>
        <w:t>maks</w:t>
      </w:r>
      <w:r>
        <w:rPr>
          <w:rFonts w:ascii="Arial" w:hAnsi="Arial" w:eastAsia="Arial" w:cs="Arial"/>
          <w:b/>
          <w:i w:val="0"/>
          <w:color w:val="2E4A7A"/>
          <w:sz w:val="20"/>
        </w:rPr>
        <w:t>)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w:t>
      </w:r>
      <w:r>
        <w:rPr>
          <w:rFonts w:ascii="Arial" w:hAnsi="Arial" w:eastAsia="Arial" w:cs="Arial"/>
          <w:b w:val="0"/>
          <w:i w:val="0"/>
          <w:sz w:val="21"/>
          <w:vertAlign w:val="subscript"/>
        </w:rPr>
        <w:t>req</w:t>
      </w:r>
      <w:r>
        <w:rPr>
          <w:rFonts w:ascii="Arial" w:hAnsi="Arial" w:eastAsia="Arial" w:cs="Arial"/>
          <w:b w:val="0"/>
          <w:i w:val="0"/>
          <w:sz w:val="21"/>
        </w:rPr>
        <w:t xml:space="preserve"> 21,466 mm, I</w:t>
      </w:r>
      <w:r>
        <w:rPr>
          <w:rFonts w:ascii="Arial" w:hAnsi="Arial" w:eastAsia="Arial" w:cs="Arial"/>
          <w:b w:val="0"/>
          <w:i w:val="0"/>
          <w:sz w:val="21"/>
          <w:vertAlign w:val="subscript"/>
        </w:rPr>
        <w:t>gab</w:t>
      </w:r>
      <w:r>
        <w:rPr>
          <w:rFonts w:ascii="Arial" w:hAnsi="Arial" w:eastAsia="Arial" w:cs="Arial"/>
          <w:b w:val="0"/>
          <w:i w:val="0"/>
          <w:sz w:val="21"/>
        </w:rPr>
        <w:t xml:space="preserve"> 65.661 mm⁴, volume pelat berusuk 53.550,0 mm³, massa pelat berlubang 562,8 g, I</w:t>
      </w:r>
      <w:r>
        <w:rPr>
          <w:rFonts w:ascii="Arial" w:hAnsi="Arial" w:eastAsia="Arial" w:cs="Arial"/>
          <w:b w:val="0"/>
          <w:i w:val="0"/>
          <w:sz w:val="21"/>
          <w:vertAlign w:val="subscript"/>
        </w:rPr>
        <w:t>x</w:t>
      </w:r>
      <w:r>
        <w:rPr>
          <w:rFonts w:ascii="Arial" w:hAnsi="Arial" w:eastAsia="Arial" w:cs="Arial"/>
          <w:b w:val="0"/>
          <w:i w:val="0"/>
          <w:sz w:val="21"/>
        </w:rPr>
        <w:t xml:space="preserve"> profil I 1.257.930 mm⁴, h</w:t>
      </w:r>
      <w:r>
        <w:rPr>
          <w:rFonts w:ascii="Arial" w:hAnsi="Arial" w:eastAsia="Arial" w:cs="Arial"/>
          <w:b w:val="0"/>
          <w:i w:val="0"/>
          <w:sz w:val="21"/>
          <w:vertAlign w:val="subscript"/>
        </w:rPr>
        <w:t>Al</w:t>
      </w:r>
      <w:r>
        <w:rPr>
          <w:rFonts w:ascii="Arial" w:hAnsi="Arial" w:eastAsia="Arial" w:cs="Arial"/>
          <w:b w:val="0"/>
          <w:i w:val="0"/>
          <w:sz w:val="21"/>
        </w:rPr>
        <w:t xml:space="preserve">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w:t>
        <w:br/>
        <w:t>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0-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L iteratif: ukuran awal dan parameter yang diubah tiap langkah. Satuan mm; gaya dalam N dan tegangan dalam MPa. Kiri: profil L yang disketsa pada langkah 1 (braket 100 × 80, tebal t = 8) dengan fillet sudut dalam r = 2 yang dinaikkan menjadi 6 lalu 10 pada langkah 3 (busur merah muda), Fixed di muka kaki berlubang, dan F = 2000 N di tepi kaki tegak (langkah 2). Tengah: sketsa rusuk langkah 4 pada bidang tengah, kaki 40 × hr dengan hr = 20 lalu 30, Pad 5 simetris. Kanan: hasil Pad selebar 50 dengan lubang baut 2 × ⌀9 dan lubang ⌀d langkah 5 (15 → 20 → 25); langkah tidak menetapkan letak kedua jenis lubang itu, jadi posisinya tidak diberi ukuran. Nomor bulat di bawah merujuk nomor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Spreadsheet: alias t = 8, r = 2, hr = 0, d = 0, F = 2000. Body: braket L 100 × 80 (lebar 50) dengan Sketch tebal =Spreadsheet.t, lubang baut 2 × ⌀9 di kaki, fillet sudut dalam radius =Spreadsheet.r. Recompute, catat massa baja (Volume × 7,85×10⁻³).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FEM Workbench (Modul 8): Analysis, material Steel, mesh Gmsh 3 mm, Fixed di muka kaki berlubang, Force F pada tepi kaki tegak, solve CalculiX. Catat σ</w:t>
      </w:r>
      <w:r>
        <w:rPr>
          <w:rFonts w:ascii="Arial" w:hAnsi="Arial" w:eastAsia="Arial" w:cs="Arial"/>
          <w:b w:val="0"/>
          <w:i w:val="0"/>
          <w:sz w:val="22"/>
          <w:vertAlign w:val="subscript"/>
        </w:rPr>
        <w:t>vm,maks</w:t>
      </w:r>
      <w:r>
        <w:rPr>
          <w:rFonts w:ascii="Arial" w:hAnsi="Arial" w:eastAsia="Arial" w:cs="Arial"/>
          <w:b w:val="0"/>
          <w:i w:val="0"/>
          <w:sz w:val="22"/>
        </w:rPr>
        <w:t xml:space="preserve"> (di sudut dalam), δ</w:t>
      </w:r>
      <w:r>
        <w:rPr>
          <w:rFonts w:ascii="Arial" w:hAnsi="Arial" w:eastAsia="Arial" w:cs="Arial"/>
          <w:b w:val="0"/>
          <w:i w:val="0"/>
          <w:sz w:val="22"/>
          <w:vertAlign w:val="subscript"/>
        </w:rPr>
        <w:t>maks</w:t>
      </w:r>
      <w:r>
        <w:rPr>
          <w:rFonts w:ascii="Arial" w:hAnsi="Arial" w:eastAsia="Arial" w:cs="Arial"/>
          <w:b w:val="0"/>
          <w:i w:val="0"/>
          <w:sz w:val="22"/>
        </w:rPr>
        <w:t>, massa pada baris iterasi 0 Spreadsheet.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2 → 6 → 10; recompute dan solve ulang tiap kali. Catat σ</w:t>
      </w:r>
      <w:r>
        <w:rPr>
          <w:rFonts w:ascii="Arial" w:hAnsi="Arial" w:eastAsia="Arial" w:cs="Arial"/>
          <w:b w:val="0"/>
          <w:i w:val="0"/>
          <w:sz w:val="22"/>
          <w:vertAlign w:val="subscript"/>
        </w:rPr>
        <w:t>maks</w:t>
      </w:r>
      <w:r>
        <w:rPr>
          <w:rFonts w:ascii="Arial" w:hAnsi="Arial" w:eastAsia="Arial" w:cs="Arial"/>
          <w:b w:val="0"/>
          <w:i w:val="0"/>
          <w:sz w:val="22"/>
        </w:rPr>
        <w:t>: turun mengikuti K</w:t>
      </w:r>
      <w:r>
        <w:rPr>
          <w:rFonts w:ascii="Arial" w:hAnsi="Arial" w:eastAsia="Arial" w:cs="Arial"/>
          <w:b w:val="0"/>
          <w:i w:val="0"/>
          <w:sz w:val="22"/>
          <w:vertAlign w:val="subscript"/>
        </w:rPr>
        <w:t>t</w:t>
      </w:r>
      <w:r>
        <w:rPr>
          <w:rFonts w:ascii="Arial" w:hAnsi="Arial" w:eastAsia="Arial" w:cs="Arial"/>
          <w:b w:val="0"/>
          <w:i w:val="0"/>
          <w:sz w:val="22"/>
        </w:rPr>
        <w:t xml:space="preserve"> (Bagian 02) tanpa perubahan massa berarti. Pilih r yang memberi SF = 250/σ</w:t>
      </w:r>
      <w:r>
        <w:rPr>
          <w:rFonts w:ascii="Arial" w:hAnsi="Arial" w:eastAsia="Arial" w:cs="Arial"/>
          <w:b w:val="0"/>
          <w:i w:val="0"/>
          <w:sz w:val="22"/>
          <w:vertAlign w:val="subscript"/>
        </w:rPr>
        <w:t>maks</w:t>
      </w:r>
      <w:r>
        <w:rPr>
          <w:rFonts w:ascii="Arial" w:hAnsi="Arial" w:eastAsia="Arial" w:cs="Arial"/>
          <w:b w:val="0"/>
          <w:i w:val="0"/>
          <w:sz w:val="22"/>
        </w:rPr>
        <w:t xml:space="preserve"> ≥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Bila δ</w:t>
      </w:r>
      <w:r>
        <w:rPr>
          <w:rFonts w:ascii="Arial" w:hAnsi="Arial" w:eastAsia="Arial" w:cs="Arial"/>
          <w:b w:val="0"/>
          <w:i w:val="0"/>
          <w:sz w:val="22"/>
          <w:vertAlign w:val="subscript"/>
        </w:rPr>
        <w:t>maks</w:t>
      </w:r>
      <w:r>
        <w:rPr>
          <w:rFonts w:ascii="Arial" w:hAnsi="Arial" w:eastAsia="Arial" w:cs="Arial"/>
          <w:b w:val="0"/>
          <w:i w:val="0"/>
          <w:sz w:val="22"/>
        </w:rPr>
        <w:t xml:space="preserve"> &gt; 0,4 mm: sketsa segitiga rusuk pada bidang tengah (kaki 40 × hr), Pad 5 mm simetris; ubah hr = 20 → 30. Catat δ turun (Bagian 03) dan σ baru di pertemuan rusuk–pelat; beri fillet 2 mm di sana.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Tambah lubang ⌀d di daerah biru kontur (dekat sumbu netral kaki tegak): d = 15 → 20 → 25. Berhenti saat σ</w:t>
      </w:r>
      <w:r>
        <w:rPr>
          <w:rFonts w:ascii="Arial" w:hAnsi="Arial" w:eastAsia="Arial" w:cs="Arial"/>
          <w:b w:val="0"/>
          <w:i w:val="0"/>
          <w:sz w:val="22"/>
          <w:vertAlign w:val="subscript"/>
        </w:rPr>
        <w:t>maks</w:t>
      </w:r>
      <w:r>
        <w:rPr>
          <w:rFonts w:ascii="Arial" w:hAnsi="Arial" w:eastAsia="Arial" w:cs="Arial"/>
          <w:b w:val="0"/>
          <w:i w:val="0"/>
          <w:sz w:val="22"/>
        </w:rPr>
        <w:t xml:space="preserve"> mendekati 125 MPa atau massa sudah ≤ target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dokumen; material Aluminium, tebal =Spreadsheet.t * pow(3; 1/3). Solve: δ hampir sama, massa ≈ setengah, periksa σ</w:t>
      </w:r>
      <w:r>
        <w:rPr>
          <w:rFonts w:ascii="Arial" w:hAnsi="Arial" w:eastAsia="Arial" w:cs="Arial"/>
          <w:b w:val="0"/>
          <w:i w:val="0"/>
          <w:sz w:val="22"/>
          <w:vertAlign w:val="subscript"/>
        </w:rPr>
        <w:t>maks</w:t>
      </w:r>
      <w:r>
        <w:rPr>
          <w:rFonts w:ascii="Arial" w:hAnsi="Arial" w:eastAsia="Arial" w:cs="Arial"/>
          <w:b w:val="0"/>
          <w:i w:val="0"/>
          <w:sz w:val="22"/>
        </w:rPr>
        <w:t xml:space="preserve"> ≤ 240/2 = 120 MPa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Lengkapi tabel iterasi (r, hr, d, material, σ, δ, massa, SF); pilih desain dengan SF ≥ 2, δ ≤ 0,4 mm, massa terkecil.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FEM naik terus saat mesh dihaluskan</w:t>
            </w:r>
          </w:p>
        </w:tc>
        <w:tc>
          <w:tcPr>
            <w:tcW w:type="dxa" w:w="2929"/>
          </w:tcPr>
          <w:p>
            <w:pPr>
              <w:spacing w:after="0"/>
            </w:pPr>
            <w:r>
              <w:rPr>
                <w:rFonts w:ascii="Arial" w:hAnsi="Arial" w:eastAsia="Arial" w:cs="Arial"/>
                <w:b w:val="0"/>
                <w:i w:val="0"/>
                <w:sz w:val="18"/>
              </w:rPr>
              <w:t>Sudut tajam (singularitas), bukan fillet</w:t>
            </w:r>
          </w:p>
        </w:tc>
        <w:tc>
          <w:tcPr>
            <w:tcW w:type="dxa" w:w="2929"/>
          </w:tcPr>
          <w:p>
            <w:pPr>
              <w:spacing w:after="0"/>
            </w:pPr>
            <w:r>
              <w:rPr>
                <w:rFonts w:ascii="Arial" w:hAnsi="Arial" w:eastAsia="Arial" w:cs="Arial"/>
                <w:b w:val="0"/>
                <w:i w:val="0"/>
                <w:sz w:val="18"/>
              </w:rPr>
              <w:t>Beri fillet dahulu; nilai σ hanya dibaca di fillet</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w:t>
      </w:r>
      <w:r>
        <w:rPr>
          <w:rFonts w:ascii="Arial" w:hAnsi="Arial" w:eastAsia="Arial" w:cs="Arial"/>
          <w:b w:val="0"/>
          <w:i w:val="0"/>
          <w:sz w:val="21"/>
          <w:vertAlign w:val="subscript"/>
        </w:rPr>
        <w:t>izin</w:t>
      </w:r>
      <w:r>
        <w:rPr>
          <w:rFonts w:ascii="Arial" w:hAnsi="Arial" w:eastAsia="Arial" w:cs="Arial"/>
          <w:b w:val="0"/>
          <w:i w:val="0"/>
          <w:sz w:val="21"/>
        </w:rPr>
        <w:t>, δ</w:t>
      </w:r>
      <w:r>
        <w:rPr>
          <w:rFonts w:ascii="Arial" w:hAnsi="Arial" w:eastAsia="Arial" w:cs="Arial"/>
          <w:b w:val="0"/>
          <w:i w:val="0"/>
          <w:sz w:val="21"/>
          <w:vertAlign w:val="subscript"/>
        </w:rPr>
        <w:t>izin</w:t>
      </w:r>
      <w:r>
        <w:rPr>
          <w:rFonts w:ascii="Arial" w:hAnsi="Arial" w:eastAsia="Arial" w:cs="Arial"/>
          <w:b w:val="0"/>
          <w:i w:val="0"/>
          <w:sz w:val="21"/>
        </w:rPr>
        <w:t>,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w:t>
      </w:r>
      <w:r>
        <w:rPr>
          <w:rFonts w:ascii="Arial" w:hAnsi="Arial" w:eastAsia="Arial" w:cs="Arial"/>
          <w:b w:val="0"/>
          <w:i w:val="0"/>
          <w:sz w:val="21"/>
          <w:vertAlign w:val="subscript"/>
        </w:rPr>
        <w:t>t</w:t>
      </w:r>
      <w:r>
        <w:rPr>
          <w:rFonts w:ascii="Arial" w:hAnsi="Arial" w:eastAsia="Arial" w:cs="Arial"/>
          <w:b w:val="0"/>
          <w:i w:val="0"/>
          <w:sz w:val="21"/>
        </w:rPr>
        <w:t xml:space="preserve"> turun;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sedangkan σ</w:t>
      </w:r>
      <w:r>
        <w:rPr>
          <w:rFonts w:ascii="Arial" w:hAnsi="Arial" w:eastAsia="Arial" w:cs="Arial"/>
          <w:b w:val="0"/>
          <w:i w:val="0"/>
          <w:sz w:val="21"/>
          <w:vertAlign w:val="subscript"/>
        </w:rPr>
        <w:t>nom</w:t>
      </w:r>
      <w:r>
        <w:rPr>
          <w:rFonts w:ascii="Arial" w:hAnsi="Arial" w:eastAsia="Arial" w:cs="Arial"/>
          <w:b w:val="0"/>
          <w:i w:val="0"/>
          <w:sz w:val="21"/>
        </w:rPr>
        <w:t xml:space="preserve">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w:t>
      </w:r>
      <w:r>
        <w:rPr>
          <w:rFonts w:ascii="Arial" w:hAnsi="Arial" w:eastAsia="Arial" w:cs="Arial"/>
          <w:b w:val="0"/>
          <w:i w:val="0"/>
          <w:sz w:val="21"/>
          <w:vertAlign w:val="subscript"/>
        </w:rPr>
        <w:t>nom</w:t>
      </w:r>
      <w:r>
        <w:rPr>
          <w:rFonts w:ascii="Arial" w:hAnsi="Arial" w:eastAsia="Arial" w:cs="Arial"/>
          <w:b w:val="0"/>
          <w:i w:val="0"/>
          <w:sz w:val="21"/>
        </w:rPr>
        <w:t xml:space="preserve">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w:t>
      </w:r>
      <w:r>
        <w:rPr>
          <w:rFonts w:ascii="Arial" w:hAnsi="Arial" w:eastAsia="Arial" w:cs="Arial"/>
          <w:b w:val="0"/>
          <w:i w:val="0"/>
          <w:sz w:val="21"/>
          <w:vertAlign w:val="subscript"/>
        </w:rPr>
        <w:t>nom</w:t>
      </w:r>
      <w:r>
        <w:rPr>
          <w:rFonts w:ascii="Arial" w:hAnsi="Arial" w:eastAsia="Arial" w:cs="Arial"/>
          <w:b w:val="0"/>
          <w:i w:val="0"/>
          <w:sz w:val="21"/>
        </w:rPr>
        <w:t xml:space="preserve">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w:t>
      </w:r>
      <w:r>
        <w:rPr>
          <w:rFonts w:ascii="Arial" w:hAnsi="Arial" w:eastAsia="Arial" w:cs="Arial"/>
          <w:b w:val="0"/>
          <w:i w:val="0"/>
          <w:sz w:val="21"/>
          <w:vertAlign w:val="superscript"/>
        </w:rPr>
        <w:t>1/3</w:t>
      </w:r>
      <w:r>
        <w:rPr>
          <w:rFonts w:ascii="Arial" w:hAnsi="Arial" w:eastAsia="Arial" w:cs="Arial"/>
          <w:b w:val="0"/>
          <w:i w:val="0"/>
          <w:sz w:val="21"/>
        </w:rPr>
        <w:t xml:space="preserve">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F,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(F·L³/(3·E·b))</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b·σ</w:t>
      </w:r>
      <w:r>
        <w:rPr>
          <w:rFonts w:ascii="Arial" w:hAnsi="Arial" w:eastAsia="Arial" w:cs="Arial"/>
          <w:b w:val="0"/>
          <w:i w:val="0"/>
          <w:sz w:val="21"/>
          <w:vertAlign w:val="subscript"/>
        </w:rPr>
        <w:t>izin</w:t>
      </w:r>
      <w:r>
        <w:rPr>
          <w:rFonts w:ascii="Arial" w:hAnsi="Arial" w:eastAsia="Arial" w:cs="Arial"/>
          <w:b w:val="0"/>
          <w:i w:val="0"/>
          <w:sz w:val="21"/>
        </w:rPr>
        <w:t>/(6·F·L)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w:t>
      </w:r>
      <w:r>
        <w:rPr>
          <w:rFonts w:ascii="Arial" w:hAnsi="Arial" w:eastAsia="Arial" w:cs="Arial"/>
          <w:b w:val="0"/>
          <w:i w:val="0"/>
          <w:sz w:val="22"/>
          <w:vertAlign w:val="subscript"/>
        </w:rPr>
        <w:t>f</w:t>
      </w:r>
      <w:r>
        <w:rPr>
          <w:rFonts w:ascii="Arial" w:hAnsi="Arial" w:eastAsia="Arial" w:cs="Arial"/>
          <w:b w:val="0"/>
          <w:i w:val="0"/>
          <w:sz w:val="22"/>
        </w:rPr>
        <w:t>, tebal badan t</w:t>
      </w:r>
      <w:r>
        <w:rPr>
          <w:rFonts w:ascii="Arial" w:hAnsi="Arial" w:eastAsia="Arial" w:cs="Arial"/>
          <w:b w:val="0"/>
          <w:i w:val="0"/>
          <w:sz w:val="22"/>
          <w:vertAlign w:val="subscript"/>
        </w:rPr>
        <w:t>w</w:t>
      </w:r>
      <w:r>
        <w:rPr>
          <w:rFonts w:ascii="Arial" w:hAnsi="Arial" w:eastAsia="Arial" w:cs="Arial"/>
          <w:b w:val="0"/>
          <w:i w:val="0"/>
          <w:sz w:val="22"/>
        </w:rPr>
        <w:t>)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w:t>
      </w:r>
      <w:r>
        <w:rPr>
          <w:rFonts w:ascii="Arial" w:hAnsi="Arial" w:eastAsia="Arial" w:cs="Arial"/>
          <w:b w:val="0"/>
          <w:i w:val="0"/>
          <w:sz w:val="21"/>
          <w:vertAlign w:val="subscript"/>
        </w:rPr>
        <w:t>x</w:t>
      </w:r>
      <w:r>
        <w:rPr>
          <w:rFonts w:ascii="Arial" w:hAnsi="Arial" w:eastAsia="Arial" w:cs="Arial"/>
          <w:b w:val="0"/>
          <w:i w:val="0"/>
          <w:sz w:val="21"/>
        </w:rPr>
        <w:t xml:space="preserve">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w:t>
      </w:r>
      <w:r>
        <w:rPr>
          <w:rFonts w:ascii="Arial" w:hAnsi="Arial" w:eastAsia="Arial" w:cs="Arial"/>
          <w:b w:val="0"/>
          <w:i w:val="0"/>
          <w:sz w:val="21"/>
          <w:vertAlign w:val="subscript"/>
        </w:rPr>
        <w:t>x</w:t>
      </w:r>
      <w:r>
        <w:rPr>
          <w:rFonts w:ascii="Arial" w:hAnsi="Arial" w:eastAsia="Arial" w:cs="Arial"/>
          <w:b w:val="0"/>
          <w:i w:val="0"/>
          <w:sz w:val="21"/>
        </w:rPr>
        <w:t xml:space="preserve"> = t</w:t>
      </w:r>
      <w:r>
        <w:rPr>
          <w:rFonts w:ascii="Arial" w:hAnsi="Arial" w:eastAsia="Arial" w:cs="Arial"/>
          <w:b w:val="0"/>
          <w:i w:val="0"/>
          <w:sz w:val="21"/>
          <w:vertAlign w:val="subscript"/>
        </w:rPr>
        <w:t>w</w:t>
      </w:r>
      <w:r>
        <w:rPr>
          <w:rFonts w:ascii="Arial" w:hAnsi="Arial" w:eastAsia="Arial" w:cs="Arial"/>
          <w:b w:val="0"/>
          <w:i w:val="0"/>
          <w:sz w:val="21"/>
        </w:rPr>
        <w:t>·H³/12 + 2·B·t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w:t>
      </w:r>
      <w:r>
        <w:rPr>
          <w:rFonts w:ascii="Arial" w:hAnsi="Arial" w:eastAsia="Arial" w:cs="Arial"/>
          <w:b w:val="0"/>
          <w:i w:val="0"/>
          <w:sz w:val="21"/>
          <w:vertAlign w:val="subscript"/>
        </w:rPr>
        <w:t>x</w:t>
      </w:r>
      <w:r>
        <w:rPr>
          <w:rFonts w:ascii="Arial" w:hAnsi="Arial" w:eastAsia="Arial" w:cs="Arial"/>
          <w:b w:val="0"/>
          <w:i w:val="0"/>
          <w:sz w:val="21"/>
        </w:rPr>
        <w:t xml:space="preserve">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w:t>
      </w:r>
      <w:r>
        <w:rPr>
          <w:rFonts w:ascii="Arial" w:hAnsi="Arial" w:eastAsia="Arial" w:cs="Arial"/>
          <w:b w:val="0"/>
          <w:i w:val="0"/>
          <w:sz w:val="21"/>
          <w:vertAlign w:val="subscript"/>
        </w:rPr>
        <w:t>x</w:t>
      </w:r>
      <w:r>
        <w:rPr>
          <w:rFonts w:ascii="Arial" w:hAnsi="Arial" w:eastAsia="Arial" w:cs="Arial"/>
          <w:b w:val="0"/>
          <w:i w:val="0"/>
          <w:sz w:val="21"/>
        </w:rPr>
        <w:t xml:space="preserve"> = [B·H³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w:t>
      </w:r>
      <w:r>
        <w:rPr>
          <w:rFonts w:ascii="Arial" w:hAnsi="Arial" w:eastAsia="Arial" w:cs="Arial"/>
          <w:b w:val="0"/>
          <w:i w:val="0"/>
          <w:sz w:val="21"/>
          <w:vertAlign w:val="subscript"/>
        </w:rPr>
        <w:t>x</w:t>
      </w:r>
      <w:r>
        <w:rPr>
          <w:rFonts w:ascii="Arial" w:hAnsi="Arial" w:eastAsia="Arial" w:cs="Arial"/>
          <w:b w:val="0"/>
          <w:i w:val="0"/>
          <w:sz w:val="21"/>
        </w:rPr>
        <w:t xml:space="preserve">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w:t>
      </w:r>
      <w:r>
        <w:rPr>
          <w:rFonts w:ascii="Arial" w:hAnsi="Arial" w:eastAsia="Arial" w:cs="Arial"/>
          <w:b/>
          <w:i w:val="0"/>
          <w:sz w:val="22"/>
          <w:vertAlign w:val="subscript"/>
        </w:rPr>
        <w:t>y</w:t>
      </w:r>
      <w:r>
        <w:rPr>
          <w:rFonts w:ascii="Arial" w:hAnsi="Arial" w:eastAsia="Arial" w:cs="Arial"/>
          <w:b/>
          <w:i w:val="0"/>
          <w:sz w:val="22"/>
        </w:rPr>
        <w:t>/σ</w:t>
      </w:r>
      <w:r>
        <w:rPr>
          <w:rFonts w:ascii="Arial" w:hAnsi="Arial" w:eastAsia="Arial" w:cs="Arial"/>
          <w:b/>
          <w:i w:val="0"/>
          <w:sz w:val="22"/>
          <w:vertAlign w:val="subscript"/>
        </w:rPr>
        <w:t>izin</w:t>
      </w:r>
      <w:r>
        <w:rPr>
          <w:rFonts w:ascii="Arial" w:hAnsi="Arial" w:eastAsia="Arial" w:cs="Arial"/>
          <w:b/>
          <w:i w:val="0"/>
          <w:sz w:val="22"/>
        </w:rPr>
        <w:t xml:space="preserve">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w:t>
      </w:r>
      <w:r>
        <w:rPr>
          <w:rFonts w:ascii="Arial" w:hAnsi="Arial" w:eastAsia="Arial" w:cs="Arial"/>
          <w:b w:val="0"/>
          <w:i w:val="0"/>
          <w:sz w:val="21"/>
          <w:vertAlign w:val="subscript"/>
        </w:rPr>
        <w:t>maks</w:t>
      </w:r>
      <w:r>
        <w:rPr>
          <w:rFonts w:ascii="Arial" w:hAnsi="Arial" w:eastAsia="Arial" w:cs="Arial"/>
          <w:b w:val="0"/>
          <w:i w:val="0"/>
          <w:sz w:val="21"/>
        </w:rPr>
        <w:t xml:space="preserve"> ≤ σ</w:t>
      </w:r>
      <w:r>
        <w:rPr>
          <w:rFonts w:ascii="Arial" w:hAnsi="Arial" w:eastAsia="Arial" w:cs="Arial"/>
          <w:b w:val="0"/>
          <w:i w:val="0"/>
          <w:sz w:val="21"/>
          <w:vertAlign w:val="subscript"/>
        </w:rPr>
        <w:t>y</w:t>
      </w:r>
      <w:r>
        <w:rPr>
          <w:rFonts w:ascii="Arial" w:hAnsi="Arial" w:eastAsia="Arial" w:cs="Arial"/>
          <w:b w:val="0"/>
          <w:i w:val="0"/>
          <w:sz w:val="21"/>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0-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w:t>
      </w:r>
      <w:r>
        <w:rPr>
          <w:rFonts w:ascii="Arial" w:hAnsi="Arial" w:eastAsia="Arial" w:cs="Arial"/>
          <w:b/>
          <w:i w:val="0"/>
          <w:sz w:val="20"/>
          <w:vertAlign w:val="subscript"/>
        </w:rPr>
        <w:t>req</w:t>
      </w:r>
      <w:r>
        <w:rPr>
          <w:rFonts w:ascii="Arial" w:hAnsi="Arial" w:eastAsia="Arial" w:cs="Arial"/>
          <w:b/>
          <w:i w:val="0"/>
          <w:sz w:val="20"/>
        </w:rPr>
        <w:t xml:space="preserve">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0-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0-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0-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w:t>
      </w:r>
      <w:r>
        <w:rPr>
          <w:rFonts w:ascii="Arial" w:hAnsi="Arial" w:eastAsia="Arial" w:cs="Arial"/>
          <w:b/>
          <w:i w:val="0"/>
          <w:sz w:val="20"/>
          <w:vertAlign w:val="subscript"/>
        </w:rPr>
        <w:t>x</w:t>
      </w:r>
      <w:r>
        <w:rPr>
          <w:rFonts w:ascii="Arial" w:hAnsi="Arial" w:eastAsia="Arial" w:cs="Arial"/>
          <w:b/>
          <w:i w:val="0"/>
          <w:sz w:val="20"/>
        </w:rPr>
        <w:t>.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w:t>
      </w:r>
      <w:r>
        <w:rPr>
          <w:rFonts w:ascii="Arial" w:hAnsi="Arial" w:eastAsia="Arial" w:cs="Arial"/>
          <w:b w:val="0"/>
          <w:i w:val="0"/>
          <w:sz w:val="22"/>
          <w:vertAlign w:val="subscript"/>
        </w:rPr>
        <w:t>y</w:t>
      </w:r>
      <w:r>
        <w:rPr>
          <w:rFonts w:ascii="Arial" w:hAnsi="Arial" w:eastAsia="Arial" w:cs="Arial"/>
          <w:b w:val="0"/>
          <w:i w:val="0"/>
          <w:sz w:val="22"/>
        </w:rPr>
        <w:t xml:space="preserve"> = 240 MPa) sepanjang 420 mm dari poros pivot ke poros roda, dinding 4 mm, beban roda 2 400 N. FEM pertama (Modul 8–9) menunjukkan: </w:t>
      </w:r>
      <w:r>
        <w:rPr>
          <w:rFonts w:ascii="Arial" w:hAnsi="Arial" w:eastAsia="Arial" w:cs="Arial"/>
          <w:b/>
          <w:i w:val="0"/>
          <w:sz w:val="22"/>
        </w:rPr>
        <w:t>σ</w:t>
      </w:r>
      <w:r>
        <w:rPr>
          <w:rFonts w:ascii="Arial" w:hAnsi="Arial" w:eastAsia="Arial" w:cs="Arial"/>
          <w:b/>
          <w:i w:val="0"/>
          <w:sz w:val="22"/>
          <w:vertAlign w:val="subscript"/>
        </w:rPr>
        <w:t>vm,maks</w:t>
      </w:r>
      <w:r>
        <w:rPr>
          <w:rFonts w:ascii="Arial" w:hAnsi="Arial" w:eastAsia="Arial" w:cs="Arial"/>
          <w:b/>
          <w:i w:val="0"/>
          <w:sz w:val="22"/>
        </w:rPr>
        <w:t xml:space="preserve">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w:t>
      </w:r>
      <w:r>
        <w:rPr>
          <w:rFonts w:ascii="Arial" w:hAnsi="Arial" w:eastAsia="Arial" w:cs="Arial"/>
          <w:b w:val="0"/>
          <w:i w:val="0"/>
          <w:sz w:val="22"/>
          <w:vertAlign w:val="subscript"/>
        </w:rPr>
        <w:t>maks</w:t>
      </w:r>
      <w:r>
        <w:rPr>
          <w:rFonts w:ascii="Arial" w:hAnsi="Arial" w:eastAsia="Arial" w:cs="Arial"/>
          <w:b w:val="0"/>
          <w:i w:val="0"/>
          <w:sz w:val="22"/>
        </w:rPr>
        <w:t xml:space="preserve">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w:t>
      </w:r>
      <w:r>
        <w:rPr>
          <w:rFonts w:ascii="Arial" w:hAnsi="Arial" w:eastAsia="Arial" w:cs="Arial"/>
          <w:b w:val="0"/>
          <w:i w:val="0"/>
          <w:sz w:val="22"/>
          <w:vertAlign w:val="subscript"/>
        </w:rPr>
        <w:t>izin</w:t>
      </w:r>
      <w:r>
        <w:rPr>
          <w:rFonts w:ascii="Arial" w:hAnsi="Arial" w:eastAsia="Arial" w:cs="Arial"/>
          <w:b w:val="0"/>
          <w:i w:val="0"/>
          <w:sz w:val="22"/>
        </w:rPr>
        <w:t>,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