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w:t>
        <w:br/>
        <w:t>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w:t>
        <w:br/>
        <w:t>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w:t>
        <w:br/>
        <w:t>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w:t>
        <w:br/>
        <w:t>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5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 0), B(a, 0), C(c, 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w:t>
        <w:br/>
        <w:t>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6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w:t>
        <w:br/>
        <w:t>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w:t>
        <w:br/>
        <w:t>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w:t>
        <w:br/>
        <w:t>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w:t>
        <w:br/>
        <w:t>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