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485"/>
        <w:gridCol w:w="2955"/>
        <w:tblGridChange w:id="0">
          <w:tblGrid>
            <w:gridCol w:w="1455"/>
            <w:gridCol w:w="4485"/>
            <w:gridCol w:w="29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UC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 y Nombres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 celular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75939242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Mejia Pauccar Karen Lisbeth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957107983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71828595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Huaman Lacuta Edson Wilfredo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994925915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74127062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Cuti Uscca Katiliz Alvi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930357893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Título de la Propuesta 1: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Sistema web móvil para la gestión de cierres de calles y descongestionamiento vehicular en Cusco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problema detectado es la gran congestión vehicular en la ciudad del Cusco lo cual genera que el tiempo de transcurso de un punto a otro sea del doble de lo habitual.</w:t>
        <w:br w:type="textWrapping"/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Según Mario Candia, Ingeniero de Tránsito de la Consulta Transito  que en el cusco se pierde aproximadamente se pierde más de 126 millones de soles al año a causa del tránsito vehicular (2013)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Para mitigar la congestión vehicular en la ciudad del Cusco, se propone el desarrollo de una Plataforma Integral de Gestión de Tránsito y Seguridad Ciudadana, basada en tecnologías de la información, que permita informar en tiempo real sobre cierres de calles, desvíos, intervenciones municipales y rutas alternas disponibles.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sistema funcionará como un software web y móvil, dirigido tanto a la Municipalidad (gestores de tránsito y seguridad) como a los ciudadanos (conductores y peatones), con el objetivo de mejorar la planificación de desplazamientos y reducir el impacto económico y social de la congestión.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spacing w:after="240" w:before="240" w:lineRule="auto"/>
        <w:ind w:left="640" w:hanging="360"/>
        <w:rPr>
          <w:b w:val="1"/>
          <w:shd w:fill="d9d9d9" w:val="clear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Requerimientos Funcionales de alto nivel </w:t>
      </w:r>
      <w:r w:rsidDel="00000000" w:rsidR="00000000" w:rsidRPr="00000000">
        <w:rPr>
          <w:b w:val="1"/>
          <w:shd w:fill="d9d9d9" w:val="clear"/>
          <w:rtl w:val="0"/>
        </w:rPr>
        <w:t xml:space="preserve">(Indica detalladamente que podrá efectuar la solución)</w:t>
      </w:r>
    </w:p>
    <w:p w:rsidR="00000000" w:rsidDel="00000000" w:rsidP="00000000" w:rsidRDefault="00000000" w:rsidRPr="00000000" w14:paraId="0000001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Requerimientos del producto (al menos 10)</w:t>
      </w:r>
    </w:p>
    <w:tbl>
      <w:tblPr>
        <w:tblStyle w:val="Table2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 El sistema debe permitir el registro y autenticación de usuarios con credenciales seguras.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 El sistema debe gestionar roles diferenciados: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 municipal: gestiona cierres de vías, supervisa reportes.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Operador de tránsito: registra intervenciones o emergencias en la vía.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Ciudadano: consulta información y recibe notificaciones.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 El sistema debe permitir a los usuarios autorizados registrar cierres programados o emergentes de calles y avenidas.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 Cada cierre debe incluir: ubicación georreferenciada, motivo, tipo de cierre (parcial/total), fecha y hora de inicio/fin.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 El sistema debe permitir la edición y cancelación de cierres registrados.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 El sistema debe mostrar en un mapa georreferenciado todas las calles con cierres activos.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RF8 El sistema debe diferenciar con colores el tipo de cierre (ej. rojo = total, amarillo = parcial).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RF10 El sistema debe permitir consultar detalles del cierre (motivo, tiempo de duración, vías alternas).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RF11 El sistema debe permitir filtrar cierres por fecha, zona o tipo de intervención.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RF12 El sistema debe sugerir rutas alternas cuando una calle principal se encuentre cerrada.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RF14 El sistema debe permitir solo a usuarios autorizados acceder a los módulos críticos.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RF15 El sistema debe generar reportes de la cantidad de cierres registrados por mes, distrito o motivo.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RF16 El sistema debe mostrar estadísticas gráficas de calles más afectadas y horarios críticos.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036">
      <w:pPr>
        <w:shd w:fill="d9d9d9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(Listado de plataformas hardware y software que se requiere para elaborar la solución)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ind w:left="1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1 servidor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ind w:left="1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Computadoras (procesador i3/ryzen 3)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ind w:left="1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celulares gama media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ind w:left="1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Lenguaje de Programación: Python, Flutter API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ind w:left="140" w:firstLine="0"/>
        <w:rPr/>
      </w:pPr>
      <w:r w:rsidDel="00000000" w:rsidR="00000000" w:rsidRPr="00000000">
        <w:rPr>
          <w:color w:val="0d0d0d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del arte:  Nombre una aplicación/investigación/tesis (mínimamente 2)</w:t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Waze for Cities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Plataforma global (alianza de datos para gobiernos).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Provee datos en tiempo real sobre congestión y permite que la municipalidad publique cierres a Waze/Google Maps.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No ofrece un módulo de gestión interna municipal (roles, flujos de autorización, trazabilidad, reportes).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Ofrece un backoffice institucional con control de usuarios, además de reportes y dashboards propios para la Municipalidad del Cusco.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Google Maps (capa de tráfico/cierres)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Aplicación global de mapas.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Muy usada por ciudadanos; permite ver cierres reportados por comunidad o autoridades.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No garantiza que la información en Cusco sea oficial, confiable o en tiempo real.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Tu sistema sería la fuente oficial municipal de cierres viales y rutas alternas, reduciendo rumores o información incompleta.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Lima Segura (Municipalidad de Lima)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Aplicación municipal de seguridad ciudadana.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Validó que una app municipal con georreferenciación y notificaciones es útil para la ciudadanía.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Foco en seguridad (serenazgo y emergencias), no en tránsito ni cierres viales.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Se orienta directamente a gestión de tránsito y movilidad, integrando rutas alternas y reportes de congestión.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ViPa – Videopapeletas (Municipalidad de Lima)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App municipal de fiscalización.</w:t>
            </w:r>
          </w:p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Usa video, georreferenciación y evidencias digitales para mejorar el control.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Orientado solo a infracciones de tránsito y sanciones, no a gestión de vías.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Tu sistema no busca sancionar, sino planificar y comunicar cierres con trazabilidad y rutas alternas.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Smart City Cusco (Municipalidad Provincial del Cusco)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Proyecto municipal de cámaras y software de monitoreo.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Implementa infraestructura tecnológica (125 cámaras y centro de control) que puede servir como base.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Se centra en vigilancia y seguridad, no en cierres viales ni rutas alternas.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Tu sistema puede integrarse con Smart City, añadiendo un módulo de gestión vial proactiva con alertas al ciudadano.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Tesis – Óvalo Pachacútec (U. Andina del Cusco)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Investigación académica en movilidad.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Metodología para medir congestión y niveles de servicio.</w:t>
            </w:r>
          </w:p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Es un análisis técnico puntual, sin propuesta de software ni integración tecnológica.</w:t>
            </w:r>
          </w:p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Transforma ese análisis en una plataforma digital operativa, aplicable en toda la ciudad.</w:t>
            </w:r>
          </w:p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Tesis – Mercado Huancaro (U. Continental)</w:t>
            </w:r>
          </w:p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Estudio académico sobre flujo vehicular.</w:t>
            </w:r>
          </w:p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Identifica zonas críticas de movilidad en Cusco.</w:t>
            </w:r>
          </w:p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Solo diagnóstico, sin solución tecnológica.</w:t>
            </w:r>
          </w:p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No se queda en el diagnóstico; implementa un software municipal para prevenir y gestionar cierres.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Tesis – Propuesta de mejora de servicio vehicular (UPC)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Propuesta académica de mejora de tránsito.</w:t>
            </w:r>
          </w:p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Aporta lineamientos teóricos para mejorar movilidad.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Carece de aplicación práctica con sistemas de información.</w:t>
            </w:r>
          </w:p>
          <w:p w:rsidR="00000000" w:rsidDel="00000000" w:rsidP="00000000" w:rsidRDefault="00000000" w:rsidRPr="00000000" w14:paraId="0000006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Mejor propuesta: Traslada esas ideas a una plataforma tecnológica, con módulos de mapa, rutas alternas, notificaciones y trazabilidad.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Autoevaluación:</w:t>
      </w:r>
    </w:p>
    <w:p w:rsidR="00000000" w:rsidDel="00000000" w:rsidP="00000000" w:rsidRDefault="00000000" w:rsidRPr="00000000" w14:paraId="0000006E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06F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5370"/>
        <w:tblGridChange w:id="0">
          <w:tblGrid>
            <w:gridCol w:w="3525"/>
            <w:gridCol w:w="53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Sustento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Nuestra propuesta innova porque integra en un solo sistema lo que hoy está fragmentado (comunicación, mapas, gestión municipal y analítica). Aporta valor público porque mejora la movilidad y la confianza en la información.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disruptiva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shd w:fill="d9d9d9" w:val="clear"/>
        <w:spacing w:before="48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line="256.8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Título de la Propuesta 2: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Sistema de Reconocimiento Emocional Basado en Inteligencia Artificial para Educación y Psicología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240" w:lineRule="auto"/>
        <w:ind w:left="283.46456692913375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7D">
      <w:pPr>
        <w:spacing w:after="240" w:before="240" w:lineRule="auto"/>
        <w:ind w:left="283.46456692913375" w:hanging="2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566.9291338582675" w:right="-466.062992125984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La virtualización de clases y terapias redujo la lectura de señales emocionales, afectando comunicación, aprendizaje y seguimiento clínico. En educación, </w:t>
      </w:r>
      <w:r w:rsidDel="00000000" w:rsidR="00000000" w:rsidRPr="00000000">
        <w:rPr>
          <w:b w:val="1"/>
          <w:rtl w:val="0"/>
        </w:rPr>
        <w:t xml:space="preserve">América Latina</w:t>
      </w:r>
      <w:r w:rsidDel="00000000" w:rsidR="00000000" w:rsidRPr="00000000">
        <w:rPr>
          <w:rtl w:val="0"/>
        </w:rPr>
        <w:t xml:space="preserve"> sufrió los cierres escolares más prolongados (</w:t>
      </w:r>
      <w:r w:rsidDel="00000000" w:rsidR="00000000" w:rsidRPr="00000000">
        <w:rPr>
          <w:b w:val="1"/>
          <w:rtl w:val="0"/>
        </w:rPr>
        <w:t xml:space="preserve">158 días</w:t>
      </w:r>
      <w:r w:rsidDel="00000000" w:rsidR="00000000" w:rsidRPr="00000000">
        <w:rPr>
          <w:rtl w:val="0"/>
        </w:rPr>
        <w:t xml:space="preserve"> de cierre total promedio en 2020–2021), y en </w:t>
      </w:r>
      <w:r w:rsidDel="00000000" w:rsidR="00000000" w:rsidRPr="00000000">
        <w:rPr>
          <w:b w:val="1"/>
          <w:rtl w:val="0"/>
        </w:rPr>
        <w:t xml:space="preserve">EE. UU.</w:t>
      </w:r>
      <w:r w:rsidDel="00000000" w:rsidR="00000000" w:rsidRPr="00000000">
        <w:rPr>
          <w:rtl w:val="0"/>
        </w:rPr>
        <w:t xml:space="preserve"> se observaron </w:t>
      </w:r>
      <w:r w:rsidDel="00000000" w:rsidR="00000000" w:rsidRPr="00000000">
        <w:rPr>
          <w:b w:val="1"/>
          <w:rtl w:val="0"/>
        </w:rPr>
        <w:t xml:space="preserve">caídas históricas en el desempeño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566.9291338582675" w:right="-466.062992125984" w:firstLine="0"/>
        <w:rPr/>
      </w:pPr>
      <w:r w:rsidDel="00000000" w:rsidR="00000000" w:rsidRPr="00000000">
        <w:rPr>
          <w:rtl w:val="0"/>
        </w:rPr>
        <w:t xml:space="preserve">En psicología online, </w:t>
      </w:r>
      <w:r w:rsidDel="00000000" w:rsidR="00000000" w:rsidRPr="00000000">
        <w:rPr>
          <w:b w:val="1"/>
          <w:rtl w:val="0"/>
        </w:rPr>
        <w:t xml:space="preserve">EE. UU.</w:t>
      </w:r>
      <w:r w:rsidDel="00000000" w:rsidR="00000000" w:rsidRPr="00000000">
        <w:rPr>
          <w:rtl w:val="0"/>
        </w:rPr>
        <w:t xml:space="preserve"> registró </w:t>
      </w:r>
      <w:r w:rsidDel="00000000" w:rsidR="00000000" w:rsidRPr="00000000">
        <w:rPr>
          <w:b w:val="1"/>
          <w:rtl w:val="0"/>
        </w:rPr>
        <w:t xml:space="preserve">37% de adultos usando telemedicina en 2021,</w:t>
      </w:r>
      <w:r w:rsidDel="00000000" w:rsidR="00000000" w:rsidRPr="00000000">
        <w:rPr>
          <w:rtl w:val="0"/>
        </w:rPr>
        <w:t xml:space="preserve"> los países enfrentaron un aumento sostenido de casos de depresión y ansiedad tras la pandemia y la </w:t>
      </w:r>
      <w:r w:rsidDel="00000000" w:rsidR="00000000" w:rsidRPr="00000000">
        <w:rPr>
          <w:b w:val="1"/>
          <w:rtl w:val="0"/>
        </w:rPr>
        <w:t xml:space="preserve">salud mental fue el principal motivo de consultas por telehealth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prestación de servicios de atención médica a distancia)</w:t>
      </w:r>
      <w:r w:rsidDel="00000000" w:rsidR="00000000" w:rsidRPr="00000000">
        <w:rPr>
          <w:rtl w:val="0"/>
        </w:rPr>
        <w:t xml:space="preserve"> durante la pandemia; en </w:t>
      </w:r>
      <w:r w:rsidDel="00000000" w:rsidR="00000000" w:rsidRPr="00000000">
        <w:rPr>
          <w:b w:val="1"/>
          <w:rtl w:val="0"/>
        </w:rPr>
        <w:t xml:space="preserve">América Latina</w:t>
      </w:r>
      <w:r w:rsidDel="00000000" w:rsidR="00000000" w:rsidRPr="00000000">
        <w:rPr>
          <w:rtl w:val="0"/>
        </w:rPr>
        <w:t xml:space="preserve">, los sistemas expandieron la </w:t>
      </w:r>
      <w:r w:rsidDel="00000000" w:rsidR="00000000" w:rsidRPr="00000000">
        <w:rPr>
          <w:b w:val="1"/>
          <w:rtl w:val="0"/>
        </w:rPr>
        <w:t xml:space="preserve">telesalud</w:t>
      </w:r>
      <w:r w:rsidDel="00000000" w:rsidR="00000000" w:rsidRPr="00000000">
        <w:rPr>
          <w:rtl w:val="0"/>
        </w:rPr>
        <w:t xml:space="preserve"> para sostener la atención.</w:t>
      </w:r>
    </w:p>
    <w:p w:rsidR="00000000" w:rsidDel="00000000" w:rsidP="00000000" w:rsidRDefault="00000000" w:rsidRPr="00000000" w14:paraId="00000080">
      <w:pPr>
        <w:spacing w:after="240" w:before="240" w:lineRule="auto"/>
        <w:ind w:left="0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40" w:lin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82">
      <w:pPr>
        <w:spacing w:after="0" w:before="240" w:line="240" w:lineRule="auto"/>
        <w:ind w:left="6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Se desarrollará un Sistema de Reconocimiento Emocional en Tiempo Real que utiliza inteligencia artificial y visión por computadora para analizar expresiones faciales mediante la webcam. La solución permitirá:</w:t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spacing w:after="200" w:before="240" w:lineRule="auto"/>
        <w:ind w:left="992.1259842519685" w:hanging="150"/>
        <w:rPr/>
      </w:pPr>
      <w:r w:rsidDel="00000000" w:rsidR="00000000" w:rsidRPr="00000000">
        <w:rPr>
          <w:rtl w:val="0"/>
        </w:rPr>
        <w:t xml:space="preserve">Detectar emociones básicas (alegría, tristeza, enojo, sorpresa, miedo, neutral) en estudiantes o pacientes.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pacing w:after="200" w:before="0" w:lineRule="auto"/>
        <w:ind w:left="992.1259842519685" w:hanging="150"/>
        <w:rPr/>
      </w:pPr>
      <w:r w:rsidDel="00000000" w:rsidR="00000000" w:rsidRPr="00000000">
        <w:rPr>
          <w:rtl w:val="0"/>
        </w:rPr>
        <w:t xml:space="preserve">Generar indicadores visuales en tiempo real sobre el estado emocional de la clase o sesión.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spacing w:after="200" w:before="240" w:lineRule="auto"/>
        <w:ind w:left="992.1259842519685" w:hanging="150"/>
        <w:rPr/>
      </w:pPr>
      <w:r w:rsidDel="00000000" w:rsidR="00000000" w:rsidRPr="00000000">
        <w:rPr>
          <w:rtl w:val="0"/>
        </w:rPr>
        <w:t xml:space="preserve">Brindar retroalimentación al docente o psicólogo para adaptar estrategias de enseñanza o atención psicológica.</w:t>
      </w:r>
    </w:p>
    <w:p w:rsidR="00000000" w:rsidDel="00000000" w:rsidP="00000000" w:rsidRDefault="00000000" w:rsidRPr="00000000" w14:paraId="00000087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640" w:hanging="360"/>
        <w:rPr>
          <w:b w:val="1"/>
          <w:shd w:fill="d9d9d9" w:val="clear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Requerimientos Funcionales de alto nivel </w:t>
      </w:r>
      <w:r w:rsidDel="00000000" w:rsidR="00000000" w:rsidRPr="00000000">
        <w:rPr>
          <w:b w:val="1"/>
          <w:shd w:fill="d9d9d9" w:val="clear"/>
          <w:rtl w:val="0"/>
        </w:rPr>
        <w:t xml:space="preserve">(Indica detalladamente que podrá efectuar la solución)</w:t>
      </w:r>
    </w:p>
    <w:p w:rsidR="00000000" w:rsidDel="00000000" w:rsidP="00000000" w:rsidRDefault="00000000" w:rsidRPr="00000000" w14:paraId="0000008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Requerimientos del producto</w:t>
      </w:r>
    </w:p>
    <w:tbl>
      <w:tblPr>
        <w:tblStyle w:val="Table5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Detección de rostros en tiempo real</w:t>
            </w:r>
            <w:r w:rsidDel="00000000" w:rsidR="00000000" w:rsidRPr="00000000">
              <w:rPr>
                <w:rtl w:val="0"/>
              </w:rPr>
              <w:t xml:space="preserve"> mediante la webcam.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Reconocimiento de emociones básicas</w:t>
            </w:r>
            <w:r w:rsidDel="00000000" w:rsidR="00000000" w:rsidRPr="00000000">
              <w:rPr>
                <w:rtl w:val="0"/>
              </w:rPr>
              <w:t xml:space="preserve"> como alegría, tristeza, enojo, sorpresa, miedo y neutral.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Visualización de resultados en tiempo real</w:t>
            </w:r>
            <w:r w:rsidDel="00000000" w:rsidR="00000000" w:rsidRPr="00000000">
              <w:rPr>
                <w:rtl w:val="0"/>
              </w:rPr>
              <w:t xml:space="preserve">: Mostrar un panel gráfico con la emoción detectada y un porcentaje de confianza.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Guarda la información de emociones detectadas para análisis posterior de patrones en estudiantes o pacientes.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Alertas y recomendaciones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 se detecta frustración, estrés o desatención prolongada.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Compatibilidad con plataformas de videoconferencia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durante clases o terapias.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Permitir crear perfiles de usuario y sesiones para seguimiento personalizado.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Genera reportes con gráficas de emociones promedio por sesión o por usuario.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Privacidad y seguridad de los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spacing w:after="200" w:before="24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Interfaz intuitiva y accesible</w:t>
            </w:r>
            <w:r w:rsidDel="00000000" w:rsidR="00000000" w:rsidRPr="00000000">
              <w:rPr>
                <w:rtl w:val="0"/>
              </w:rPr>
              <w:t xml:space="preserve">: Permitir que docentes y psicólogos puedan usar la plataforma sin necesidad de conocimientos técnicos avanzados. </w:t>
            </w:r>
          </w:p>
        </w:tc>
      </w:tr>
    </w:tbl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24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Computadoras con arquitectura x86 o x64 (Windows, Linux o MacOS)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Webcam o cámara integrada en computadora/laptop</w:t>
      </w:r>
    </w:p>
    <w:p w:rsidR="00000000" w:rsidDel="00000000" w:rsidP="00000000" w:rsidRDefault="00000000" w:rsidRPr="00000000" w14:paraId="00000098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GPU opcional para aceleración de procesamiento de IA (NVIDIA CUDA compatible)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Conexión a internet estable para uso en clases o terapias virtuales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Lenguajes de programación: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Frameworks y librerías de IA:</w:t>
      </w:r>
      <w:r w:rsidDel="00000000" w:rsidR="00000000" w:rsidRPr="00000000">
        <w:rPr>
          <w:rtl w:val="0"/>
        </w:rPr>
        <w:t xml:space="preserve"> TensorFlow, Keras, PyTorch, OpenCV, Mediapipe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Framework para interfaz:</w:t>
      </w:r>
      <w:r w:rsidDel="00000000" w:rsidR="00000000" w:rsidRPr="00000000">
        <w:rPr>
          <w:rtl w:val="0"/>
        </w:rPr>
        <w:t xml:space="preserve"> Flask o Django (opcional para web)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SQLite, MongoDB o PostgreSQL (para registro de sesiones y usuarios)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Sistema operativo compatible:</w:t>
      </w:r>
      <w:r w:rsidDel="00000000" w:rsidR="00000000" w:rsidRPr="00000000">
        <w:rPr>
          <w:rtl w:val="0"/>
        </w:rPr>
        <w:t xml:space="preserve"> Windows, Linux o MacOS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Software adicional:</w:t>
      </w:r>
      <w:r w:rsidDel="00000000" w:rsidR="00000000" w:rsidRPr="00000000">
        <w:rPr>
          <w:rtl w:val="0"/>
        </w:rPr>
        <w:t xml:space="preserve"> Navegador web moderno (para integración con videoconferencias), herramientas de visualización (Matplotlib, Plotly)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>
          <w:b w:val="1"/>
          <w:color w:val="0d0d0d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d0d0d"/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del arte:  Nombre una aplicación/investigación/tesis (mínimamente 2)</w:t>
      </w:r>
    </w:p>
    <w:tbl>
      <w:tblPr>
        <w:tblStyle w:val="Table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shd w:fill="d9d9d9" w:val="clear"/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Indique el nombre, versión, año: especifique sus funcionalidades y en qué características la   propuesta del equipo de trabajo sea mejor. Si es posible incluya capturas de pantalla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"Emotion Recognition from Webcam Video Streams Using Deep Learning" (Vanderbilt University, 2025)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10"/>
              </w:numPr>
              <w:spacing w:after="0" w:before="20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Funcionalidades:</w:t>
            </w:r>
            <w:r w:rsidDel="00000000" w:rsidR="00000000" w:rsidRPr="00000000">
              <w:rPr>
                <w:rtl w:val="0"/>
              </w:rPr>
              <w:t xml:space="preserve"> Sistema que utiliza la transmisión en vivo de la webcam para detectar emociones faciales mediante aprendizaje profundo. Diseñado para asistir a personas con trastornos que afectan el razonamiento emocional.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10"/>
              </w:numPr>
              <w:spacing w:after="0" w:afterAutospacing="0" w:before="20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destacadas: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Implementación en tiempo real utilizando transmisión en vivo de la webcam.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Aplicaciones potenciales en entornos educativos y terapéuticos.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10"/>
              </w:numPr>
              <w:spacing w:after="0" w:afterAutospacing="0" w:before="20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Diferencias con nuestra propuesta: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Nuestra solución está específicamente orientada a la educación y psicología online.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Integra funcionalidades de retroalimentación emocional para docentes y psicólogos.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0"/>
              </w:numPr>
              <w:spacing w:after="24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Ofrece informes detallados para el seguimiento del bienestar emocional.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"Real-Time Emotion Recognition for Improving the Learning Experience" (2024)</w:t>
            </w:r>
          </w:p>
          <w:p w:rsidR="00000000" w:rsidDel="00000000" w:rsidP="00000000" w:rsidRDefault="00000000" w:rsidRPr="00000000" w14:paraId="000000B0">
            <w:pPr>
              <w:spacing w:before="240" w:lineRule="auto"/>
              <w:ind w:left="283.46456692913375" w:right="-102.40157480314849" w:firstLine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https://wp0.vanderbilt.edu/youngscientistjournal/article/emotion-recognition-from-webcam-video-streams-using-deep-learning?utm_source=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6"/>
              </w:numPr>
              <w:spacing w:after="0" w:before="20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Funcionalidades: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Revisión que explora experiencias de aprendizaje basadas en el reconocimiento emocional en tiempo real, destacando su potencial para mejorar el rendimiento académico.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7"/>
              </w:numPr>
              <w:spacing w:after="0" w:afterAutospacing="0" w:before="200" w:lineRule="auto"/>
              <w:ind w:left="1417.3228346456694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 destacadas: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1"/>
                <w:numId w:val="27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Aplicaciones en entornos educativos para mejorar la experiencia de aprendizaje.</w:t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27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Exploración del potencial del reconocimiento emocional en el aula.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7"/>
              </w:numPr>
              <w:spacing w:after="0" w:afterAutospacing="0" w:before="200" w:lineRule="auto"/>
              <w:ind w:left="1417.3228346456694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Diferencias con nuestra propuesta: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1"/>
                <w:numId w:val="27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Nuestra solución proporciona retroalimentación emocional en tiempo real para docentes y psicólogos.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27"/>
              </w:numPr>
              <w:spacing w:after="24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Integra análisis de emociones para la mejora continua del proceso educativo y terapéutico.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“EmoPulse: Unveiling Real-Time Mental Health through Emotion Recognition” (2025)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8"/>
              </w:numPr>
              <w:spacing w:after="0" w:afterAutospacing="0" w:before="0" w:beforeAutospacing="0" w:lineRule="auto"/>
              <w:ind w:left="1417.3228346456694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Fuente:</w:t>
            </w:r>
            <w:r w:rsidDel="00000000" w:rsidR="00000000" w:rsidRPr="00000000">
              <w:rPr>
                <w:rtl w:val="0"/>
              </w:rPr>
              <w:t xml:space="preserve"> ScienceDirect.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https://www.sciencedirect.com/science/article/pii/S2950363925000298?utm_source=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8"/>
              </w:numPr>
              <w:spacing w:after="0" w:before="200" w:lineRule="auto"/>
              <w:ind w:left="1417.3228346456694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Funcionalidades: </w:t>
            </w:r>
            <w:r w:rsidDel="00000000" w:rsidR="00000000" w:rsidRPr="00000000">
              <w:rPr>
                <w:rtl w:val="0"/>
              </w:rPr>
              <w:t xml:space="preserve">Framework innovador que fusiona el reconocimiento emocional en tiempo real con datos psicométricos para una evaluación integral de la salud mental.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8"/>
              </w:numPr>
              <w:spacing w:after="0" w:afterAutospacing="0" w:before="200" w:lineRule="auto"/>
              <w:ind w:left="1417.3228346456694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destacadas:</w:t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28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Integración de datos emocionales y psicométricos para una visión holística del estado mental del paciente.</w:t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28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Aplicación en entornos clínicos para mejorar la precisión en el diagnóstico y seguimiento de trastornos emocionales.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8"/>
              </w:numPr>
              <w:spacing w:after="0" w:afterAutospacing="0" w:before="200" w:lineRule="auto"/>
              <w:ind w:left="1417.3228346456694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Diferencias con nuestra propuesta: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28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Nuestra solución está diseñada para su implementación en plataformas de videoconferencia comunes, facilitando su adopción en sesiones terapéuticas remotas.</w:t>
            </w:r>
          </w:p>
          <w:p w:rsidR="00000000" w:rsidDel="00000000" w:rsidP="00000000" w:rsidRDefault="00000000" w:rsidRPr="00000000" w14:paraId="000000C1">
            <w:pPr>
              <w:numPr>
                <w:ilvl w:val="1"/>
                <w:numId w:val="28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Ofrece una interfaz intuitiva que permite a los profesionales acceder fácilmente a los datos emocionales en tiempo real, sin necesidad de formación técnica avanzada.</w:t>
            </w:r>
          </w:p>
          <w:p w:rsidR="00000000" w:rsidDel="00000000" w:rsidP="00000000" w:rsidRDefault="00000000" w:rsidRPr="00000000" w14:paraId="000000C2">
            <w:pPr>
              <w:numPr>
                <w:ilvl w:val="1"/>
                <w:numId w:val="28"/>
              </w:numPr>
              <w:spacing w:after="24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Proporciona herramientas de análisis y visualización que ayudan en la interpretación de los datos emocionales, mejorando la toma de decisiones clínicas.</w:t>
            </w:r>
          </w:p>
          <w:p w:rsidR="00000000" w:rsidDel="00000000" w:rsidP="00000000" w:rsidRDefault="00000000" w:rsidRPr="00000000" w14:paraId="000000C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Autoevaluación:</w:t>
      </w:r>
    </w:p>
    <w:p w:rsidR="00000000" w:rsidDel="00000000" w:rsidP="00000000" w:rsidRDefault="00000000" w:rsidRPr="00000000" w14:paraId="000000C6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0C7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5370"/>
        <w:tblGridChange w:id="0">
          <w:tblGrid>
            <w:gridCol w:w="3525"/>
            <w:gridCol w:w="53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Sustento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Utiliza la inteligencia artificial y la visión computarizada para identificar las emociones al instante en ambientes educativos y psicológicos en línea.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 bien hay otras herramientas parecidas, lo que ofrecemos va más allá al incorporar una </w:t>
            </w:r>
            <w:r w:rsidDel="00000000" w:rsidR="00000000" w:rsidRPr="00000000">
              <w:rPr>
                <w:b w:val="1"/>
                <w:rtl w:val="0"/>
              </w:rPr>
              <w:t xml:space="preserve">respuesta inmediata y un análisis de datos para los profesores y psicólogos.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Esto optimiza la comunicación y el monitoreo emocional sin que sea necesario añadir ningún equipo extra.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disruptiva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F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left="640" w:hanging="360"/>
        <w:rPr>
          <w:color w:val="bfbfbf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Título de la Propuesta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“Sistema de Información para la Gestión Eficiente de Inventarios en Micro y Pequeñas Empresas ”</w:t>
      </w:r>
    </w:p>
    <w:p w:rsidR="00000000" w:rsidDel="00000000" w:rsidP="00000000" w:rsidRDefault="00000000" w:rsidRPr="00000000" w14:paraId="000000D3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problema de las microempresas en el Perú, tienen problemas de control de inventario, y esto genera problemas y/o pérdidas económicas; falta de información en tiempo real; decisiones no claras debido a que hay una buena información. Este problema abre la oportunidad de implementar un sistema de información accesible, sencillo y económico que permita que las micro empresas puedan mejorar su gestión de inventarios. </w:t>
      </w:r>
    </w:p>
    <w:p w:rsidR="00000000" w:rsidDel="00000000" w:rsidP="00000000" w:rsidRDefault="00000000" w:rsidRPr="00000000" w14:paraId="000000D5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D6">
      <w:pPr>
        <w:numPr>
          <w:ilvl w:val="0"/>
          <w:numId w:val="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diseño e implementación de un sistema de información para la gestión de inventarios, dirigido específicamente a las micro empresas que permita: </w:t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Controlar las entradas y salidas de productos. </w:t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Emitir reportes estadísticos en tiempo real para una buena toma de decisiones.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Integración sencilla con dispositivos móviles para que el personal acceda desde cualquier lugar. </w:t>
      </w:r>
    </w:p>
    <w:p w:rsidR="00000000" w:rsidDel="00000000" w:rsidP="00000000" w:rsidRDefault="00000000" w:rsidRPr="00000000" w14:paraId="000000D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investigación se centrará en: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Identificar necesidades específicas de inventario en micro empresas locales. </w:t>
      </w:r>
    </w:p>
    <w:p w:rsidR="00000000" w:rsidDel="00000000" w:rsidP="00000000" w:rsidRDefault="00000000" w:rsidRPr="00000000" w14:paraId="000000DC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Desarrollar un prototipo funcional con tecnologías accesibles (web y móvil).</w:t>
      </w:r>
    </w:p>
    <w:p w:rsidR="00000000" w:rsidDel="00000000" w:rsidP="00000000" w:rsidRDefault="00000000" w:rsidRPr="00000000" w14:paraId="000000DD">
      <w:pPr>
        <w:numPr>
          <w:ilvl w:val="0"/>
          <w:numId w:val="1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Validar la efectividad de la solución a través de pruebas.</w:t>
      </w:r>
    </w:p>
    <w:p w:rsidR="00000000" w:rsidDel="00000000" w:rsidP="00000000" w:rsidRDefault="00000000" w:rsidRPr="00000000" w14:paraId="000000DE">
      <w:pPr>
        <w:spacing w:after="240" w:before="240" w:lineRule="auto"/>
        <w:ind w:left="640" w:hanging="360"/>
        <w:rPr>
          <w:b w:val="1"/>
          <w:shd w:fill="d9d9d9" w:val="clear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Requerimientos Funcionales de alto nivel </w:t>
      </w:r>
      <w:r w:rsidDel="00000000" w:rsidR="00000000" w:rsidRPr="00000000">
        <w:rPr>
          <w:b w:val="1"/>
          <w:shd w:fill="d9d9d9" w:val="clear"/>
          <w:rtl w:val="0"/>
        </w:rPr>
        <w:t xml:space="preserve">(Indica detalladamente que podrá efectuar la solución)</w:t>
      </w:r>
    </w:p>
    <w:p w:rsidR="00000000" w:rsidDel="00000000" w:rsidP="00000000" w:rsidRDefault="00000000" w:rsidRPr="00000000" w14:paraId="000000D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Requerimientos del producto (al menos 10)</w:t>
      </w:r>
    </w:p>
    <w:tbl>
      <w:tblPr>
        <w:tblStyle w:val="Table8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4217.4023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Registro de productos con sus características (nombre, código, precio, categoría). 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Control de entradas y salidas de inventario en tiempo real. 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Alertas de productos con niveles mínimos establecidos. 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Búsqueda y filtrado de productos por código, categoría o nombre.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Módulo de usuarios con roles (administrador, vendedor, supervisor). 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Exportación de reportes en formatos PDF/Excel. 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Gestión de proveedores y relación con productos registro de historial de movimientos.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Acceso desde dispositivos móviles y web. Integración con facturación electrónica.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Generación automática de reportes de stock (diarios, semanales, mensuales).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2"/>
              </w:numPr>
              <w:spacing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Generación de reportes gráficos (barras, pastel) sobre movimientos de inventario.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0EB">
      <w:pPr>
        <w:shd w:fill="d9d9d9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(Listado de plataformas hardware y software que se requiere para elaborar la solución)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Hardware: </w:t>
      </w:r>
    </w:p>
    <w:p w:rsidR="00000000" w:rsidDel="00000000" w:rsidP="00000000" w:rsidRDefault="00000000" w:rsidRPr="00000000" w14:paraId="000000ED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Servidor (puede ser en la nube) </w:t>
      </w:r>
    </w:p>
    <w:p w:rsidR="00000000" w:rsidDel="00000000" w:rsidP="00000000" w:rsidRDefault="00000000" w:rsidRPr="00000000" w14:paraId="000000EE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PCs o laptops para el administrador. </w:t>
      </w:r>
    </w:p>
    <w:p w:rsidR="00000000" w:rsidDel="00000000" w:rsidP="00000000" w:rsidRDefault="00000000" w:rsidRPr="00000000" w14:paraId="000000EF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Smartphones o tablets para usuarios operativos. 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Software: 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Lenguajes de programación: JavaScript. 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Base de datos: MySQL 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Servidor web: Apache / Nginx. 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Sistema operativo: Linux, Windows. 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Herramientas de desarrollo: Visual Studio Code,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del arte:  Nombre una aplicación/investigación/tesis (mínimamente 2)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F9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Beneficio</w:t>
      </w:r>
      <w:r w:rsidDel="00000000" w:rsidR="00000000" w:rsidRPr="00000000">
        <w:rPr>
          <w:rtl w:val="0"/>
        </w:rPr>
      </w:r>
    </w:p>
    <w:tbl>
      <w:tblPr>
        <w:tblStyle w:val="Table9"/>
        <w:tblW w:w="8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55"/>
        <w:tblGridChange w:id="0">
          <w:tblGrid>
            <w:gridCol w:w="8355"/>
          </w:tblGrid>
        </w:tblGridChange>
      </w:tblGrid>
      <w:tr>
        <w:trPr>
          <w:cantSplit w:val="0"/>
          <w:trHeight w:val="3032.4023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“Aplicación móvil para la gestión de inventarios en microempresas de abarrotes” – PUCP, 2022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 Investigación académica 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Permitió a microempresas tener control de stock en tiempo real desde celulares, mejorando la toma de decisiones.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“Desarrollo de un sistema web de control de inventarios para MYPES del sector comercial en Arequipa” – UNSA, 2021 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Tesis universitaria 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4"/>
              </w:numPr>
              <w:spacing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Beneficio. Redujo los errores de registro en inventarios hasta en 40%, demostrando la efectividad de un sistema web especializado.</w:t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shd w:fill="d9d9d9" w:val="clear"/>
        <w:spacing w:before="2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Autoevaluación:</w:t>
      </w:r>
    </w:p>
    <w:p w:rsidR="00000000" w:rsidDel="00000000" w:rsidP="00000000" w:rsidRDefault="00000000" w:rsidRPr="00000000" w14:paraId="00000103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104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5370"/>
        <w:tblGridChange w:id="0">
          <w:tblGrid>
            <w:gridCol w:w="3525"/>
            <w:gridCol w:w="53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Sustento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 rompe con el mercado existente: Existen sistemas similares (ERP, aplicaciones comerciales), pero la mayoría son costosos, complejos o no están adaptados a la realidad de las micro y pequeñas empresas ya que solución se adapta al contexto local, con un enfoque de accesibilidad económica y uso en dispositivos móviles, respondiendo directamente a las necesidades de las micro empresas que hoy gestionan su inventario de manera manual o con hojas de cálculo. No cambia radicalmente el mercado, pero sí mejora la eficiencia, precisión y toma de decisiones en las empresas que lo adopten.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disruptiva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C">
      <w:pPr>
        <w:spacing w:after="240" w:before="240" w:lineRule="auto"/>
        <w:ind w:left="6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ind w:left="640" w:hanging="360"/>
        <w:rPr>
          <w:color w:val="bfbfbf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Título de la Propuesta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Encarta Cusqueña Digital: Repositorio Educativo Offline Bilingüe (Español–Quechua) para Escolares de Cusco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Perú, más del 38% de los hogares rurales no accede a internet (INEI, 2023). Esta brecha digital limita a los estudiantes de zonas rurales del Cusco, que dependen únicamente de libros físicos y materiales desactualizados.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la pandemia (2020–2021), el Banco Mundial reportó que América Latina tuvo el cierre escolar más prolongado del mundo (158 días en promedio), lo que profundizó las desigualdades educativas.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falta de acceso a contenidos digitales actualizados y adaptados a la realidad local genera desventajas en aprendizaje y oportunidades académicas para los escolares cusqueños.</w:t>
      </w:r>
    </w:p>
    <w:p w:rsidR="00000000" w:rsidDel="00000000" w:rsidP="00000000" w:rsidRDefault="00000000" w:rsidRPr="00000000" w14:paraId="00000116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desarrollará la </w:t>
      </w:r>
      <w:r w:rsidDel="00000000" w:rsidR="00000000" w:rsidRPr="00000000">
        <w:rPr>
          <w:b w:val="1"/>
          <w:rtl w:val="0"/>
        </w:rPr>
        <w:t xml:space="preserve">Encarta Cusqueña Digital</w:t>
      </w:r>
      <w:r w:rsidDel="00000000" w:rsidR="00000000" w:rsidRPr="00000000">
        <w:rPr>
          <w:rtl w:val="0"/>
        </w:rPr>
        <w:t xml:space="preserve">, un sistema educativo offline que centralice conocimientos básicos y culturales.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solución permitirá:</w:t>
      </w:r>
    </w:p>
    <w:p w:rsidR="00000000" w:rsidDel="00000000" w:rsidP="00000000" w:rsidRDefault="00000000" w:rsidRPr="00000000" w14:paraId="0000011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Consultar información en </w:t>
      </w:r>
      <w:r w:rsidDel="00000000" w:rsidR="00000000" w:rsidRPr="00000000">
        <w:rPr>
          <w:b w:val="1"/>
          <w:rtl w:val="0"/>
        </w:rPr>
        <w:t xml:space="preserve">historia, ciencia, matemáticas, cultura y turismo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a contenidos en </w:t>
      </w:r>
      <w:r w:rsidDel="00000000" w:rsidR="00000000" w:rsidRPr="00000000">
        <w:rPr>
          <w:b w:val="1"/>
          <w:rtl w:val="0"/>
        </w:rPr>
        <w:t xml:space="preserve">español y quechua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Navegación </w:t>
      </w:r>
      <w:r w:rsidDel="00000000" w:rsidR="00000000" w:rsidRPr="00000000">
        <w:rPr>
          <w:b w:val="1"/>
          <w:rtl w:val="0"/>
        </w:rPr>
        <w:t xml:space="preserve">offline en PC o dispositivos móviles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a </w:t>
      </w:r>
      <w:r w:rsidDel="00000000" w:rsidR="00000000" w:rsidRPr="00000000">
        <w:rPr>
          <w:b w:val="1"/>
          <w:rtl w:val="0"/>
        </w:rPr>
        <w:t xml:space="preserve">imágenes, audios y videos educativos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 Juegos y trivias de repaso interactivo.</w:t>
      </w:r>
    </w:p>
    <w:p w:rsidR="00000000" w:rsidDel="00000000" w:rsidP="00000000" w:rsidRDefault="00000000" w:rsidRPr="00000000" w14:paraId="0000011E">
      <w:pPr>
        <w:spacing w:after="240" w:before="240" w:lineRule="auto"/>
        <w:ind w:left="640" w:hanging="360"/>
        <w:rPr>
          <w:b w:val="1"/>
          <w:shd w:fill="d9d9d9" w:val="clear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Requerimientos Funcionales de alto nivel </w:t>
      </w:r>
      <w:r w:rsidDel="00000000" w:rsidR="00000000" w:rsidRPr="00000000">
        <w:rPr>
          <w:b w:val="1"/>
          <w:shd w:fill="d9d9d9" w:val="clear"/>
          <w:rtl w:val="0"/>
        </w:rPr>
        <w:t xml:space="preserve">(Indica detalladamente que podrá efectuar la solución)</w:t>
      </w:r>
    </w:p>
    <w:p w:rsidR="00000000" w:rsidDel="00000000" w:rsidP="00000000" w:rsidRDefault="00000000" w:rsidRPr="00000000" w14:paraId="0000011F">
      <w:pPr>
        <w:spacing w:after="80" w:lineRule="auto"/>
        <w:rPr/>
      </w:pPr>
      <w:r w:rsidDel="00000000" w:rsidR="00000000" w:rsidRPr="00000000">
        <w:rPr>
          <w:rtl w:val="0"/>
        </w:rPr>
        <w:t xml:space="preserve">Requerimientos del producto (al menos 10)</w:t>
      </w:r>
    </w:p>
    <w:tbl>
      <w:tblPr>
        <w:tblStyle w:val="Table11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4217.4023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Navegación por categorías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bilingüe (español y quechua)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Buscador interno de contenidos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Visualización offline de recursos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Inclusión de minijuegos o trivias educativas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de lecturas y leyendas cusqueñas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Guardado de favoritos y marcadores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de turismo educativo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Compatibilidad multiplataforma (Windows, Linux, Android)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Interfaz simple y accesible para estudiantes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Gestión de Base de Datos Local </w:t>
            </w:r>
          </w:p>
        </w:tc>
      </w:tr>
    </w:tbl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12C">
      <w:pPr>
        <w:shd w:fill="d9d9d9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(Listado de plataformas hardware y software que se requiere para elaborar la solución)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Computadoras y laptops de gama baja/media.</w:t>
        <w:br w:type="textWrapping"/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Tablets o celulares Android.</w:t>
        <w:br w:type="textWrapping"/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Almacenamiento USB/DVD como medio de distribución.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Lenguajes</w:t>
      </w:r>
      <w:r w:rsidDel="00000000" w:rsidR="00000000" w:rsidRPr="00000000">
        <w:rPr>
          <w:rtl w:val="0"/>
        </w:rPr>
        <w:t xml:space="preserve">: Flutter/Dart (para multiplataforma) o HTML/CSS/JS (para versión web offline).</w:t>
        <w:br w:type="textWrapping"/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SQLite (para artículos y recursos).</w:t>
        <w:br w:type="textWrapping"/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Diseño gráfico</w:t>
      </w:r>
      <w:r w:rsidDel="00000000" w:rsidR="00000000" w:rsidRPr="00000000">
        <w:rPr>
          <w:rtl w:val="0"/>
        </w:rPr>
        <w:t xml:space="preserve">: Canva, Photoshop, Gimp.</w:t>
        <w:br w:type="textWrapping"/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Sistema operativo compatible</w:t>
      </w:r>
      <w:r w:rsidDel="00000000" w:rsidR="00000000" w:rsidRPr="00000000">
        <w:rPr>
          <w:rtl w:val="0"/>
        </w:rPr>
        <w:t xml:space="preserve">: Windows, Linux, Android.</w:t>
        <w:br w:type="textWrapping"/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Framework adicional</w:t>
      </w:r>
      <w:r w:rsidDel="00000000" w:rsidR="00000000" w:rsidRPr="00000000">
        <w:rPr>
          <w:rtl w:val="0"/>
        </w:rPr>
        <w:t xml:space="preserve">: ElectronJS (si se empaqueta como app de escritorio).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480" w:lineRule="auto"/>
        <w:rPr/>
      </w:pPr>
      <w:r w:rsidDel="00000000" w:rsidR="00000000" w:rsidRPr="00000000">
        <w:rPr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del arte:  Nombre una aplicación/investigación/tesis (mínimamente 2)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13A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Beneficio</w:t>
      </w:r>
      <w:r w:rsidDel="00000000" w:rsidR="00000000" w:rsidRPr="00000000">
        <w:rPr>
          <w:rtl w:val="0"/>
        </w:rPr>
      </w:r>
    </w:p>
    <w:tbl>
      <w:tblPr>
        <w:tblStyle w:val="Table12"/>
        <w:tblW w:w="8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55"/>
        <w:tblGridChange w:id="0">
          <w:tblGrid>
            <w:gridCol w:w="8355"/>
          </w:tblGrid>
        </w:tblGridChange>
      </w:tblGrid>
      <w:tr>
        <w:trPr>
          <w:cantSplit w:val="0"/>
          <w:trHeight w:val="3032.4023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 Kiwix (2022)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Funcionalidad: Plataforma para acceder a Wikipedia offline en dispositivos móviles y PC.</w:t>
              <w:br w:type="textWrapping"/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Beneficio: Proporciona millones de artículos sin internet.</w:t>
              <w:br w:type="textWrapping"/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Diferencias con nuestra propuesta:</w:t>
              <w:br w:type="textWrapping"/>
            </w:r>
          </w:p>
          <w:p w:rsidR="00000000" w:rsidDel="00000000" w:rsidP="00000000" w:rsidRDefault="00000000" w:rsidRPr="00000000" w14:paraId="0000013F">
            <w:pPr>
              <w:numPr>
                <w:ilvl w:val="1"/>
                <w:numId w:val="16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Kiwix es global, Encarta Cusqueña será </w:t>
            </w:r>
            <w:r w:rsidDel="00000000" w:rsidR="00000000" w:rsidRPr="00000000">
              <w:rPr>
                <w:b w:val="1"/>
                <w:rtl w:val="0"/>
              </w:rPr>
              <w:t xml:space="preserve">regional y bilingüe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140">
            <w:pPr>
              <w:numPr>
                <w:ilvl w:val="1"/>
                <w:numId w:val="16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Incluye secciones locales: historia cusqueña, quechua, cultura viva.</w:t>
              <w:br w:type="textWrapping"/>
            </w:r>
          </w:p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Proyecto "Wikipedia Offline para Escuelas Rurales" – Chile (2021)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Funcionalidad: Implementación de un repositorio offline con contenidos escolares.</w:t>
              <w:br w:type="textWrapping"/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Beneficio: Ayuda en zonas rurales con baja conectividad.</w:t>
              <w:br w:type="textWrapping"/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Diferencias con nuestra propuesta:</w:t>
              <w:br w:type="textWrapping"/>
            </w:r>
          </w:p>
          <w:p w:rsidR="00000000" w:rsidDel="00000000" w:rsidP="00000000" w:rsidRDefault="00000000" w:rsidRPr="00000000" w14:paraId="00000145">
            <w:pPr>
              <w:numPr>
                <w:ilvl w:val="1"/>
                <w:numId w:val="13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Enfocado en contenidos globales, mientras que Encarta Cusqueña integra </w:t>
            </w:r>
            <w:r w:rsidDel="00000000" w:rsidR="00000000" w:rsidRPr="00000000">
              <w:rPr>
                <w:b w:val="1"/>
                <w:rtl w:val="0"/>
              </w:rPr>
              <w:t xml:space="preserve">identidad cultural andina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146">
            <w:pPr>
              <w:numPr>
                <w:ilvl w:val="1"/>
                <w:numId w:val="13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Añadiremos recursos multimedia y trivias educativas interactivas.</w:t>
              <w:br w:type="textWrapping"/>
            </w:r>
          </w:p>
        </w:tc>
      </w:tr>
    </w:tbl>
    <w:p w:rsidR="00000000" w:rsidDel="00000000" w:rsidP="00000000" w:rsidRDefault="00000000" w:rsidRPr="00000000" w14:paraId="00000147">
      <w:pPr>
        <w:shd w:fill="d9d9d9" w:val="clear"/>
        <w:spacing w:before="2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Autoevaluación: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5370"/>
        <w:tblGridChange w:id="0">
          <w:tblGrid>
            <w:gridCol w:w="3525"/>
            <w:gridCol w:w="53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Sustento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innovación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innovación disruptiva 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 Existen iniciativas similares (Kiwix, Wikipedia offline), pero la Encarta Cusqueña Digital innova al centrarse en la realidad educativa y cultural del Cusco.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Es bilingüe (español–quechua), preservando identidad cultural.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Está diseñada para funcionar en equipos de bajos recursos, con interfaz simple.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Incorpora recursos locales (festividades, leyendas, geografía cusqueña) que no están en otros repositorios.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Integra juegos y trivias educativas, motivando el aprendizaje.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p0.vanderbilt.edu/youngscientistjournal/article/emotion-recognition-from-webcam-video-streams-using-deep-learning?utm_source=" TargetMode="External"/><Relationship Id="rId7" Type="http://schemas.openxmlformats.org/officeDocument/2006/relationships/hyperlink" Target="https://www.sciencedirect.com/science/article/pii/S2950363925000298?utm_sourc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