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- 01 (Opcional)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Pantalla de bienvenida con logo y nombre de la aplicación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una pantalla de inicio con el logo y nombre de la aplicación,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identificar fácilmente el proyecto y empezar a usarlo de forma intuitiva.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Mostrar pantalla inicial de 3 segundos antes de cargar el menú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Baja                             </w:t>
              <w:tab/>
              <w:t xml:space="preserve">Estimación: 0.25</w:t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- 02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recursos desde base de datos local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poder visualizar textos, imágenes, audios y videos desde la base de datos local,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acceso al material en todo momento sin depender de la conexión.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mostrar correctamente los recursos guardados en la base de datos local.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</w:t>
              <w:tab/>
              <w:t xml:space="preserve">Estimación: 0.5</w:t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- 03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Acceso sin internet a todos los recursos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a todos los contenidos sin necesidad de internet,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seguir aprendiendo en lugares con poca o nula conectividad.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funcionar de forma totalmente offline.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</w:t>
              <w:tab/>
              <w:t xml:space="preserve">Estimación: 0.25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- 04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de leyendas ilustradas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leyendas cusqueñas en formato de texto ilustrado,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comprender mejor la historia y cultura del Cusco.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texto con imágenes asociadas en pantalla responsiva.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ALTA                                     </w:t>
              <w:tab/>
              <w:t xml:space="preserve">Estimación:0.5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- 05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narraciones en audio y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escuchar narraciones y ver videos de las leyendas,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tener una experiencia más interactiva y entretenida.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Integrar reproductor de audio y video en el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ALTA                                      </w:t>
              <w:tab/>
              <w:t xml:space="preserve">  Estimación:0.75</w:t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- 06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Leyendas en formato de texto ilustrado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acceder a leyendas con imágenes incluidas,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la lectura sea más clara y atractiva.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Texto ilustrado con imágenes visibles y organizadas.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Prioridad:Media                                       </w:t>
              <w:tab/>
              <w:t xml:space="preserve">Estimación:0.25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- 07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Narraciones y videos almacenados localmente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reproducir audios y videos de las leyendas almacenados en mi dispositivo,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disfrutar el contenido sin depender de internet.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Reproducción offline de audios y videos sin interrupciones.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ALTA                                    </w:t>
              <w:tab/>
              <w:t xml:space="preserve">Estimación:0.5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- 08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Información detallada de atractivos turísticos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leer información histórica y cultural sobre Machu Picchu, Sacsayhuamán y el Valle Sagrado,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enriquecer mis conocimientos de turismo educativo.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descripciones completas y precisas en el módulo.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Media                                     </w:t>
              <w:tab/>
              <w:t xml:space="preserve">Estimación: 0.5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- 09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Visualización de imágenes y videos de atractivos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imágenes y videos almacenados localmente de los atractivos turísticos,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complementar la información de manera visual.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Incluir galería de imágenes y reproductor de vídeos accesibles offline.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Media                                      </w:t>
              <w:tab/>
              <w:t xml:space="preserve">Estimación:0.5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- 10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 preguntas de opción múltiple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participar en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con preguntas de opción múltiple, para reforzar mis conocimientos de manera divertida.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mostrar trivias con mínimo 3 opciones de respuesta y una correcta.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    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1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- 11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Registro del progreso en trivias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mi progreso en las trivias quede guardado,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continuar practicando y mejorar mis resultados con el tiempo.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El progreso debe almacenarse en la base de datos local.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</w:t>
              <w:tab/>
              <w:t xml:space="preserve">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before="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- 12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Ejecución en Windows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instalar y usar la aplicación en mi computadora con Windows o Linux,para poder revisar el contenido y los reportes de mis alumnos desde la PC.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aplicación debe tener instaladores ejecutables para Windows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- 13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Versión ligera para Android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usar la aplicación en mi celular Android, para acceder a los recursos de manera práctica y portable.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 app debe funcionar de forma fluida en dispositivos Android de gama media o baja.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Estimación: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0.75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- 14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organizada y menú principal visible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la aplicación tenga un menú principal siempre visible,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rápidamente a las actividades y contenidos sin perderme.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El sistema debe incluir un botón de inicio o menú principal en todas las pantallas.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    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- 15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Opciones de accesibilidad en la interfaz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con necesidades diversas,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ajustar el tamaño de letra y el contraste de la aplicación,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poder estudiar sin dificultades visuales.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El sistema debe ofrecer un control de tamaño de letra y modo de alto contraste.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Media  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- 16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categorías principales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ver las categorías de Historia, Ciencia, Lengua y Cultura, Geografía y Recursos Multimedia,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acceder directamente a los contenidos de mi interés.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en la pantalla principal las categorías de forma organizada y accesible.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ALTA                                    </w:t>
              <w:tab/>
              <w:t xml:space="preserve">Estimación:0.25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- 17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de categorías siempre visible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el menú de categorías esté siempre disponible en la aplicación,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navegar rápidamente sin tener que regresar a la pantalla inicial.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menú debe estar visible o accesible mediante un botón en todas las pantallas.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   MEDIA                                 </w:t>
              <w:tab/>
              <w:t xml:space="preserve">Estimación:0.25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- 18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artículos en dos idiomas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 rural,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los artículos estén disponibles en español y quechua,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aprender en mi lengua materna y reforzar el castellano.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el contenido en ambos idiomas dentro de la aplicación.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ALTA                                     </w:t>
              <w:tab/>
              <w:t xml:space="preserve">Estimación:0.5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- 19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Cambio de idioma con botón selector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docente,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cambiar el idioma de un artículo con un botón,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mis alumnos elijan el idioma que prefieran.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sistema debe incluir un botón/selector que muestre el mismo contenido en español o quechua.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</w:t>
              <w:tab/>
              <w:t xml:space="preserve">Estimación:0.25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- 20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Búsqueda por palabra clave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usuario,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ingresar una palabra clave en un buscador,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encontrar artículos, leyendas o trivias relacionadas rápidamente.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Mostrar resultados en lista según coincidencia de palabras.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ALTA                                       </w:t>
              <w:tab/>
              <w:t xml:space="preserve">Estimación:0.5</w:t>
            </w:r>
          </w:p>
        </w:tc>
      </w:tr>
    </w:tbl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Filtro de resultados por categoría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estudiante,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filtrar los resultados de mi búsqueda por categorías (Historia, Ciencia, Lengua y Cultura, Geografía, Multimedia),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localizar solo el contenido que necesito.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Criterios: El buscador debe incluir un filtro de categorías además del texto de búsqueda.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 MEDIA                                    </w:t>
              <w:tab/>
              <w:t xml:space="preserve">Estimación:0.25</w:t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0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231.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HU - 22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Título: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Almacenamiento de artículos, leyendas y trivias en base local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Como desarrollador,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quiero que la base de datos almacene artículos bilingües, leyendas, trivias, diccionario bilingüe, recursos multimedia, favoritos y progreso del usuario,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para que toda la información esté disponible sin necesidad de internet.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La base debe incluir tablas separadas para cada tipo de contenido.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Prioridad:  Alta                                     </w:t>
              <w:tab/>
              <w:t xml:space="preserve">Estimación: 0.75</w:t>
            </w:r>
          </w:p>
        </w:tc>
      </w:tr>
    </w:tbl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50.2700532938618"/>
        <w:gridCol w:w="4995.458517161915"/>
        <w:gridCol w:w="1926.7023392672186"/>
        <w:gridCol w:w="953.0809013006285"/>
        <w:tblGridChange w:id="0">
          <w:tblGrid>
            <w:gridCol w:w="1150.2700532938618"/>
            <w:gridCol w:w="4995.458517161915"/>
            <w:gridCol w:w="1926.7023392672186"/>
            <w:gridCol w:w="953.0809013006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Estimación (semanas)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Prioridad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Pantalla de bienvenida con logo y nombre de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recursos desde base de datos 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sin internet a todos los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Lectura de leyendas ilustradas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narraciones en audio y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Leyendas en formato de texto ilustrado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Narraciones y videos almacenados localmente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Información detallada de atractivos turísticos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imágenes y videos de atractivos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Trivias con preguntas de opción múltiple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 del progreso en trivias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Ejecución en Windows y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Versión ligera para Android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organizada y menú principal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Opciones de accesibilidad en la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categorías principales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Menú de categorías siempre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Visualización de artículos en dos idiomas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Cambio de idioma con botón selector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Búsqueda por palabra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Filtro de resultados por categoría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HU-22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Almacenamiento de artículos, leyendas y trivias en base 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