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3 - Мікросервиси з використанням Hazelcast Distributed Map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базується на другому завданні і є його розвитком.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необхідно додати: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якості сховища повідомлень </w:t>
      </w:r>
      <w:r w:rsidDel="00000000" w:rsidR="00000000" w:rsidRPr="00000000">
        <w:rPr>
          <w:b w:val="1"/>
          <w:sz w:val="24"/>
          <w:szCs w:val="24"/>
          <w:rtl w:val="0"/>
        </w:rPr>
        <w:t xml:space="preserve">Hazelcast Distributed Map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можливість запускати одночасно декілька копій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випадковим чином обирає до якої копії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звертатись для запису та читання повідомлень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 реалізації можна подивитись на відео: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https://youtu.be/D4mkt6t1Nzk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Функціональність системи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Клієнт взаємодіє з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через HTTP POST та GET запити. У якості клієнта може бути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sz w:val="24"/>
          <w:szCs w:val="24"/>
          <w:rtl w:val="0"/>
        </w:rPr>
        <w:t xml:space="preserve">, браузер у Dev mode та інше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Разом з запуском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запускається новий екземпляр Hazelcast (або клієнт Hazelcast підключається до своєї ноди кластеру Hazelcast)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використовує </w:t>
      </w:r>
      <w:r w:rsidDel="00000000" w:rsidR="00000000" w:rsidRPr="00000000">
        <w:rPr>
          <w:b w:val="1"/>
          <w:sz w:val="24"/>
          <w:szCs w:val="24"/>
          <w:rtl w:val="0"/>
        </w:rPr>
        <w:t xml:space="preserve">Hazelcast Distributed Map </w:t>
      </w:r>
      <w:r w:rsidDel="00000000" w:rsidR="00000000" w:rsidRPr="00000000">
        <w:rPr>
          <w:sz w:val="24"/>
          <w:szCs w:val="24"/>
          <w:rtl w:val="0"/>
        </w:rPr>
        <w:t xml:space="preserve">для збереження повідомлень замість локальної хеш-таблиці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facade-service, </w:t>
      </w:r>
      <w:r w:rsidDel="00000000" w:rsidR="00000000" w:rsidRPr="00000000">
        <w:rPr>
          <w:sz w:val="24"/>
          <w:szCs w:val="24"/>
          <w:rtl w:val="0"/>
        </w:rPr>
        <w:t xml:space="preserve">з яким взаємодіє клієнт, випадковим чином обирає екземпляр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</w:t>
      </w:r>
      <w:r w:rsidDel="00000000" w:rsidR="00000000" w:rsidRPr="00000000">
        <w:rPr>
          <w:sz w:val="24"/>
          <w:szCs w:val="24"/>
          <w:rtl w:val="0"/>
        </w:rPr>
        <w:t xml:space="preserve"> під час відправки POST/GET запитів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33910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225" y="38325"/>
                          <a:ext cx="5943600" cy="3339101"/>
                          <a:chOff x="54225" y="38325"/>
                          <a:chExt cx="6761300" cy="3794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30925" y="1649550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Facade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91050" y="267757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Messages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91050" y="5924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225" y="2224950"/>
                            <a:ext cx="107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88125" y="1167750"/>
                            <a:ext cx="1602900" cy="10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88125" y="2224950"/>
                            <a:ext cx="1602900" cy="102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13150" y="1486125"/>
                            <a:ext cx="1199700" cy="1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Command: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POST/GET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msg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-1996606">
                            <a:off x="2244143" y="1129667"/>
                            <a:ext cx="1914764" cy="569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POST/GET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{UUID, msg}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243450" y="7448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395850" y="8972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807375" y="513800"/>
                            <a:ext cx="777000" cy="162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881175" y="592425"/>
                            <a:ext cx="629425" cy="37377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81175" y="1087725"/>
                            <a:ext cx="629425" cy="37377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881175" y="1583025"/>
                            <a:ext cx="629425" cy="37377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576225" y="38325"/>
                            <a:ext cx="1239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Distributed Map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 rot="2031562">
                            <a:off x="2388023" y="2791049"/>
                            <a:ext cx="1914722" cy="36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GET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3910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391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Запустити три екземпляра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(локально їх можна запустити на різних портах),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відповідно мають запуститись також три екземпляра Hazelcast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Через HTTP POST записати 10 повідомлень </w:t>
      </w:r>
      <w:r w:rsidDel="00000000" w:rsidR="00000000" w:rsidRPr="00000000">
        <w:rPr>
          <w:i w:val="1"/>
          <w:sz w:val="24"/>
          <w:szCs w:val="24"/>
          <w:rtl w:val="0"/>
        </w:rPr>
        <w:t xml:space="preserve">msg1-msg10</w:t>
      </w:r>
      <w:r w:rsidDel="00000000" w:rsidR="00000000" w:rsidRPr="00000000">
        <w:rPr>
          <w:sz w:val="24"/>
          <w:szCs w:val="24"/>
          <w:rtl w:val="0"/>
        </w:rPr>
        <w:t xml:space="preserve"> через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Показати які повідомлення отримав кожен з екзмеплярів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(це має бути видно у логах сервісу)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Через HTTP GET з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</w:t>
      </w:r>
      <w:r w:rsidDel="00000000" w:rsidR="00000000" w:rsidRPr="00000000">
        <w:rPr>
          <w:sz w:val="24"/>
          <w:szCs w:val="24"/>
          <w:rtl w:val="0"/>
        </w:rPr>
        <w:t xml:space="preserve"> прочитати повідомлення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Вимкнути один/два екземпляри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</w:t>
      </w:r>
      <w:r w:rsidDel="00000000" w:rsidR="00000000" w:rsidRPr="00000000">
        <w:rPr>
          <w:sz w:val="24"/>
          <w:szCs w:val="24"/>
          <w:rtl w:val="0"/>
        </w:rPr>
        <w:t xml:space="preserve"> (разом з ним мають вимикатись й ноди Hazelcast) та перевірити чи зможемо прочитати повідомлення 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Вимоги до реалізації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Код всіх три мікросервісів має бути збережений у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GitHub в одному репозиторії</w:t>
      </w:r>
      <w:r w:rsidDel="00000000" w:rsidR="00000000" w:rsidRPr="00000000">
        <w:rPr>
          <w:sz w:val="24"/>
          <w:szCs w:val="24"/>
          <w:rtl w:val="0"/>
        </w:rPr>
        <w:t xml:space="preserve"> у гілці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micro_hazelcast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Вимоги до протоколу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протоколі має міститись: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посилання на GitHub з проектом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скріншоти з POST/GET-запитами та відповіді на них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вміст консолі кожного з мікросевісу якщо туди виводиться якась корисна інформація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4mkt6t1Nz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