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B5CD" w14:textId="0EEC125F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>이맥스</w:t>
      </w:r>
      <w:proofErr w:type="spellEnd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 xml:space="preserve"> </w:t>
      </w:r>
      <w:r w:rsidR="00585BA6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>쇼핑몰 쿠폰 &amp; 포인트 시스템 개발</w:t>
      </w: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 xml:space="preserve"> 계약서(전문)</w:t>
      </w:r>
    </w:p>
    <w:p w14:paraId="77CF45D2" w14:textId="77777777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Gulim" w:hAnsi="Gulim" w:cs="Gulim"/>
          <w:color w:val="000000"/>
          <w:kern w:val="0"/>
          <w:sz w:val="22"/>
        </w:rPr>
      </w:pPr>
    </w:p>
    <w:p w14:paraId="65B68D03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가. </w:t>
      </w: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계약명</w:t>
      </w:r>
      <w:proofErr w:type="spellEnd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 및 계약기간</w:t>
      </w:r>
    </w:p>
    <w:p w14:paraId="274C9285" w14:textId="000DFD39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 w:hint="eastAsia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◇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계약명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: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이맥스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</w:t>
      </w:r>
      <w:r w:rsidR="00585BA6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쇼핑몰 쿠폰 &amp; 포인트 시스템 개발 </w:t>
      </w:r>
    </w:p>
    <w:p w14:paraId="3F9DB768" w14:textId="6822B363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◇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계약기간 : </w:t>
      </w:r>
      <w:r w:rsidR="00F56F3B">
        <w:rPr>
          <w:rFonts w:ascii="휴먼명조" w:eastAsia="휴먼명조" w:hAnsi="Gulim" w:cs="Gulim" w:hint="eastAsia"/>
          <w:color w:val="000000"/>
          <w:kern w:val="0"/>
          <w:szCs w:val="20"/>
        </w:rPr>
        <w:t>202</w:t>
      </w:r>
      <w:r w:rsidR="00585BA6">
        <w:rPr>
          <w:rFonts w:ascii="휴먼명조" w:eastAsia="휴먼명조" w:hAnsi="Gulim" w:cs="Gulim" w:hint="eastAsia"/>
          <w:color w:val="000000"/>
          <w:kern w:val="0"/>
          <w:szCs w:val="20"/>
        </w:rPr>
        <w:t>6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년 </w:t>
      </w:r>
      <w:r w:rsidR="00F56F3B" w:rsidRPr="00F56F3B">
        <w:rPr>
          <w:rFonts w:ascii="휴먼명조" w:eastAsia="휴먼명조" w:hAnsi="Gulim" w:cs="Gulim" w:hint="eastAsia"/>
          <w:color w:val="000000"/>
          <w:kern w:val="0"/>
          <w:szCs w:val="20"/>
          <w:highlight w:val="yellow"/>
        </w:rPr>
        <w:t>00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월 </w:t>
      </w:r>
      <w:r w:rsidR="00F56F3B" w:rsidRPr="00F56F3B">
        <w:rPr>
          <w:rFonts w:ascii="휴먼명조" w:eastAsia="휴먼명조" w:hAnsi="Gulim" w:cs="Gulim" w:hint="eastAsia"/>
          <w:color w:val="000000"/>
          <w:kern w:val="0"/>
          <w:szCs w:val="20"/>
          <w:highlight w:val="yellow"/>
        </w:rPr>
        <w:t>00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일부터 </w:t>
      </w:r>
      <w:r w:rsidR="00F56F3B">
        <w:rPr>
          <w:rFonts w:ascii="휴먼명조" w:eastAsia="휴먼명조" w:hAnsi="Gulim" w:cs="Gulim" w:hint="eastAsia"/>
          <w:color w:val="000000"/>
          <w:kern w:val="0"/>
          <w:szCs w:val="20"/>
        </w:rPr>
        <w:t>202</w:t>
      </w:r>
      <w:r w:rsidR="00585BA6">
        <w:rPr>
          <w:rFonts w:ascii="휴먼명조" w:eastAsia="휴먼명조" w:hAnsi="Gulim" w:cs="Gulim" w:hint="eastAsia"/>
          <w:color w:val="000000"/>
          <w:kern w:val="0"/>
          <w:szCs w:val="20"/>
        </w:rPr>
        <w:t>6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년 </w:t>
      </w:r>
      <w:r w:rsidR="00F56F3B" w:rsidRPr="00F56F3B">
        <w:rPr>
          <w:rFonts w:ascii="휴먼명조" w:eastAsia="휴먼명조" w:hAnsi="Gulim" w:cs="Gulim" w:hint="eastAsia"/>
          <w:color w:val="000000"/>
          <w:kern w:val="0"/>
          <w:szCs w:val="20"/>
          <w:highlight w:val="yellow"/>
        </w:rPr>
        <w:t>00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월 </w:t>
      </w:r>
      <w:r w:rsidR="00F56F3B" w:rsidRPr="00F56F3B">
        <w:rPr>
          <w:rFonts w:ascii="휴먼명조" w:eastAsia="휴먼명조" w:hAnsi="Gulim" w:cs="Gulim" w:hint="eastAsia"/>
          <w:color w:val="000000"/>
          <w:kern w:val="0"/>
          <w:szCs w:val="20"/>
          <w:highlight w:val="yellow"/>
        </w:rPr>
        <w:t>00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일까지</w:t>
      </w:r>
    </w:p>
    <w:p w14:paraId="2091E860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188C6B51" w14:textId="77777777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나. 계약금액</w:t>
      </w:r>
    </w:p>
    <w:p w14:paraId="5DFDBDFE" w14:textId="4D2B7700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◇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계약 금액 : 금 </w:t>
      </w:r>
      <w:r w:rsidR="00585BA6">
        <w:rPr>
          <w:rFonts w:ascii="휴먼명조" w:eastAsia="휴먼명조" w:hAnsi="Gulim" w:cs="Gulim" w:hint="eastAsia"/>
          <w:color w:val="000000"/>
          <w:kern w:val="0"/>
          <w:szCs w:val="20"/>
        </w:rPr>
        <w:t>팔천만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원정(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￦ </w:t>
      </w:r>
      <w:r w:rsidR="00585BA6">
        <w:rPr>
          <w:rFonts w:ascii="휴먼명조" w:eastAsia="휴먼명조" w:hAnsi="Gulim" w:cs="Gulim" w:hint="eastAsia"/>
          <w:color w:val="000000"/>
          <w:kern w:val="0"/>
          <w:szCs w:val="20"/>
        </w:rPr>
        <w:t>8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0,000,000)(부가가치세 별도)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134"/>
        <w:gridCol w:w="3544"/>
        <w:gridCol w:w="2126"/>
        <w:gridCol w:w="1020"/>
      </w:tblGrid>
      <w:tr w:rsidR="00CE3828" w:rsidRPr="00CE3828" w14:paraId="7F298C7B" w14:textId="77777777" w:rsidTr="00585BA6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EA29F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19670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비율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51704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지급금액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09D24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지급기일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F939C2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지급방법</w:t>
            </w:r>
          </w:p>
        </w:tc>
      </w:tr>
      <w:tr w:rsidR="00585BA6" w:rsidRPr="00CE3828" w14:paraId="1FCE3E6C" w14:textId="77777777" w:rsidTr="00585BA6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F560C" w14:textId="77777777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선급금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504DF" w14:textId="77777777" w:rsidR="00585BA6" w:rsidRPr="00CE3828" w:rsidRDefault="00585BA6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40%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891E4" w14:textId="1A8C4FE1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32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,000,000원 (부가가치세 별도)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31981D" w14:textId="25E24B21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 w:hint="eastAsia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2026년 </w:t>
            </w:r>
            <w:r w:rsidRP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  <w:highlight w:val="yellow"/>
              </w:rPr>
              <w:t>00</w:t>
            </w: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월 </w:t>
            </w:r>
            <w:r w:rsidRP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  <w:highlight w:val="yellow"/>
              </w:rPr>
              <w:t>00</w:t>
            </w: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8AE5" w14:textId="6062EFA8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계좌이체</w:t>
            </w:r>
          </w:p>
        </w:tc>
      </w:tr>
      <w:tr w:rsidR="00585BA6" w:rsidRPr="00CE3828" w14:paraId="39EDD30B" w14:textId="77777777" w:rsidTr="00585BA6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DB1CC" w14:textId="6F71EE38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중도금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1A90F1" w14:textId="2C7510D7" w:rsidR="00585BA6" w:rsidRPr="00CE3828" w:rsidRDefault="00585BA6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50%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371903" w14:textId="21015F35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40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,000,000원 (부가가치세 별도)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7490D" w14:textId="28E9D65D" w:rsidR="00585BA6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</w:pP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2026년 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  <w:highlight w:val="yellow"/>
              </w:rPr>
              <w:t>00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월 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  <w:highlight w:val="yellow"/>
              </w:rPr>
              <w:t>00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6412" w14:textId="17B06E45" w:rsidR="00585BA6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계좌이체</w:t>
            </w:r>
          </w:p>
        </w:tc>
      </w:tr>
      <w:tr w:rsidR="00585BA6" w:rsidRPr="00CE3828" w14:paraId="09E8AFFC" w14:textId="77777777" w:rsidTr="00585BA6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D76CC" w14:textId="77777777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잔 금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3477A" w14:textId="55D421E6" w:rsidR="00585BA6" w:rsidRPr="00CE3828" w:rsidRDefault="00585BA6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1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0%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9E537" w14:textId="536FFD7D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8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,000,000원 (부가가치세 별도)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3B5D46" w14:textId="5A27787A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2026년 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  <w:highlight w:val="yellow"/>
              </w:rPr>
              <w:t>00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월 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  <w:highlight w:val="yellow"/>
              </w:rPr>
              <w:t>00</w:t>
            </w:r>
            <w:r w:rsidRPr="004C1FCE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62EA9" w14:textId="539784E5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계좌이체</w:t>
            </w:r>
          </w:p>
        </w:tc>
      </w:tr>
      <w:tr w:rsidR="00CE3828" w:rsidRPr="00CE3828" w14:paraId="5AA3864A" w14:textId="77777777" w:rsidTr="00585BA6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41EEE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합계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355C6" w14:textId="20FDE1B3" w:rsidR="00CE3828" w:rsidRPr="00CE3828" w:rsidRDefault="00CE3828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100%</w:t>
            </w:r>
          </w:p>
        </w:tc>
        <w:tc>
          <w:tcPr>
            <w:tcW w:w="6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E4114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</w:p>
        </w:tc>
      </w:tr>
    </w:tbl>
    <w:p w14:paraId="4E639F8C" w14:textId="77777777" w:rsidR="00CE3828" w:rsidRPr="00CE3828" w:rsidRDefault="00CE3828" w:rsidP="00CE3828">
      <w:pPr>
        <w:spacing w:after="0" w:line="384" w:lineRule="auto"/>
        <w:textAlignment w:val="baseline"/>
        <w:rPr>
          <w:rFonts w:ascii="한양신명조" w:eastAsia="Gulim" w:hAnsi="Gulim" w:cs="Gulim"/>
          <w:color w:val="000000"/>
          <w:kern w:val="0"/>
          <w:szCs w:val="20"/>
        </w:rPr>
      </w:pPr>
    </w:p>
    <w:p w14:paraId="5EEC8F74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다. 과업지시서의 변경 등에 따른 하도급대금 조정 및 지급 </w:t>
      </w:r>
    </w:p>
    <w:p w14:paraId="34484DED" w14:textId="77777777" w:rsidR="00CE3828" w:rsidRPr="00CE3828" w:rsidRDefault="00CE3828" w:rsidP="00CE3828">
      <w:pPr>
        <w:spacing w:after="0" w:line="384" w:lineRule="auto"/>
        <w:ind w:left="634" w:hanging="63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(1) 원사업자는 과업지시서의 변경(과업 내용의 변경)이 있을 경우 이를 즉시 수급사업자에게 통지</w:t>
      </w:r>
    </w:p>
    <w:p w14:paraId="54E24F71" w14:textId="77777777" w:rsidR="00CE3828" w:rsidRPr="00CE3828" w:rsidRDefault="00CE3828" w:rsidP="00CE3828">
      <w:pPr>
        <w:spacing w:after="0" w:line="384" w:lineRule="auto"/>
        <w:ind w:left="634" w:hanging="63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(2) 원사업자는 과업지시서의 변경에 따라 계약금액이 변동이 필요한 경우 수급사업자와 이에 대한 협의를 하여야 함</w:t>
      </w:r>
    </w:p>
    <w:p w14:paraId="090E93CC" w14:textId="77777777" w:rsidR="00CE3828" w:rsidRPr="00CE3828" w:rsidRDefault="00CE3828" w:rsidP="00CE3828">
      <w:pPr>
        <w:spacing w:after="0" w:line="384" w:lineRule="auto"/>
        <w:textAlignment w:val="baseline"/>
        <w:rPr>
          <w:rFonts w:ascii="한양신명조" w:eastAsia="Gulim" w:hAnsi="Gulim" w:cs="Gulim"/>
          <w:color w:val="000000"/>
          <w:kern w:val="0"/>
          <w:szCs w:val="20"/>
        </w:rPr>
      </w:pPr>
    </w:p>
    <w:p w14:paraId="0F48A240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라. 과업지시서 등의 교부일 : </w:t>
      </w:r>
    </w:p>
    <w:p w14:paraId="70851A02" w14:textId="0B39CF18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◇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교부일 : </w:t>
      </w:r>
      <w:r w:rsidR="004C7FD3">
        <w:rPr>
          <w:rFonts w:ascii="휴먼명조" w:eastAsia="휴먼명조" w:hAnsi="Gulim" w:cs="Gulim" w:hint="eastAsia"/>
          <w:color w:val="000000"/>
          <w:kern w:val="0"/>
          <w:szCs w:val="20"/>
        </w:rPr>
        <w:t>202</w:t>
      </w:r>
      <w:r w:rsidR="00585BA6">
        <w:rPr>
          <w:rFonts w:ascii="휴먼명조" w:eastAsia="휴먼명조" w:hAnsi="Gulim" w:cs="Gulim" w:hint="eastAsia"/>
          <w:color w:val="000000"/>
          <w:kern w:val="0"/>
          <w:szCs w:val="20"/>
        </w:rPr>
        <w:t>6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년 </w:t>
      </w:r>
      <w:r w:rsidR="004C7FD3" w:rsidRPr="004C7FD3">
        <w:rPr>
          <w:rFonts w:ascii="휴먼명조" w:eastAsia="휴먼명조" w:hAnsi="Gulim" w:cs="Gulim" w:hint="eastAsia"/>
          <w:color w:val="000000"/>
          <w:kern w:val="0"/>
          <w:szCs w:val="20"/>
          <w:highlight w:val="yellow"/>
        </w:rPr>
        <w:t>00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월 </w:t>
      </w:r>
      <w:r w:rsidR="004C7FD3" w:rsidRPr="004C7FD3">
        <w:rPr>
          <w:rFonts w:ascii="휴먼명조" w:eastAsia="휴먼명조" w:hAnsi="Gulim" w:cs="Gulim" w:hint="eastAsia"/>
          <w:color w:val="000000"/>
          <w:kern w:val="0"/>
          <w:szCs w:val="20"/>
          <w:highlight w:val="yellow"/>
        </w:rPr>
        <w:t>00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일</w:t>
      </w:r>
    </w:p>
    <w:p w14:paraId="3D43B7BC" w14:textId="7CE90A71" w:rsidR="00CE3828" w:rsidRPr="00CE3828" w:rsidRDefault="00CE3828" w:rsidP="00CE3828">
      <w:pPr>
        <w:spacing w:after="0" w:line="360" w:lineRule="auto"/>
        <w:ind w:left="300" w:hanging="30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◇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용역수행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개시예정일로부터 최소 </w:t>
      </w:r>
      <w:r w:rsidR="007111A8">
        <w:rPr>
          <w:rFonts w:ascii="휴먼명조" w:eastAsia="휴먼명조" w:hAnsi="Gulim" w:cs="Gulim" w:hint="eastAsia"/>
          <w:color w:val="000000"/>
          <w:kern w:val="0"/>
          <w:szCs w:val="20"/>
        </w:rPr>
        <w:t>7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일 이전까지 교부</w:t>
      </w:r>
    </w:p>
    <w:p w14:paraId="69EC8E9F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3328561C" w14:textId="2A72F9BD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마. </w:t>
      </w: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지체상금요율</w:t>
      </w:r>
      <w:proofErr w:type="spellEnd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 : 지체일당 계약금액의 </w:t>
      </w:r>
      <w:r w:rsidR="00F56F3B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0.05% (계약금액의 10% 한도)</w:t>
      </w: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 </w:t>
      </w:r>
    </w:p>
    <w:p w14:paraId="2D7C3CAD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12307DC9" w14:textId="11D46764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 xml:space="preserve">바. 하자담보책임기간 : 용역수행 완료일로부터 </w:t>
      </w:r>
      <w:r w:rsidR="00F56F3B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1</w:t>
      </w: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년</w:t>
      </w:r>
    </w:p>
    <w:p w14:paraId="69563FB0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 w:val="22"/>
        </w:rPr>
      </w:pPr>
    </w:p>
    <w:p w14:paraId="329E3078" w14:textId="207696EB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 w:val="22"/>
        </w:rPr>
        <w:t xml:space="preserve">---------------(이하 ‘원사업자’)와 ------------(이하 ‘수급사업자’)는(은) 신의에 따라 성실히 계약상의 권리를 행사하고, 의무를 이행할 것을 확약하며, 그 증거로써 </w:t>
      </w:r>
      <w:r w:rsidRPr="00CE3828">
        <w:rPr>
          <w:rFonts w:ascii="휴먼명조" w:eastAsia="휴먼명조" w:hAnsi="Gulim" w:cs="Gulim" w:hint="eastAsia"/>
          <w:color w:val="000000"/>
          <w:kern w:val="0"/>
          <w:sz w:val="22"/>
        </w:rPr>
        <w:lastRenderedPageBreak/>
        <w:t>이 계약서를 작성하여 당사자가 기명날인한 후 각각 1부씩 보관한다.</w:t>
      </w:r>
    </w:p>
    <w:p w14:paraId="79B6286F" w14:textId="77777777" w:rsidR="00CE3828" w:rsidRPr="00CE3828" w:rsidRDefault="00CE3828" w:rsidP="00CE3828">
      <w:pPr>
        <w:wordWrap/>
        <w:spacing w:after="0" w:line="360" w:lineRule="auto"/>
        <w:ind w:right="500"/>
        <w:jc w:val="center"/>
        <w:textAlignment w:val="baseline"/>
        <w:rPr>
          <w:rFonts w:ascii="함초롬바탕" w:eastAsia="Gulim" w:hAnsi="Gulim" w:cs="Gulim"/>
          <w:color w:val="000000"/>
          <w:kern w:val="0"/>
          <w:sz w:val="22"/>
        </w:rPr>
      </w:pPr>
    </w:p>
    <w:p w14:paraId="5C3A170B" w14:textId="497E9E58" w:rsidR="00CE3828" w:rsidRPr="00CE3828" w:rsidRDefault="004C7FD3" w:rsidP="00CE3828">
      <w:pPr>
        <w:wordWrap/>
        <w:spacing w:after="0" w:line="360" w:lineRule="auto"/>
        <w:ind w:right="500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>
        <w:rPr>
          <w:rFonts w:ascii="휴먼명조" w:eastAsia="휴먼명조" w:hAnsi="Gulim" w:cs="Gulim" w:hint="eastAsia"/>
          <w:color w:val="000000"/>
          <w:kern w:val="0"/>
          <w:sz w:val="22"/>
        </w:rPr>
        <w:t>202</w:t>
      </w:r>
      <w:r w:rsidR="00585BA6">
        <w:rPr>
          <w:rFonts w:ascii="휴먼명조" w:eastAsia="휴먼명조" w:hAnsi="Gulim" w:cs="Gulim" w:hint="eastAsia"/>
          <w:color w:val="000000"/>
          <w:kern w:val="0"/>
          <w:sz w:val="22"/>
        </w:rPr>
        <w:t>6</w:t>
      </w:r>
      <w:r w:rsidR="00CE3828" w:rsidRPr="00CE3828">
        <w:rPr>
          <w:rFonts w:ascii="휴먼명조" w:eastAsia="휴먼명조" w:hAnsi="Gulim" w:cs="Gulim" w:hint="eastAsia"/>
          <w:color w:val="000000"/>
          <w:kern w:val="0"/>
          <w:sz w:val="22"/>
        </w:rPr>
        <w:t xml:space="preserve">년 </w:t>
      </w:r>
      <w:r w:rsidRPr="004C7FD3">
        <w:rPr>
          <w:rFonts w:ascii="휴먼명조" w:eastAsia="휴먼명조" w:hAnsi="Gulim" w:cs="Gulim" w:hint="eastAsia"/>
          <w:color w:val="000000"/>
          <w:kern w:val="0"/>
          <w:sz w:val="22"/>
          <w:highlight w:val="yellow"/>
        </w:rPr>
        <w:t>00</w:t>
      </w:r>
      <w:r w:rsidR="00CE3828" w:rsidRPr="00CE3828">
        <w:rPr>
          <w:rFonts w:ascii="휴먼명조" w:eastAsia="휴먼명조" w:hAnsi="Gulim" w:cs="Gulim" w:hint="eastAsia"/>
          <w:color w:val="000000"/>
          <w:kern w:val="0"/>
          <w:sz w:val="22"/>
        </w:rPr>
        <w:t xml:space="preserve">월 </w:t>
      </w:r>
      <w:r w:rsidRPr="004C7FD3">
        <w:rPr>
          <w:rFonts w:ascii="휴먼명조" w:eastAsia="휴먼명조" w:hAnsi="Gulim" w:cs="Gulim" w:hint="eastAsia"/>
          <w:color w:val="000000"/>
          <w:kern w:val="0"/>
          <w:sz w:val="22"/>
          <w:highlight w:val="yellow"/>
        </w:rPr>
        <w:t>00</w:t>
      </w:r>
      <w:r w:rsidR="00CE3828" w:rsidRPr="00CE3828">
        <w:rPr>
          <w:rFonts w:ascii="휴먼명조" w:eastAsia="휴먼명조" w:hAnsi="Gulim" w:cs="Gulim" w:hint="eastAsia"/>
          <w:color w:val="000000"/>
          <w:kern w:val="0"/>
          <w:sz w:val="22"/>
        </w:rPr>
        <w:t>일</w:t>
      </w:r>
    </w:p>
    <w:p w14:paraId="3B92F06A" w14:textId="77777777" w:rsidR="00CE3828" w:rsidRPr="00CE3828" w:rsidRDefault="00CE3828" w:rsidP="00CE3828">
      <w:pPr>
        <w:wordWrap/>
        <w:spacing w:after="0" w:line="360" w:lineRule="auto"/>
        <w:ind w:right="500"/>
        <w:jc w:val="center"/>
        <w:textAlignment w:val="baseline"/>
        <w:rPr>
          <w:rFonts w:ascii="함초롬바탕" w:eastAsia="Gulim" w:hAnsi="Gulim" w:cs="Gulim"/>
          <w:color w:val="000000"/>
          <w:kern w:val="0"/>
          <w:sz w:val="22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3799"/>
      </w:tblGrid>
      <w:tr w:rsidR="00CE3828" w:rsidRPr="00CE3828" w14:paraId="6384FA2D" w14:textId="77777777" w:rsidTr="00CE3828">
        <w:trPr>
          <w:trHeight w:val="539"/>
          <w:jc w:val="center"/>
        </w:trPr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DF02C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원사업자</w:t>
            </w:r>
          </w:p>
          <w:p w14:paraId="0A937D69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EEC2D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수급사업자</w:t>
            </w:r>
          </w:p>
          <w:p w14:paraId="23F75BAE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</w:p>
        </w:tc>
      </w:tr>
      <w:tr w:rsidR="00CE3828" w:rsidRPr="00CE3828" w14:paraId="167A39F3" w14:textId="77777777" w:rsidTr="00CE3828">
        <w:trPr>
          <w:trHeight w:val="56"/>
          <w:jc w:val="center"/>
        </w:trPr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E73A0" w14:textId="72376DB2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 w:hint="eastAsia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상</w:t>
            </w:r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호 : </w:t>
            </w:r>
            <w:r w:rsidR="00585BA6">
              <w:rPr>
                <w:rFonts w:ascii="휴먼명조" w:eastAsia="휴먼명조" w:hAnsi="Gulim" w:cs="Gulim"/>
                <w:color w:val="000000"/>
                <w:kern w:val="0"/>
                <w:szCs w:val="20"/>
              </w:rPr>
              <w:t>㈜</w:t>
            </w:r>
            <w:proofErr w:type="spellStart"/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이맥스시스템</w:t>
            </w:r>
            <w:proofErr w:type="spellEnd"/>
          </w:p>
          <w:p w14:paraId="3126B4D1" w14:textId="5A0078A9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 w:hint="eastAsia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전화번호 :</w:t>
            </w:r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02-2023-4900</w:t>
            </w:r>
          </w:p>
          <w:p w14:paraId="34F37AC9" w14:textId="63846DF7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 w:hint="eastAsia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주 소 :</w:t>
            </w:r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서울시 서초구 반포대로 11, 9층 (서초동, </w:t>
            </w:r>
            <w:proofErr w:type="spellStart"/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큐브힐</w:t>
            </w:r>
            <w:proofErr w:type="spellEnd"/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)</w:t>
            </w:r>
          </w:p>
          <w:p w14:paraId="7BBA4815" w14:textId="1461FF94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대표자 성명 : </w:t>
            </w:r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이 종 욱 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(인)</w:t>
            </w:r>
          </w:p>
          <w:p w14:paraId="346C5061" w14:textId="126C3EDE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 w:hint="eastAsia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사업자번호 :</w:t>
            </w:r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108-86-65715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471BB" w14:textId="2ED539F6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상</w:t>
            </w:r>
            <w:r w:rsidR="00585BA6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호 : </w:t>
            </w:r>
            <w:r w:rsidR="006F2D98">
              <w:rPr>
                <w:rFonts w:ascii="휴먼명조" w:eastAsia="휴먼명조" w:hAnsi="Gulim" w:cs="Gulim"/>
                <w:color w:val="000000"/>
                <w:kern w:val="0"/>
                <w:szCs w:val="20"/>
              </w:rPr>
              <w:t>㈜</w:t>
            </w:r>
            <w:proofErr w:type="spellStart"/>
            <w:r w:rsidR="006F2D9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텐소프트웍스</w:t>
            </w:r>
            <w:proofErr w:type="spellEnd"/>
          </w:p>
          <w:p w14:paraId="549BDA44" w14:textId="11B3215C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전화번호 :</w:t>
            </w:r>
            <w:r w:rsidR="006F2D9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02-563-1271</w:t>
            </w:r>
          </w:p>
          <w:p w14:paraId="7A11398B" w14:textId="5E2E1373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주 소 :</w:t>
            </w:r>
            <w:r w:rsidR="006F2D9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서울시 강남구 봉은사로105길 54-5, 202-204호</w:t>
            </w:r>
          </w:p>
          <w:p w14:paraId="01D97758" w14:textId="79CD6185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대표자 성명 : </w:t>
            </w:r>
            <w:r w:rsidR="006F2D9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김 철 형 </w:t>
            </w: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(인)</w:t>
            </w:r>
          </w:p>
          <w:p w14:paraId="0EC4298A" w14:textId="451D5E1F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Gulim" w:hAnsi="Gulim" w:cs="Gulim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>사업자번호 :</w:t>
            </w:r>
            <w:r w:rsidR="006F2D98">
              <w:rPr>
                <w:rFonts w:ascii="휴먼명조" w:eastAsia="휴먼명조" w:hAnsi="Gulim" w:cs="Gulim" w:hint="eastAsia"/>
                <w:color w:val="000000"/>
                <w:kern w:val="0"/>
                <w:szCs w:val="20"/>
              </w:rPr>
              <w:t xml:space="preserve"> 828-88-00992</w:t>
            </w:r>
          </w:p>
        </w:tc>
      </w:tr>
    </w:tbl>
    <w:p w14:paraId="6A0DED33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3351BA22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615E86D0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0266B8F3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39D1FE85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481E0FA8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444B7A9F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1EABF065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453202DF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2AA4F6FC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15A3F073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</w:pPr>
    </w:p>
    <w:p w14:paraId="4D4C2985" w14:textId="75EEB15D" w:rsidR="00CE3828" w:rsidRPr="00CE3828" w:rsidRDefault="00882919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  <w:br/>
      </w:r>
      <w:r w:rsidR="00016158">
        <w:rPr>
          <w:rFonts w:ascii="휴먼명조" w:eastAsia="휴먼명조" w:hAnsi="Gulim" w:cs="Gulim"/>
          <w:b/>
          <w:bCs/>
          <w:color w:val="000000"/>
          <w:kern w:val="0"/>
          <w:sz w:val="32"/>
          <w:szCs w:val="32"/>
        </w:rPr>
        <w:br/>
      </w:r>
      <w:proofErr w:type="spellStart"/>
      <w:r w:rsidR="00016158"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lastRenderedPageBreak/>
        <w:t>이맥스</w:t>
      </w:r>
      <w:proofErr w:type="spellEnd"/>
      <w:r w:rsidR="00016158"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 xml:space="preserve"> </w:t>
      </w:r>
      <w:r w:rsidR="0001615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>쇼핑몰 쿠폰 &amp; 포인트 시스템 개발</w:t>
      </w:r>
      <w:r w:rsidR="00016158"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 xml:space="preserve"> 계약서</w:t>
      </w:r>
      <w:r w:rsidR="00016158"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 xml:space="preserve"> </w:t>
      </w:r>
      <w:r w:rsidR="00CE3828"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32"/>
          <w:szCs w:val="32"/>
        </w:rPr>
        <w:t>(본문)</w:t>
      </w:r>
    </w:p>
    <w:p w14:paraId="7DE1A090" w14:textId="77777777" w:rsidR="00CE3828" w:rsidRPr="0001615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 w:val="22"/>
        </w:rPr>
      </w:pPr>
    </w:p>
    <w:p w14:paraId="53D9BEEE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t>제1장 총칙</w:t>
      </w:r>
    </w:p>
    <w:p w14:paraId="637E8BC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08C5FB10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제1조(목적)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이 계약은 원사업자가 수급사업자에게 의뢰하는 용역수행 및 그에 대한 대금지급 등에 관해 원사업자와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수급사업자간의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권리와 의무 등을 정하는 것을 목적으로 한다.</w:t>
      </w:r>
    </w:p>
    <w:p w14:paraId="2E3D422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7F1F5B2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제2조(정의)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 계약에서 사용하는 용어의 정의는 다음과 같다.</w:t>
      </w:r>
    </w:p>
    <w:p w14:paraId="70F905F0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24" w:hanging="462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“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선급금”이라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함은 용역수행을 완료하기 전에 원사업자가 수급사업자에게 지급하기로 한 하도급대금의 일부 또는 원사업자가 발주자로부터 용역수행을 완료하기 전에 지급받은 대금의 일부를 말한다.</w:t>
      </w:r>
    </w:p>
    <w:p w14:paraId="1C65C47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44" w:hanging="472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2. “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지연이자”라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함은 하도급대금 또는 손해배상금 등을 지급하여야 할 자가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지급시기에 지급하지 않을 경우, 상대방에게 지급해야 할 손해배상금을 말한다.</w:t>
      </w:r>
    </w:p>
    <w:p w14:paraId="072FFCC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14" w:hanging="45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3. “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지체상금”이라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함은 수급사업자가 계약만료일에 용역수행을 완료하지 않을 경우, 원사업자에게 지급해야 할 손해배상금을 말한다.</w:t>
      </w:r>
    </w:p>
    <w:p w14:paraId="570214F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12" w:hanging="45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4. “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기술자료”라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함은 비밀로 관리되는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제조ㆍ수리ㆍ시공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또는 용역수행 방법에 관한 자료, 그 밖에 영업활동에 유용하고 독립된 경제적 가치를 가지는 것으로서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>「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하도급거래 공정화에 관한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법률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>」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에서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정하는 자료를 말한다.</w:t>
      </w:r>
    </w:p>
    <w:p w14:paraId="05EA64E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ind w:left="720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② 제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1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항에서 정한 용어 외의 용어에 대한 정의는 「하도급거래 공정화에 관한 법률」 등 관련 법령에서 정한 바에 따른다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.</w:t>
      </w:r>
    </w:p>
    <w:p w14:paraId="0C2DB55B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509329D1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제3조(계약의 기본원칙)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이 계약에 따라 용역수행을 완료하고, 하도급대금 등을 지급함에 있어 상호 대등한 입장에서 신의성실의 원칙에 따라 자신의 권리를 행사하며, 의무를 이행한다.</w:t>
      </w:r>
    </w:p>
    <w:p w14:paraId="38B814E3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② 원사업자와 수급사업자는 이 계약의 이행에 있어서 「하도급거래 공정화에 관한 법률」 등 관련 법령을 준수한다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.</w:t>
      </w:r>
    </w:p>
    <w:p w14:paraId="090619C4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③ 원사업자와 수급사업자는 이 계약에 명시된 경우를 제외하고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,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상대방을 대리하거나 상대방의 의무를 부담하지 아니한다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.</w:t>
      </w:r>
    </w:p>
    <w:p w14:paraId="4A172AC0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75CFEA9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 xml:space="preserve">제4조(일부 내용이 기재되지 않은 계약서 교부와 </w:t>
      </w: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추완</w:t>
      </w:r>
      <w:proofErr w:type="spellEnd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 xml:space="preserve"> 등)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위탁시점에 확정하기 곤란한 사항에 대하여는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재해ㆍ사고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등 정당한 사유가 있는 경우에는 해당 사항을 적지 아니한 계약서를 발급할 수 있다. 이 경우 해당 사항이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정하여지지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아니한 이유와 그 사항을 정하게 되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lastRenderedPageBreak/>
        <w:t>는 예정기일을 서면에 적어야 한다.</w:t>
      </w:r>
    </w:p>
    <w:p w14:paraId="4467200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제1항에 따라 일부 사항을 적지 아니한 계약서를 발급한 경우에는 해당 사항이 확정되는 때에 지체 없이 그 사항을 적은 새로운 계약서를 발급한다.</w:t>
      </w:r>
    </w:p>
    <w:p w14:paraId="4343CA7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원사업자가 용역수행을 위탁하면서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>「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하도급거래 공정화에 관한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법률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>」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에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따른 서면(제1항에 따라 일부 사항을 적지 아니한 서면을 포함한다)을 발급하지 아니한 경우에는 수급사업자는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위탁받은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용역의 내용,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하도급대금 등을 원사업자에게 서면으로 통지하여 위탁내용의 확인을 요청할 수 있다.</w:t>
      </w:r>
    </w:p>
    <w:p w14:paraId="1ABAF3A0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제3항의 통지를 받은 날부터 15일 이내에 그 내용에 대한 인정 또는 부인(</w:t>
      </w:r>
      <w:r w:rsidRPr="00CE3828">
        <w:rPr>
          <w:rFonts w:ascii="바탕" w:eastAsia="바탕" w:hAnsi="바탕" w:cs="바탕" w:hint="eastAsia"/>
          <w:color w:val="000000"/>
          <w:kern w:val="0"/>
          <w:szCs w:val="20"/>
        </w:rPr>
        <w:t>否認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)의 의사를 수급사업자에게 서면으로 회신을 발송하여야 하며, 이 기간 내에 회신을 발송하지 아니한 경우에는 원래 수급사업자가 통지한 내용대로 위탁이 있었던 것으로 추정한다. 다만, 천재나 그 밖의 사변으로 회신이 불가능한 경우에는 그러하지 아니하다.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</w:p>
    <w:p w14:paraId="1121040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hyperlink r:id="rId5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제3항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및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hyperlink r:id="rId6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제4항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에 따른 통지 및 회신은 다음 각 호의 어느 하나에 해당하는 방법으로 한다.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</w:p>
    <w:p w14:paraId="3AA4AEFA" w14:textId="77777777" w:rsidR="00CE3828" w:rsidRPr="00CE3828" w:rsidRDefault="00CE3828" w:rsidP="00CE3828">
      <w:pPr>
        <w:shd w:val="clear" w:color="auto" w:fill="FFFFFF"/>
        <w:spacing w:after="0" w:line="384" w:lineRule="auto"/>
        <w:ind w:left="226" w:hanging="22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내용증명우편</w:t>
      </w:r>
    </w:p>
    <w:p w14:paraId="5AD98143" w14:textId="77777777" w:rsidR="00CE3828" w:rsidRPr="00CE3828" w:rsidRDefault="00CE3828" w:rsidP="00CE3828">
      <w:pPr>
        <w:shd w:val="clear" w:color="auto" w:fill="FFFFFF"/>
        <w:spacing w:after="0" w:line="384" w:lineRule="auto"/>
        <w:ind w:left="454" w:hanging="45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2.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hyperlink r:id="rId7" w:history="1">
        <w:r w:rsidRPr="00CE3828">
          <w:rPr>
            <w:rFonts w:ascii="휴먼명조" w:eastAsia="휴먼명조" w:hAnsi="휴먼명조" w:cs="Gulim" w:hint="eastAsia"/>
            <w:color w:val="0000FF"/>
            <w:kern w:val="0"/>
            <w:szCs w:val="20"/>
            <w:u w:val="single"/>
          </w:rPr>
          <w:t>「</w:t>
        </w:r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전자문서 및 전자거래 기본법</w:t>
        </w:r>
        <w:r w:rsidRPr="00CE3828">
          <w:rPr>
            <w:rFonts w:ascii="휴먼명조" w:eastAsia="휴먼명조" w:hAnsi="휴먼명조" w:cs="Gulim" w:hint="eastAsia"/>
            <w:color w:val="0000FF"/>
            <w:kern w:val="0"/>
            <w:szCs w:val="20"/>
            <w:u w:val="single"/>
          </w:rPr>
          <w:t>」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hyperlink r:id="rId8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제2조</w:t>
        </w:r>
      </w:hyperlink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hyperlink r:id="rId9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제1호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에 따른 전자문서로서 다음 각 목의 어느 하나에 해당하는 요건을 갖춘 것</w:t>
      </w:r>
    </w:p>
    <w:p w14:paraId="6540DC60" w14:textId="77777777" w:rsidR="00CE3828" w:rsidRPr="00CE3828" w:rsidRDefault="00CE3828" w:rsidP="00CE3828">
      <w:pPr>
        <w:shd w:val="clear" w:color="auto" w:fill="FFFFFF"/>
        <w:spacing w:after="0" w:line="384" w:lineRule="auto"/>
        <w:ind w:left="654" w:hanging="65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가.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hyperlink r:id="rId10" w:history="1">
        <w:r w:rsidRPr="00CE3828">
          <w:rPr>
            <w:rFonts w:ascii="휴먼명조" w:eastAsia="휴먼명조" w:hAnsi="휴먼명조" w:cs="Gulim" w:hint="eastAsia"/>
            <w:color w:val="0000FF"/>
            <w:kern w:val="0"/>
            <w:szCs w:val="20"/>
            <w:u w:val="single"/>
          </w:rPr>
          <w:t>「</w:t>
        </w:r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전자서명법</w:t>
        </w:r>
        <w:r w:rsidRPr="00CE3828">
          <w:rPr>
            <w:rFonts w:ascii="휴먼명조" w:eastAsia="휴먼명조" w:hAnsi="휴먼명조" w:cs="Gulim" w:hint="eastAsia"/>
            <w:color w:val="0000FF"/>
            <w:kern w:val="0"/>
            <w:szCs w:val="20"/>
            <w:u w:val="single"/>
          </w:rPr>
          <w:t>」</w:t>
        </w:r>
      </w:hyperlink>
      <w:hyperlink r:id="rId11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제2조</w:t>
        </w:r>
      </w:hyperlink>
      <w:hyperlink r:id="rId12" w:history="1">
        <w:r w:rsidRPr="00CE3828">
          <w:rPr>
            <w:rFonts w:ascii="함초롬바탕" w:eastAsia="휴먼명조" w:hAnsi="Gulim" w:cs="Gulim"/>
            <w:color w:val="0000FF"/>
            <w:kern w:val="0"/>
            <w:szCs w:val="20"/>
            <w:u w:val="single"/>
          </w:rPr>
          <w:t xml:space="preserve"> </w:t>
        </w:r>
        <w:r w:rsidRPr="00CE3828">
          <w:rPr>
            <w:rFonts w:ascii="함초롬바탕" w:eastAsia="휴먼명조" w:hAnsi="Gulim" w:cs="Gulim"/>
            <w:color w:val="0000FF"/>
            <w:kern w:val="0"/>
            <w:szCs w:val="20"/>
            <w:u w:val="single"/>
          </w:rPr>
          <w:t>제</w:t>
        </w:r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2호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에 따른 전자서명(서명자의 실지명의를 확인할 수 있는 것으로 한정한다)이 있을 것</w:t>
      </w:r>
    </w:p>
    <w:p w14:paraId="04534471" w14:textId="77777777" w:rsidR="00CE3828" w:rsidRPr="00CE3828" w:rsidRDefault="00CE3828" w:rsidP="00CE3828">
      <w:pPr>
        <w:shd w:val="clear" w:color="auto" w:fill="FFFFFF"/>
        <w:spacing w:after="0" w:line="384" w:lineRule="auto"/>
        <w:ind w:left="256" w:hanging="25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나.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hyperlink r:id="rId13" w:history="1">
        <w:r w:rsidRPr="00CE3828">
          <w:rPr>
            <w:rFonts w:ascii="휴먼명조" w:eastAsia="휴먼명조" w:hAnsi="휴먼명조" w:cs="Gulim" w:hint="eastAsia"/>
            <w:color w:val="0000FF"/>
            <w:kern w:val="0"/>
            <w:szCs w:val="20"/>
            <w:u w:val="single"/>
          </w:rPr>
          <w:t>「</w:t>
        </w:r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전자문서 및 전자거래 기본법</w:t>
        </w:r>
        <w:r w:rsidRPr="00CE3828">
          <w:rPr>
            <w:rFonts w:ascii="휴먼명조" w:eastAsia="휴먼명조" w:hAnsi="휴먼명조" w:cs="Gulim" w:hint="eastAsia"/>
            <w:color w:val="0000FF"/>
            <w:kern w:val="0"/>
            <w:szCs w:val="20"/>
            <w:u w:val="single"/>
          </w:rPr>
          <w:t>」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 </w:t>
      </w:r>
      <w:hyperlink r:id="rId14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 xml:space="preserve">제2조 </w:t>
        </w:r>
      </w:hyperlink>
      <w:hyperlink r:id="rId15" w:history="1">
        <w:r w:rsidRPr="00CE3828">
          <w:rPr>
            <w:rFonts w:ascii="휴먼명조" w:eastAsia="휴먼명조" w:hAnsi="Gulim" w:cs="Gulim" w:hint="eastAsia"/>
            <w:color w:val="0000FF"/>
            <w:kern w:val="0"/>
            <w:szCs w:val="20"/>
            <w:u w:val="single"/>
          </w:rPr>
          <w:t>제8호</w:t>
        </w:r>
      </w:hyperlink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에 따른 공인전자주소를 이용할 것</w:t>
      </w:r>
    </w:p>
    <w:p w14:paraId="0975564E" w14:textId="77777777" w:rsidR="00CE3828" w:rsidRPr="00CE3828" w:rsidRDefault="00CE3828" w:rsidP="00CE3828">
      <w:pPr>
        <w:shd w:val="clear" w:color="auto" w:fill="FFFFFF"/>
        <w:spacing w:after="0" w:line="384" w:lineRule="auto"/>
        <w:ind w:left="226" w:hanging="22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3. 그 밖에 통지와 회신의 내용 및 수신 여부를 객관적으로 확인할 수 있는 방법</w:t>
      </w:r>
    </w:p>
    <w:p w14:paraId="757CAB1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⑥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제3항의 통지에는 수급사업자가, 제4항의 회신에는 원사업자가 서명 또는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기명날인한다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.</w:t>
      </w:r>
    </w:p>
    <w:p w14:paraId="4ABCEA3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4C7173C7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t xml:space="preserve">제2장 </w:t>
      </w: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t>용역수행등</w:t>
      </w:r>
      <w:proofErr w:type="spellEnd"/>
    </w:p>
    <w:p w14:paraId="37737D8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64A43F0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제1절 용역수행</w:t>
      </w:r>
    </w:p>
    <w:p w14:paraId="0C138B60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64D6977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제5조(정보제공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수급사업자가 이 계약에 따라 용역수행을 할 수 있도록 필요한 정보를 제공한다. 다만, 발주자가 비밀유지를 요구하거나 원사업자가 알지 못하는 사항에 대해서는 그러하지 아니하다.</w:t>
      </w:r>
    </w:p>
    <w:p w14:paraId="177CEBC0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원사업자가 제1항에 따른 정보를 제공하지 않은 경우에 수급사업자는 이로 인해 발생한 원사업자의 손해에 대해 배상할 책임이 없다. 다만, 수급사업자가 알고 있는 사항으로 인해 발생한 손해에 대해서는 그러하지 아니하다.</w:t>
      </w:r>
    </w:p>
    <w:p w14:paraId="2E6CD77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원사업자는 용역수행에 필요한 세부작업 방법 등을 정함에 있어 미리 수급사업자의 의견을 청취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lastRenderedPageBreak/>
        <w:t>한다.</w:t>
      </w:r>
    </w:p>
    <w:p w14:paraId="20933C0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용역수행이 완료되기 전까지 필요한 지시를 할 수 있으며, 수급사업자는 그 지시를 따른다. 다만, 수급사업자가 그 지시를 따르기에 부적합한 사유가 있다고 판단할 경우에는 협의하여 달리 정할 수 있다. </w:t>
      </w:r>
    </w:p>
    <w:p w14:paraId="4B730182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제1항에 따른 정보제공이 지체되어 용역수행이 지연된 경우에 원사업자는 그 기간만큼 계약기간을 연장하며, 그 기간에 대해 지체상금을 부과할 수 없다.</w:t>
      </w:r>
    </w:p>
    <w:p w14:paraId="160DA2B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2427C25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제6조(과업지시서 등의 교부와 관리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계약을 체결한 후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지체없이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용역수행에 필요한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과업지시서등을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수급사업자에게 교부한다. </w:t>
      </w:r>
    </w:p>
    <w:p w14:paraId="24581DA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제1항에 따라 원사업자로부터 과업지시서 등을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교부받은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수급사업자는 그 서류에 대해 선량한 관리자의 주의를 가지고 관리한다. 이 경우, 수급사업자는 원사업자의 서면에 의한 승낙없이 과업지시서 등을 복사하거나 변경할 수 없으며, 원사업자의 승낙에 따라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복사·변경한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서류를 제3자에게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열람·교부하는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등의 행위를 할 수 없다.</w:t>
      </w:r>
    </w:p>
    <w:p w14:paraId="6375C45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원사업자로부터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교부받은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과업지시서 등이 손상된 경우에 수급사업자는 그 사실을 원사업자에게 통지하고, 해당 서류를 재교부 받을 수 있다.</w:t>
      </w:r>
    </w:p>
    <w:p w14:paraId="37FB0EE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원사업자로부터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교부받은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과업지시서 등을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멸실·훼손하거나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제2항을 위반하여 원사업자에게 손해를 입힌 경우에 이를 배상한다.</w:t>
      </w:r>
    </w:p>
    <w:p w14:paraId="3578B6EC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계약기간 종료 후 지체없이 원사업자가 교부한 과업지시서 등을 반환한다. 이 경우, 제2항 후문을 준용한다. </w:t>
      </w:r>
    </w:p>
    <w:p w14:paraId="730E5C3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⑥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제1항에 따른 과업지시서 등의 교부가 지체된 경우에 원사업자는 그 기간만큼 계약기간을 연장하며, 그 기간에 대해 지체상금을 부과할 수 없다.</w:t>
      </w:r>
    </w:p>
    <w:p w14:paraId="08F58E9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⑦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수급사업자가 과업지시서 등을 작성하여 용역을 수행하는 경우에 제1항부터 제6항까지를 적용하지 아니한다. 이 경우, 수급사업자는 계약체결 후 지체없이 과업지시서 등을 원사업자에게 제출하여 승인을 받</w:t>
      </w:r>
      <w:r w:rsidRPr="00CE3828">
        <w:rPr>
          <w:rFonts w:ascii="휴먼명조" w:eastAsia="휴먼명조" w:hAnsi="Gulim" w:cs="Gulim" w:hint="eastAsia"/>
          <w:color w:val="000000"/>
          <w:spacing w:val="2"/>
          <w:kern w:val="0"/>
          <w:szCs w:val="20"/>
        </w:rPr>
        <w:t>아야 한다.</w:t>
      </w:r>
    </w:p>
    <w:p w14:paraId="4F6B14A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⑧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원사업자가 정당한 사유없이 제7항에 따라 받은 과업지시서 등에 대해 그 받은 날로부터 15일 이내에 승인 또는 거부 등을 하지 않은 경우에 그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과업지시서등에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대해 승인한 것으로 본다.</w:t>
      </w:r>
    </w:p>
    <w:p w14:paraId="5A03816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⑨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원사업자가 제7항에 따른 과업지시서 등에 대해 수정 등을 요구한 경우, 수급사업자는 원사업자와 협의하여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과업지시서등을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수정한다. </w:t>
      </w:r>
    </w:p>
    <w:p w14:paraId="53879A71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143CB4F9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제7조(용역수행)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수급사업자는 이 계약, 관련 법령, 과업지시서 등에 따라 용역을 수행한다.</w:t>
      </w:r>
    </w:p>
    <w:p w14:paraId="77F778B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전문에서 정한 일정에 따라 용역을 수행한다. 다만, 수급사업자의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책임없는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사유로 개시일에 용역수행을 개시하지 못한 경우 그 사유가 소멸한 때를 개시일로 한다.</w:t>
      </w:r>
    </w:p>
    <w:p w14:paraId="6BDEF08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제2항 단서의 경우, 용역수행 완료일은 그 사유가 소멸할 때까지의 기간을 더하여 정한다. </w:t>
      </w:r>
    </w:p>
    <w:p w14:paraId="62BE422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37FDE88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제8조(용역수행에 관한 개선제안에 대한 상호협력)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용역수행에 관한 품질개선, 완료일 준수 또는 가격의 합리화 등을 위하여 개선제안을 할 수 있으며, 수급사업자의 제안으로 용역수행에 관한 품질 등이 개선되거나 가격이 절감되는 효과가 있을 때에는 수급사업자는 원사업자에게 그에 상당한 금액의 지급을 청구할 수 있다. 이 경우, 해당 금액은 원사업자와 수급사업자가 협의하여 정한다. </w:t>
      </w:r>
    </w:p>
    <w:p w14:paraId="22CD782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수급사업자의 개선제안에 대한 사항은 별도의 계약으로 정할 수 있다. </w:t>
      </w:r>
    </w:p>
    <w:p w14:paraId="3F86469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1D4F802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제9조(중간검사)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상호 협의하여 용역이 과업지시서 등에 따라 수행되고 있다는 사실을 확인하기 위해 중간검사를 실시할 수 있다.</w:t>
      </w:r>
    </w:p>
    <w:p w14:paraId="0DF320F9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중간검사방법에 대하여는 원사업자와 수급사업자가 합의하여 합리적인 방법으로 정한다.</w:t>
      </w:r>
    </w:p>
    <w:p w14:paraId="43449FA9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협의하여 중간검사에 소요되는 비용부담주체에 대해 정한다.</w:t>
      </w:r>
    </w:p>
    <w:p w14:paraId="3AAE00D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406422C2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제2절 수행된 용역의 인수 및 검사 등</w:t>
      </w:r>
    </w:p>
    <w:p w14:paraId="5C964BB6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0CE359CA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제10조(용역수행 완료의 통지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전문에서 정한 시기에 용역수행을 완료하고, 원사업자에게 그 사실을 통지한다. </w:t>
      </w:r>
    </w:p>
    <w:p w14:paraId="08F8579A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전문에서 정한 시기 전에 용역수행을 완료하고자 하는 경우에 사전에 원사업자와 협의하여 그 시기를 변경할 수 있다. </w:t>
      </w:r>
    </w:p>
    <w:p w14:paraId="3A4571C8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전문에서 정한 시기까지 용역수행을 완료할 수 없다고 판단될 경우에 사전에 그 원인 및 실제 완료예정일을 원사업자에게 통보하고, 원사업자의 서면 승인이 있는 경우에만 연장된 기한까지 용역수행을 완료할 수 있다. 다만, 원사업자의 책임 있는 사유 또는 불가항력으로 인한 경우에 원사업자는 수급사업자의 완료일 연장청구에 대해 승인하며, 그 기간에 대해서는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상호협의하여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정한다. </w:t>
      </w:r>
    </w:p>
    <w:p w14:paraId="152AE066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제3항의 경우 원사업자는 이로 인해 발생한 손해에 대해 배상을 청구할 수 있다. 다만, 수급사업자가 고의 또는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과실없음을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증명한 경우에는 그러하지 아니하다.</w:t>
      </w:r>
    </w:p>
    <w:p w14:paraId="28EF5B4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018CC148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 xml:space="preserve">제11조(수행된 용역에 대한 수령)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정당한 사유 없이 수급사업자가 완료한 용역에 대한 수령을 거부하거나 지연하지 아니한다.</w:t>
      </w:r>
    </w:p>
    <w:p w14:paraId="0FDF9384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제1항을 위반한 경우, 그 효과는 다음 각 호에서 정한 바에 따른다.</w:t>
      </w:r>
    </w:p>
    <w:p w14:paraId="0F2AF6D0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원사업자의 수령거부 또는 지연기간 중에 수급사업자의 고의 또는 중대한 과실로 발생한 원사업자의 손해에 대하여는 수급사업자가 책임을 진다.</w:t>
      </w:r>
    </w:p>
    <w:p w14:paraId="7E4B4FF4" w14:textId="77777777" w:rsidR="00CE3828" w:rsidRPr="00CE3828" w:rsidRDefault="00CE3828" w:rsidP="00CE3828">
      <w:pPr>
        <w:spacing w:after="0" w:line="384" w:lineRule="auto"/>
        <w:ind w:left="468" w:hanging="468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Gulim" w:cs="Gulim" w:hint="eastAsia"/>
          <w:color w:val="000000"/>
          <w:spacing w:val="-6"/>
          <w:kern w:val="0"/>
          <w:szCs w:val="20"/>
        </w:rPr>
        <w:t xml:space="preserve">원사업자 및 수급사업자의 </w:t>
      </w:r>
      <w:proofErr w:type="spellStart"/>
      <w:r w:rsidRPr="00CE3828">
        <w:rPr>
          <w:rFonts w:ascii="휴먼명조" w:eastAsia="휴먼명조" w:hAnsi="Gulim" w:cs="Gulim" w:hint="eastAsia"/>
          <w:color w:val="000000"/>
          <w:spacing w:val="-6"/>
          <w:kern w:val="0"/>
          <w:szCs w:val="20"/>
        </w:rPr>
        <w:t>책임없는</w:t>
      </w:r>
      <w:proofErr w:type="spellEnd"/>
      <w:r w:rsidRPr="00CE3828">
        <w:rPr>
          <w:rFonts w:ascii="휴먼명조" w:eastAsia="휴먼명조" w:hAnsi="Gulim" w:cs="Gulim" w:hint="eastAsia"/>
          <w:color w:val="000000"/>
          <w:spacing w:val="-6"/>
          <w:kern w:val="0"/>
          <w:szCs w:val="20"/>
        </w:rPr>
        <w:t xml:space="preserve"> 사유로 수행된 용역의 훼손이 발생한 경우에 그 손실은 원사업</w:t>
      </w:r>
      <w:r w:rsidRPr="00CE3828">
        <w:rPr>
          <w:rFonts w:ascii="휴먼명조" w:eastAsia="휴먼명조" w:hAnsi="Gulim" w:cs="Gulim" w:hint="eastAsia"/>
          <w:color w:val="000000"/>
          <w:spacing w:val="-6"/>
          <w:kern w:val="0"/>
          <w:szCs w:val="20"/>
        </w:rPr>
        <w:lastRenderedPageBreak/>
        <w:t>자가 부담하고, 원사업자는 수급사업자에게 이에 상응하는 하도급대금 전부를 지급한다.</w:t>
      </w:r>
    </w:p>
    <w:p w14:paraId="2A4749A7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3. 수급사업자가 수행된 용역을 다시 제공함에 있어서 소요되는 비용 및 관리비용은 원사업자가 부담한다.</w:t>
      </w:r>
    </w:p>
    <w:p w14:paraId="0BE14D3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5D5CA7C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제12조(검사</w:t>
      </w:r>
      <w:r w:rsidRPr="00CE3828">
        <w:rPr>
          <w:rFonts w:ascii="함초롬바탕" w:eastAsia="휴먼명조" w:hAnsi="Gulim" w:cs="Gulim"/>
          <w:b/>
          <w:bCs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및 이의신청)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수급사업자가 수행한 용역이 이 계약에서 정한 바에 따라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수행되었는지의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여부를 검사한다.</w:t>
      </w:r>
    </w:p>
    <w:p w14:paraId="469E355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용역에 대한 검사의 기준 및 방법은 원사업자와 수급사업자가 협의하여 객관적이고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공정·타당하게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정한다. </w:t>
      </w:r>
    </w:p>
    <w:p w14:paraId="3E724571" w14:textId="77777777" w:rsidR="00CE3828" w:rsidRPr="00CE3828" w:rsidRDefault="00CE3828" w:rsidP="00CE3828">
      <w:pPr>
        <w:snapToGrid w:val="0"/>
        <w:spacing w:after="0" w:line="384" w:lineRule="auto"/>
        <w:ind w:right="100"/>
        <w:textAlignment w:val="baseline"/>
        <w:rPr>
          <w:rFonts w:ascii="한양신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원사업자가 수급사업자에게 용역에 대해 불합격으로 판정하는 경우에 그 사유를 구체적으로 기재하여 서면으로 통지한다.</w:t>
      </w:r>
    </w:p>
    <w:p w14:paraId="40DEE847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정당한 사유가 있는 경우를 제외하고, 원사업자로부터 불합격 통지서를 받은 날로부터 10일 이내에 서면으로 이의를 신청할 수 있다. 이 경우에 원사업자는 정당한 사유가 있는 경우를 제외하고, 수급사업자의 이의신청을 받은 날로부터 10일 이내에 재검사의 결과를 서면으로 통지한다. </w:t>
      </w:r>
    </w:p>
    <w:p w14:paraId="4281B8A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05965FE7" w14:textId="77777777" w:rsidR="00CE3828" w:rsidRPr="00CE3828" w:rsidRDefault="00CE3828" w:rsidP="00CE3828">
      <w:pPr>
        <w:snapToGrid w:val="0"/>
        <w:spacing w:after="0" w:line="384" w:lineRule="auto"/>
        <w:textAlignment w:val="baseline"/>
        <w:outlineLvl w:val="0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 xml:space="preserve">제13조(부당한 위탁취소 등의 금지)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용역수행을 위탁한 후 수급사업자의 책임으로 돌릴 사유가 없는 경우에는 그 위탁을 임의로 취소하거나 변경하지 아니한다.</w:t>
      </w:r>
    </w:p>
    <w:p w14:paraId="74E9C3F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471074A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제14조(기술자료 제공 요구 금지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수급사업자의 기술자료를 자기 또는 제3자에게 제공하도록 요구하지 아니한다. 다만, 수행된 용역으로 인해 생명, 신체 등의 피해가 발생하여 그 원인을 규명하기 위한 경우, 용역에 하자가 발생하여 원인 규명을 위하여 하자 또는 품질관리와 직접 관련된 기술자료를 요구하는 경우 등 정당한 사유가 있는 경우에는 그러하지 아니하다.</w:t>
      </w:r>
    </w:p>
    <w:p w14:paraId="5D594B31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② 원사업자가 제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1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항 단서에 따라 수급사업자에게 기술자료를 요구할 경우에는 그 목적 달성을 위해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필요최소한의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범위 내에서 기술자료를 요구한다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.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 경우에 원사업자는 다음 각 호의 사항을 수급사업자와 미리 협의하여 정한 후 그 내용을 적은 서면을 수급사업자에게 교부한다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.</w:t>
      </w:r>
    </w:p>
    <w:p w14:paraId="45A68D0A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기술자료 제공 요구목적</w:t>
      </w:r>
    </w:p>
    <w:p w14:paraId="217D843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2. 요구대상 기술자료와 관련된 권리귀속 관계</w:t>
      </w:r>
    </w:p>
    <w:p w14:paraId="6746D63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3. 요구대상 기술자료의 대가 및 대가의 지급방법</w:t>
      </w:r>
    </w:p>
    <w:p w14:paraId="23944BA7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4. 요구대상 기술자료의 명칭 및 범위</w:t>
      </w:r>
    </w:p>
    <w:p w14:paraId="0B27197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5. 요구일, 제공일 및 제공방법</w:t>
      </w:r>
    </w:p>
    <w:p w14:paraId="7607BA5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6. 그 밖에 원사업자의 기술자료 제공 요구가 정당함을 입증할 수 있는 사항</w:t>
      </w:r>
    </w:p>
    <w:p w14:paraId="2185C2CD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③ 수급사업자가 원사업자에게 기술자료를 제공하는 경우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,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해당 기술자료를 제공받는 날까지 다음 각 호의 사항이 포함된 비밀유지계약을 수급사업자와 체결한다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.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 경우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,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lastRenderedPageBreak/>
        <w:t xml:space="preserve">【별첨】 </w:t>
      </w:r>
      <w:r w:rsidRPr="00CE3828">
        <w:rPr>
          <w:rFonts w:ascii="휴먼명조" w:eastAsia="휴먼명조" w:hAnsi="Gulim" w:cs="Gulim" w:hint="eastAsia"/>
          <w:color w:val="000000"/>
          <w:spacing w:val="-4"/>
          <w:kern w:val="0"/>
          <w:szCs w:val="20"/>
        </w:rPr>
        <w:t>비밀정보 및 기술자료의 비밀유지계약서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로 수급사업자와 비밀유지계약을 체결할 수 있다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.</w:t>
      </w:r>
    </w:p>
    <w:p w14:paraId="238F08B8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기술자료의 명칭 및 범위</w:t>
      </w:r>
    </w:p>
    <w:p w14:paraId="414E30F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2. 기술자료의 사용기간</w:t>
      </w:r>
    </w:p>
    <w:p w14:paraId="6FB86CE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3. 기술자료를 제공받아 보유할 임직원의 명단</w:t>
      </w:r>
    </w:p>
    <w:p w14:paraId="1137EF6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4. 기술자료의 비밀유지의무</w:t>
      </w:r>
    </w:p>
    <w:p w14:paraId="29E92A4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5. 기술자료의 목적 외 사용금지</w:t>
      </w:r>
    </w:p>
    <w:p w14:paraId="71088F8E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6. 제4호 또는 제5호의 위반에 따른 배상</w:t>
      </w:r>
    </w:p>
    <w:p w14:paraId="707834A4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7. 기술자료의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반환·폐기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방법 및 일자</w:t>
      </w:r>
    </w:p>
    <w:p w14:paraId="4E8873BC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④ 원사업자는 취득한 수급사업자의 기술자료에 관하여 부당하게 다음 각 호의 어느 하나에 해당하는 행위를 하지 아니한다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.</w:t>
      </w:r>
    </w:p>
    <w:p w14:paraId="63CCCC62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1.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자기 또는 제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3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자를 위하여 사용하는 행위</w:t>
      </w:r>
    </w:p>
    <w:p w14:paraId="42C9CAAE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</w:t>
      </w:r>
      <w:r w:rsidRPr="00CE3828">
        <w:rPr>
          <w:rFonts w:ascii="휴먼명조" w:eastAsia="휴먼명조" w:hAnsi="Gulim" w:cs="Gulim"/>
          <w:color w:val="000000"/>
          <w:kern w:val="0"/>
          <w:szCs w:val="20"/>
        </w:rPr>
        <w:t>3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자에게 제공하는 행위</w:t>
      </w:r>
    </w:p>
    <w:p w14:paraId="5271517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604E734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제15조(지식재산권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수급사업자는 용역수행과 관련하여 원사업자로부터 사용을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허락받은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지식재산권 등을 용역수행 외의 목적으로 사용하지 않으며, 원사업자의 서면승낙 없이 제3자에게 지식재산권 등을 사용하게 할 수 없다.</w:t>
      </w:r>
    </w:p>
    <w:p w14:paraId="3CA8739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용역수행과 관련하여 원사업자 또는 수급사업자와 제3자 사이에 지식재산권 등과 관련한 분쟁이 발생하거나 발생할 우려가 있는 경우에 지체 없이 상대방에게 문서로서 통지한다. 이 경우에 원사업자와 수급사업자가 상호 협의하여 그 분쟁을 처리하되, 원사업자 또는 수급사업자 중 책임이 있는 자가 상대방의 손해를 배상한다.</w:t>
      </w:r>
    </w:p>
    <w:p w14:paraId="2566F55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원사업자와 수급사업자가 공동 연구하여 개발한 지식재산권 등의 귀속은 상호 협의하여 정하되, 다른 약정이 없는 한 공유로 한다. </w:t>
      </w:r>
    </w:p>
    <w:p w14:paraId="79DEFF1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수급사업자는 이 계약기간 중, 계약의 만료 및 계약의 해제 또는 해지 후에도 원사업자의 도면, 사양서, 지도내용 외에 자신의 기술을 추가하여 개발한 기술(이하 “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개량기술”이라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한다)에 관하여 사전에 원사업자에 문서로서 통지한 후 지식재산권 등을 획득할 수 있다. 다만, 원사업자의 요청이 있는 경우 수급사업자는 원사업자의 원천기술의 기여분과 수급사업자의 개량기술의 가치를 고려하여 합리적인 조건으로 원사업자에게 통상실시권을 허락한다.</w:t>
      </w:r>
    </w:p>
    <w:p w14:paraId="7AEE0D0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1977559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t>제3장 하도급대금 조정 및 지급</w:t>
      </w:r>
    </w:p>
    <w:p w14:paraId="121C09D5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58B1E0C8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제1절 하도급대금의 조정</w:t>
      </w:r>
    </w:p>
    <w:p w14:paraId="3B093F89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6CD72D4E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lastRenderedPageBreak/>
        <w:t>제16조(과업내용 변경 등에 따른 계약금액의 조정)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용역수행을 위탁 후 다음 각 호의 경우에 모두 해당하는 때에는 계약금액의 내용과 비율에 따라 대금을 조정한다. </w:t>
      </w:r>
    </w:p>
    <w:p w14:paraId="15F1EE91" w14:textId="77777777" w:rsidR="00CE3828" w:rsidRPr="00CE3828" w:rsidRDefault="00CE3828" w:rsidP="00CE3828">
      <w:pPr>
        <w:spacing w:after="0" w:line="384" w:lineRule="auto"/>
        <w:ind w:left="354" w:hanging="35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1. 과업내용의 변경, 용역수행 완료일의 변동 또는 경제상황의 변동 등을 이유로 계약금액을 정한 사정이 변동된 경우 </w:t>
      </w:r>
    </w:p>
    <w:p w14:paraId="7D59F36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제1호와 같은 이유로 용역수행에 추가비용이 들거나 비용이 감소하는 경우 </w:t>
      </w:r>
    </w:p>
    <w:p w14:paraId="7EDCE37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과업내용변경에 따라 계약금액을 조정할 경우, 원사업자와 수급사업자는 대금 조정 협의에 성실히 임한다. </w:t>
      </w:r>
    </w:p>
    <w:p w14:paraId="7B0EDC5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원사업자와 수급업자는 과업내용변경에 따른 계약금액조정이 필요하다고 판단되는 경우, 상대방에게 계약금액조정을 신청할 수 있다. </w:t>
      </w:r>
    </w:p>
    <w:p w14:paraId="0427D18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069E968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2"/>
        </w:rPr>
        <w:t>제2절 하도급대금의 지급</w:t>
      </w:r>
    </w:p>
    <w:p w14:paraId="0D020C3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229A886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제17조(선급금)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원사업자와 수급사업자는 협의하여 정한 선급금을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전문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에서 정한 시기에 지급한다. </w:t>
      </w:r>
    </w:p>
    <w:p w14:paraId="1D6F674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원사업자가 제1항에 따른 선급금 지급을 지체한 경우, 수급사업자는 용역수행의 착수를 거절할 수 있다.</w:t>
      </w:r>
    </w:p>
    <w:p w14:paraId="55DAE24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제2항의 경우에 선급금 지연기간에 해당하는 기간 만큼 계약기간은 연장되며, 원사업자는 이를 이유로 수급사업자에게 채무불이행책임 또는 지체상금을 부과하지 아니한다.</w:t>
      </w:r>
    </w:p>
    <w:p w14:paraId="4928319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260409C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제18조(대금의 지급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원사업자는 이 계약에서 정한 하도급대금의 지급기일까지 수급사업자에게 하도급대금을 지급한다. </w:t>
      </w:r>
    </w:p>
    <w:p w14:paraId="03F73A6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원사업자가 정당한 사유없이 대금지급시기에 하도급대금을 지급하지 않은 경우, 수급사업자는 자신이 점유하고 있는 원사업자 소유의 물건 등에 대해 유치권을 행사할 수 있다.</w:t>
      </w:r>
    </w:p>
    <w:p w14:paraId="3E87927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기성금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등의 지연기간에 해당하는 기간 만큼 계약기간은 연장되며, 원사업자는 이를 이유로 수급사업자에게 채무불이행책임 또는 지체상금을 부과하지 아니한다.</w:t>
      </w:r>
    </w:p>
    <w:p w14:paraId="720A1F3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095D62B8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t xml:space="preserve">제4장 </w:t>
      </w: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t>보칙</w:t>
      </w:r>
      <w:proofErr w:type="spellEnd"/>
    </w:p>
    <w:p w14:paraId="5EA0F48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5FD2988B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제19조(</w:t>
      </w:r>
      <w:proofErr w:type="spellStart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채권ㆍ채무의</w:t>
      </w:r>
      <w:proofErr w:type="spellEnd"/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 xml:space="preserve"> 양도금지)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이 계약으로부터 발생하는 채권 또는 채무를 제3자에게 양도하거나 담보로 제공하지 아니한다. 다만 상대방의 서면에 의한 승낙(보증인이 있으면 그의 승낙을 포함한다)을 받았을 때에는 그러하지 아니하다.</w:t>
      </w:r>
    </w:p>
    <w:p w14:paraId="2D32E5B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14A443F4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lastRenderedPageBreak/>
        <w:t>제20조(비밀유지)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이 계약에서 알게 된 상대방의 업무상 비밀을 상대방의 동의 없이 이용하거나 제3자에게 누설하지 아니한다.</w:t>
      </w:r>
    </w:p>
    <w:p w14:paraId="7CCF9545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법원 또는 수사기관 등이 법령에 따라 상대방의 업무상 비밀의 제공을 요청한 경우에 원사업자 또는 수급사업자는 지체 없이 상대방에게 그 내용을 통지한다. 다만, 상대방에게 통지할 수 없는 정당한 사유가 있는 경우에는 비밀을 제공한 후에 지체없이 통지한다.</w:t>
      </w:r>
    </w:p>
    <w:p w14:paraId="429E69A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제1항에 따른 비밀유지에 관한 구체적인 내용은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>【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별첨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】 </w:t>
      </w:r>
      <w:r w:rsidRPr="00CE3828">
        <w:rPr>
          <w:rFonts w:ascii="휴먼명조" w:eastAsia="휴먼명조" w:hAnsi="Gulim" w:cs="Gulim" w:hint="eastAsia"/>
          <w:color w:val="000000"/>
          <w:spacing w:val="-4"/>
          <w:kern w:val="0"/>
          <w:szCs w:val="20"/>
        </w:rPr>
        <w:t>비밀정보 및 기술자료의 비밀유지계약서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에서 정한 바에 따른다. </w:t>
      </w:r>
    </w:p>
    <w:p w14:paraId="524839F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37E4435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제21조(개별약정)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원사업자와 수급사업자는 이 계약에서 정하지 아니한 사항에 대하여 대등한 지위에서 상호 합의하여 서면으로 개별약정을 정할 수 있다. 이 경우, 원사업자는 수급사업자의 이익을 부당하게 침해하거나 제한하는 계약조건을 설정하지 아니한다.</w:t>
      </w:r>
    </w:p>
    <w:p w14:paraId="4AF9656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b/>
          <w:bCs/>
          <w:color w:val="000000"/>
          <w:kern w:val="0"/>
          <w:szCs w:val="20"/>
        </w:rPr>
      </w:pPr>
    </w:p>
    <w:p w14:paraId="5CB4351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제22조(계약 외의 사항)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기본계약 등에서 정한 것 외의 사항에 대해서는 이 계약과 관련된 법령 또는 상관습에 의한다. </w:t>
      </w:r>
    </w:p>
    <w:p w14:paraId="0865022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444" w:hanging="222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260F78DE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제23조(계약의 변경)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합리적이고 객관적인 사유가 발생하여 부득이하게 계약변경이 필요하다고 인정되는 경우 원사업자와 수급사업자는 상호 합의하여 기본계약 등의 내용을 서면으로 변경할 수 있다. 다만, 원사업자는 계약내용이 변경되기 전에 수급사업자가 이미 수행한 부분은 정산하여 지급한다. </w:t>
      </w:r>
    </w:p>
    <w:p w14:paraId="3A9C9E10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당초의 계약내역에 없는 계약내용이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추가·변경되어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계약기간의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연장·대금의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증액이 필요한 경우 원사업자는 수급사업자와 협의하여 계약기간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연장·대금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증액에 관해 필요한 조치를 하고, 계약내용의 변경에 따라 용역수행을 개시하기 전까지 변경된 계약내용을 서면으로 발급한다.</w:t>
      </w:r>
    </w:p>
    <w:p w14:paraId="2568953F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제2항에 따라 원사업자가 위탁 업무의 내용을 변경하면서 서면을 발급하지 아니한 경우 수급사업자는 원사업자에게 위탁사실에 대한 확인을 요청할 수 있다. </w:t>
      </w:r>
    </w:p>
    <w:p w14:paraId="383245AA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한양신명조" w:eastAsia="Gulim" w:hAnsi="Gulim" w:cs="Gulim"/>
          <w:color w:val="000000"/>
          <w:kern w:val="0"/>
          <w:sz w:val="28"/>
          <w:szCs w:val="28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수급사업자로부터 제3항에서 정한 방법으로 위탁사실에 대한 확인 요청을 받은 날부터 15일 안에 그 내용에 대한 인정 또는 부인(</w:t>
      </w:r>
      <w:r w:rsidRPr="00CE3828">
        <w:rPr>
          <w:rFonts w:ascii="바탕" w:eastAsia="바탕" w:hAnsi="바탕" w:cs="바탕" w:hint="eastAsia"/>
          <w:color w:val="000000"/>
          <w:kern w:val="0"/>
          <w:szCs w:val="20"/>
        </w:rPr>
        <w:t>否認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)의 의사를 수급사업자에게 서명 또는 기명날인한 서면으로 회신하며, 이 기간 내에 회신을 발송하지 아니한 경우 수급사업자가 통지한 내용대로 위탁이 있는 것으로 추정한다. 다만, 자연재해 등 불가항력으로 인한 경우에는 그러하지 아니하다.</w:t>
      </w:r>
    </w:p>
    <w:p w14:paraId="7BA751F0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계약내용의 변경에 따라 비용이 절감될 때에 한하여 대금을 감액할 수 있다. 이 경우에 원사업자는 감액의 사유와 기준, 감액금액 등을 기재한 서면을 수급사업자에게 미리 제시하거나 제공한다.</w:t>
      </w:r>
    </w:p>
    <w:p w14:paraId="5CFF537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4A317F4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384" w:lineRule="auto"/>
        <w:jc w:val="center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 w:val="26"/>
          <w:szCs w:val="26"/>
        </w:rPr>
        <w:lastRenderedPageBreak/>
        <w:t>제5장 피해구제 및 분쟁해결</w:t>
      </w:r>
    </w:p>
    <w:p w14:paraId="67ED97F8" w14:textId="77777777" w:rsidR="00CE3828" w:rsidRPr="00CE3828" w:rsidRDefault="00CE3828" w:rsidP="00CE3828">
      <w:pPr>
        <w:snapToGrid w:val="0"/>
        <w:spacing w:after="0" w:line="384" w:lineRule="auto"/>
        <w:ind w:left="300"/>
        <w:textAlignment w:val="baseline"/>
        <w:rPr>
          <w:rFonts w:ascii="함초롬바탕" w:eastAsia="Gulim" w:hAnsi="Gulim" w:cs="Gulim"/>
          <w:b/>
          <w:bCs/>
          <w:color w:val="000000"/>
          <w:kern w:val="0"/>
          <w:sz w:val="22"/>
        </w:rPr>
      </w:pPr>
    </w:p>
    <w:p w14:paraId="20EBED9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제24조(손해배상)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 또는 수급사업자가 이 계약을 위반하여 상대방에게 손해를 입힌 경우 그 손해를 배상할 책임이 있다. 다만, 고의 또는 과실 없음을 증명한 경우에는 그러하지 아니하다. </w:t>
      </w:r>
    </w:p>
    <w:p w14:paraId="1607AF2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3FD71C19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제25조(지체상금)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수급사업자가 정당한 사유없이 계약의 이행을 지체한 경우에 원사업자는 지체일수에 전문에서 정한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지체상금요율을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곱하여 산정한 지체상금을 수급사업자에게 청구할 수 있다.</w:t>
      </w:r>
    </w:p>
    <w:p w14:paraId="3A5DB60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제1항의 경우 기성부분 또는 완료부분을 원사업자가 검사를 거쳐 인수한 경우(인수하지 아니하고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관리ㆍ사용하고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있는 경우를 포함한다. 이하 이 조에서 같다)에는 그 부분에 상당하는 금액을 대금에서 공제한 금액을 기준으로 지체상금을 계산한다. </w:t>
      </w:r>
    </w:p>
    <w:p w14:paraId="381C5D25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다음 각 호의 어느 하나에 해당한 경우 그 해당 일수를 제1항의 지체일수에 산입하지 아니한다.</w:t>
      </w:r>
    </w:p>
    <w:p w14:paraId="332E15EE" w14:textId="77777777" w:rsidR="00CE3828" w:rsidRPr="00CE3828" w:rsidRDefault="00CE3828" w:rsidP="00CE3828">
      <w:pPr>
        <w:snapToGrid w:val="0"/>
        <w:spacing w:after="0" w:line="384" w:lineRule="auto"/>
        <w:ind w:left="914" w:hanging="458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태풍, 홍수, 기타 악천후, 전쟁 또는 사변, 지진, 화재, 폭동, 항만봉쇄, 방역 및 보안상 출입제한 등 불가항력의 사유에 의한 경우</w:t>
      </w:r>
    </w:p>
    <w:p w14:paraId="0A0C1BDD" w14:textId="77777777" w:rsidR="00CE3828" w:rsidRPr="00CE3828" w:rsidRDefault="00CE3828" w:rsidP="00CE3828">
      <w:pPr>
        <w:snapToGrid w:val="0"/>
        <w:spacing w:after="0" w:line="384" w:lineRule="auto"/>
        <w:ind w:left="940" w:hanging="470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원사업자가 지급하기로 한 자료 등의 공급이 지연되는 사정으로 용역수행이 불가능하였을 경우</w:t>
      </w:r>
    </w:p>
    <w:p w14:paraId="0D959CF1" w14:textId="77777777" w:rsidR="00CE3828" w:rsidRPr="00CE3828" w:rsidRDefault="00CE3828" w:rsidP="00CE3828">
      <w:pPr>
        <w:snapToGrid w:val="0"/>
        <w:spacing w:after="0" w:line="384" w:lineRule="auto"/>
        <w:ind w:left="996" w:hanging="498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3. 원사업자의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책임있는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사유로 용역수행이 지연되거나 중단된 경우</w:t>
      </w:r>
    </w:p>
    <w:p w14:paraId="3FB2911C" w14:textId="77777777" w:rsidR="00CE3828" w:rsidRPr="00CE3828" w:rsidRDefault="00CE3828" w:rsidP="00CE3828">
      <w:pPr>
        <w:snapToGrid w:val="0"/>
        <w:spacing w:after="0" w:line="384" w:lineRule="auto"/>
        <w:ind w:left="930" w:hanging="464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4. 수급사업자의 부도 등으로 연대보증인이 보증이행을 할 경우(부도 등이 확정된 날부터 원사업자가 보증이행을 지시한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날까지를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의미한다)</w:t>
      </w:r>
    </w:p>
    <w:p w14:paraId="4075A48E" w14:textId="77777777" w:rsidR="00CE3828" w:rsidRPr="00CE3828" w:rsidRDefault="00CE3828" w:rsidP="00CE3828">
      <w:pPr>
        <w:snapToGrid w:val="0"/>
        <w:spacing w:after="0" w:line="384" w:lineRule="auto"/>
        <w:ind w:left="962" w:hanging="482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5.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수급사업자의 부도 등으로 보증기관이 보증이행업체를 지정하여 </w:t>
      </w:r>
      <w:proofErr w:type="spellStart"/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보증이행할</w:t>
      </w:r>
      <w:proofErr w:type="spellEnd"/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 경우(원사업자로부터 보증채무이행청구서를 접수한 날부터 보증이행개시일 </w:t>
      </w:r>
      <w:proofErr w:type="spellStart"/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전일까지를</w:t>
      </w:r>
      <w:proofErr w:type="spellEnd"/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 의미함, 다만 30일 이내에 한한다)</w:t>
      </w:r>
    </w:p>
    <w:p w14:paraId="7C36BD10" w14:textId="77777777" w:rsidR="00CE3828" w:rsidRPr="00CE3828" w:rsidRDefault="00CE3828" w:rsidP="00CE3828">
      <w:pPr>
        <w:snapToGrid w:val="0"/>
        <w:spacing w:after="0" w:line="384" w:lineRule="auto"/>
        <w:ind w:left="912" w:hanging="456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6. 원사업자가 대금지급을 지체하고, 그 이행이 현저히 곤란한 것을 이유로 수급사업자가 용역수행을 진행하지 않은 경우 </w:t>
      </w:r>
    </w:p>
    <w:p w14:paraId="5B001B14" w14:textId="77777777" w:rsidR="00CE3828" w:rsidRPr="00CE3828" w:rsidRDefault="00CE3828" w:rsidP="00CE3828">
      <w:pPr>
        <w:snapToGrid w:val="0"/>
        <w:spacing w:after="0" w:line="384" w:lineRule="auto"/>
        <w:ind w:left="996" w:hanging="498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7. 그 밖에 수급사업자의 책임 없는 사유로 인하여 지체된 경우</w:t>
      </w:r>
    </w:p>
    <w:p w14:paraId="2E1BA94E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지체일수의 산정기준은 다음 각 호의 어느 하나에 의한다.</w:t>
      </w:r>
    </w:p>
    <w:p w14:paraId="763AE369" w14:textId="77777777" w:rsidR="00CE3828" w:rsidRPr="00CE3828" w:rsidRDefault="00CE3828" w:rsidP="00CE3828">
      <w:pPr>
        <w:snapToGrid w:val="0"/>
        <w:spacing w:after="0" w:line="384" w:lineRule="auto"/>
        <w:ind w:left="708" w:hanging="354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1. 기한 내에 용역수행을 완료한 경우 : 검사에 소요된 기간은 지체일수에 산입하지 아니한다. </w:t>
      </w:r>
    </w:p>
    <w:p w14:paraId="4C331753" w14:textId="77777777" w:rsidR="00CE3828" w:rsidRPr="00CE3828" w:rsidRDefault="00CE3828" w:rsidP="00CE3828">
      <w:pPr>
        <w:snapToGrid w:val="0"/>
        <w:spacing w:after="0" w:line="384" w:lineRule="auto"/>
        <w:ind w:left="708" w:hanging="354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기한을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도과하여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용역수행을 완료한 경우 : 납기 만료일의 익일부터 실제인도한 날까지의 기간</w:t>
      </w:r>
    </w:p>
    <w:p w14:paraId="5F129F7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원사업자는 제1항의 지체상금을 수급사업자에게 지급하여야 할 하도급대금 등에서 공제할 수 있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lastRenderedPageBreak/>
        <w:t>다.</w:t>
      </w:r>
    </w:p>
    <w:p w14:paraId="687BBF8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6E6F026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제26조(하자담보책임 등)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검사에 합격한 용역에 하자가 있는 경우, 원사업자는 수급사업자에 대해 상당한 기간을 정하여 그 하자의 보수를 청구할 수 있다. </w:t>
      </w:r>
    </w:p>
    <w:p w14:paraId="33BBB58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다음 각 호의 어느 하나의 사유로 발생한 하자에 대해서 원사업자는 제1항에 따른 하자 보수를 청구할 수 없다. 다만, 수급사업자가 그 부적당함을 알고 그 사실을 원사업자에게 고지하지 않은 경우에는 그러하지 아니하다.</w:t>
      </w:r>
    </w:p>
    <w:p w14:paraId="4330F2E9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원사업자가 제공한 자료 등으로 인해 하자가 발생한 경우</w:t>
      </w:r>
    </w:p>
    <w:p w14:paraId="47E3A4D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2. 원사업자의 지시에 따라 용역을 수행하여 하자가 발생한 경우</w:t>
      </w:r>
    </w:p>
    <w:p w14:paraId="0336CD6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원사업자는 다음 각 호의 요건을 모두 충족한 경우에 이 계약을 해제할 수 있다. 다만, 수급사업자가 하자에 대한 보수를 거절하거나 기한 내에 이행해야 이 계약의 목적을 달성할 수 있는 경우에는 제2호를 적용하지 아니한다.</w:t>
      </w:r>
    </w:p>
    <w:p w14:paraId="6872BC56" w14:textId="77777777" w:rsidR="00CE3828" w:rsidRPr="00CE3828" w:rsidRDefault="00CE3828" w:rsidP="00CE3828">
      <w:pPr>
        <w:snapToGrid w:val="0"/>
        <w:spacing w:after="0" w:line="384" w:lineRule="auto"/>
        <w:ind w:left="860" w:hanging="430"/>
        <w:textAlignment w:val="baseline"/>
        <w:outlineLvl w:val="1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용역의 하자로 인하여 이 계약의 목적을 달성할 수 없는 경우</w:t>
      </w:r>
    </w:p>
    <w:p w14:paraId="14B019DF" w14:textId="77777777" w:rsidR="00CE3828" w:rsidRPr="00CE3828" w:rsidRDefault="00CE3828" w:rsidP="00CE3828">
      <w:pPr>
        <w:snapToGrid w:val="0"/>
        <w:spacing w:after="0" w:line="384" w:lineRule="auto"/>
        <w:ind w:left="912" w:hanging="456"/>
        <w:textAlignment w:val="baseline"/>
        <w:outlineLvl w:val="1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2. 상당한 기간을 정하여 그 하자의 보수를 요구하였음에도 불구하고, 수급사업자가 그 기간내에 보수를 하지 않은 경우</w:t>
      </w:r>
    </w:p>
    <w:p w14:paraId="42DD3656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제1항 또는 제3항의 권리는 용역에 대한 검사결과가 합격으로 판정된 날로부터 전문에서 정한 기한 내에 행사한다.</w:t>
      </w:r>
    </w:p>
    <w:p w14:paraId="3B7A4F2B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 계약에서 정한 하자담보책임기간이 관련법령에서 정한 하자담보책임기간 보다 더 장기인 경우에는 관련법령에서 정한 기간으로 한다.</w:t>
      </w:r>
    </w:p>
    <w:p w14:paraId="5E3BFAD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3E13CCB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제27조(계약의 해제 또는 해지)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 또는 수급사업자는 다음 각 호의 어느 하나에 해당하는 경우에는 서면으로 이 계약의 전부 또는 일부를 해제 또는 해지할 수 있다. 다만, 기성부분에 대해서는 해제하지 아니한다.</w:t>
      </w:r>
    </w:p>
    <w:p w14:paraId="18A29AC6" w14:textId="77777777" w:rsidR="00CE3828" w:rsidRPr="00CE3828" w:rsidRDefault="00CE3828" w:rsidP="00CE3828">
      <w:pPr>
        <w:snapToGrid w:val="0"/>
        <w:spacing w:after="0" w:line="384" w:lineRule="auto"/>
        <w:ind w:left="940" w:hanging="470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원사업자 또는 수급사업자가 금융기관으로부터 거래정지처분을 받아 이 계약을 이행할 수 없다고 인정되는 경우</w:t>
      </w:r>
    </w:p>
    <w:p w14:paraId="31185A2C" w14:textId="77777777" w:rsidR="00CE3828" w:rsidRPr="00CE3828" w:rsidRDefault="00CE3828" w:rsidP="00CE3828">
      <w:pPr>
        <w:snapToGrid w:val="0"/>
        <w:spacing w:after="0" w:line="384" w:lineRule="auto"/>
        <w:ind w:left="936" w:hanging="468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원사업자 또는 수급사업자가 감독관청으로부터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인ㆍ허가의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취소,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영업취소ㆍ영업정지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등의 처분을 받아 이 계약을 이행할 수 없다고 인정되는 경우</w:t>
      </w:r>
    </w:p>
    <w:p w14:paraId="0E482553" w14:textId="77777777" w:rsidR="00CE3828" w:rsidRPr="00CE3828" w:rsidRDefault="00CE3828" w:rsidP="00CE3828">
      <w:pPr>
        <w:snapToGrid w:val="0"/>
        <w:spacing w:after="0" w:line="384" w:lineRule="auto"/>
        <w:ind w:left="952" w:hanging="476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3. 원사업자 또는 수급사업자가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어음ㆍ수표의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부도 등 영업상의 중대한 사유가 발생하여 이 계약을 이행할 수 없다고 인정되는 경우</w:t>
      </w:r>
    </w:p>
    <w:p w14:paraId="00CCA4BE" w14:textId="77777777" w:rsidR="00CE3828" w:rsidRPr="00CE3828" w:rsidRDefault="00CE3828" w:rsidP="00CE3828">
      <w:pPr>
        <w:snapToGrid w:val="0"/>
        <w:spacing w:after="0" w:line="384" w:lineRule="auto"/>
        <w:ind w:left="912" w:hanging="456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4. 원사업자 또는 수급사업자가 해산, 영업의 양도 또는 다른 회사로의 합병을 결의하여 이 계약을 이행할 수 없다고 인정되는 경우. 다만, 영업의 양수인 또는 합병된 회사가 그 권리와 의무를 승계함에 대해 상대방이 동의한 경우에는 그러하지 아니하다.</w:t>
      </w:r>
    </w:p>
    <w:p w14:paraId="45D8BA5B" w14:textId="77777777" w:rsidR="00CE3828" w:rsidRPr="00CE3828" w:rsidRDefault="00CE3828" w:rsidP="00CE3828">
      <w:pPr>
        <w:snapToGrid w:val="0"/>
        <w:spacing w:after="0" w:line="384" w:lineRule="auto"/>
        <w:ind w:left="936" w:hanging="468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5. 원사업자와 수급사업자가 재해 그 밖의 사유로 인하여 이 계약을 이행할 수 없다고 인정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lastRenderedPageBreak/>
        <w:t>한 경우</w:t>
      </w:r>
    </w:p>
    <w:p w14:paraId="26720AC8" w14:textId="77777777" w:rsidR="00CE3828" w:rsidRPr="00CE3828" w:rsidRDefault="00CE3828" w:rsidP="00CE3828">
      <w:pPr>
        <w:snapToGrid w:val="0"/>
        <w:spacing w:after="0" w:line="384" w:lineRule="auto"/>
        <w:ind w:left="924" w:hanging="462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6. 원사업자 또는 수급사업자에 대하여 파산선고, 회생절차개시결정 또는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간이회생절차개시결정이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있는 경우</w:t>
      </w:r>
    </w:p>
    <w:p w14:paraId="001451C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원사업자 또는 수급사업자는 다음 각 호의 어느 하나에 해당하는 사유가 발생한 경우에는 상대방에게 상당한 기간을 정하여 서면으로 그 이행을 최고하고, 그 기간 내에 이를 이행하지 아니한 때에는 이 계약의 전부 또는 일부를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해제ㆍ해지할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수 있다. 다만, 원사업자 또는 수급사업자가 이행을 거절하거나 계약기간 내에 이행하여야 이 계약의 목적을 달성할 수 있는 경우에는 최고 없이 해제 또는 해지할 수 있다.</w:t>
      </w:r>
    </w:p>
    <w:p w14:paraId="269319B0" w14:textId="77777777" w:rsidR="00CE3828" w:rsidRPr="00CE3828" w:rsidRDefault="00CE3828" w:rsidP="00CE3828">
      <w:pPr>
        <w:snapToGrid w:val="0"/>
        <w:spacing w:after="0" w:line="384" w:lineRule="auto"/>
        <w:ind w:left="918" w:hanging="460"/>
        <w:textAlignment w:val="baseline"/>
        <w:outlineLvl w:val="2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1. 원사업자 또는 수급사업자가 이 계약상의 중요한 의무를 이행하지 않은 경우 </w:t>
      </w:r>
    </w:p>
    <w:p w14:paraId="744D4436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원사업자가 수급사업자의 책임이 없음에도 불구하고 정당한 사유 없이 용역수행에 필요한 사항의 이행을 지연하여 수급사업자의 이행에 지장을 초래한 경우 </w:t>
      </w:r>
    </w:p>
    <w:p w14:paraId="533EB9D6" w14:textId="77777777" w:rsidR="00CE3828" w:rsidRPr="00CE3828" w:rsidRDefault="00CE3828" w:rsidP="00CE3828">
      <w:pPr>
        <w:spacing w:after="0" w:line="384" w:lineRule="auto"/>
        <w:ind w:left="470" w:hanging="47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3.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>수급사업자가 원사업자의 책임 없이 약정한 개시일을 경과하고도 용역수행을 착수하지 아니한 경우</w:t>
      </w:r>
    </w:p>
    <w:p w14:paraId="286C2813" w14:textId="77777777" w:rsidR="00CE3828" w:rsidRPr="00CE3828" w:rsidRDefault="00CE3828" w:rsidP="00CE3828">
      <w:pPr>
        <w:spacing w:after="0" w:line="384" w:lineRule="auto"/>
        <w:ind w:left="470" w:hanging="47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4. 수급사업자가 원사업자의 책임 없이 용역수행을 거부하거나 지연하여 인도일에 용역수행 완료가 곤란하다고 객관적으로 인정되는 경우</w:t>
      </w:r>
    </w:p>
    <w:p w14:paraId="584A38DE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5. 수급사업자의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인원ㆍ장비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및 품질관리능력이 현저히 부족하여 이 계약을 원만히 이행할 수 없다고 인정되는 등 수급사업자의 책임 있는 사유가 인정되는 경우</w:t>
      </w:r>
    </w:p>
    <w:p w14:paraId="32747FE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한양신명조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 또는 제2항에 따른 해제 또는 해지는 기성검사를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필한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부분과 기성검사를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필하지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않은 부분 중 객관적인 자료에 의해 용역수행의 사실이 확인된 부분(추후 검사결과 불합격으로 판정된 경우는 그러하지 아니하다)에 대해 적용하지 아니한다.</w:t>
      </w:r>
    </w:p>
    <w:p w14:paraId="3A5C9ACA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 또는 제2항에 따라 계약이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해제ㆍ해지된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때에는 각 당사자의 상대방에 대한 일체의 채무는 기한의 이익을 상실하고, 당사자는 상대방에 대한 채무를 지체 없이 이행한다. </w:t>
      </w:r>
    </w:p>
    <w:p w14:paraId="0DAAFC3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 또는 수급사업자는 상대방에 대하여 해제 또는 해지로 인해 발생한 손해배상을 청구할 수 있다. 다만, 상대방이 고의 또는 과실 없음을 증명한 경우에는 그러하지 아니하다.</w:t>
      </w:r>
    </w:p>
    <w:p w14:paraId="739BAD9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⑥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 또는 제2항에 따라 계약을 해제 또는 해지한 경우 원사업자는 기성검사를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필한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부분과 기성검사를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필하지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않은 부분 중 객관적인 자료에 의해 이행사실이 확인된 부분(추후 검사결과 불합격으로 판정된 경우는 그러하지 아니하다)에 대한 대금을 수급사업자에게 지급한다.</w:t>
      </w:r>
    </w:p>
    <w:p w14:paraId="365F563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⑦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제1항 또는 제2항에 따라 이 계약이 해제된 경우에 원사업자와 수급사업자는 다음 각 호에서 정한 의무를 동시에 이행한다. 다만, 일부 해제 또는 해지된 경우에 잔존계약의 이행과 관련된 범위내에서는 그러하지 아니하다. </w:t>
      </w:r>
    </w:p>
    <w:p w14:paraId="027C6105" w14:textId="77777777" w:rsidR="00CE3828" w:rsidRPr="00CE3828" w:rsidRDefault="00CE3828" w:rsidP="00CE3828">
      <w:pPr>
        <w:spacing w:after="0" w:line="384" w:lineRule="auto"/>
        <w:ind w:left="456" w:hanging="45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1. 원사업자 또는 수급사업자는 상대방으로부터 제공받은 이 계약과 관련한 모든 자료를 반환하고, 저장된 자료를 삭제한다. </w:t>
      </w:r>
    </w:p>
    <w:p w14:paraId="78A29DC8" w14:textId="77777777" w:rsidR="00CE3828" w:rsidRPr="00CE3828" w:rsidRDefault="00CE3828" w:rsidP="00CE3828">
      <w:pPr>
        <w:spacing w:after="0" w:line="384" w:lineRule="auto"/>
        <w:ind w:left="354" w:hanging="35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Gulim" w:cs="Gulim" w:hint="eastAsia"/>
          <w:color w:val="000000"/>
          <w:spacing w:val="-2"/>
          <w:kern w:val="0"/>
          <w:szCs w:val="20"/>
        </w:rPr>
        <w:t xml:space="preserve">원사업자 또는 수급사업자는 상대방으로부터 제공받은 이 계약과 관련한 자료를 활용하지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아니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lastRenderedPageBreak/>
        <w:t>한다.</w:t>
      </w:r>
    </w:p>
    <w:p w14:paraId="118BFEDE" w14:textId="77777777" w:rsidR="00CE3828" w:rsidRPr="00CE3828" w:rsidRDefault="00CE3828" w:rsidP="00CE3828">
      <w:pPr>
        <w:spacing w:after="0" w:line="384" w:lineRule="auto"/>
        <w:ind w:left="388" w:hanging="388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3. 수급사업자는 원사업자로부터 지급받은 대금과 그 이자를 더하여 반환한다. </w:t>
      </w:r>
    </w:p>
    <w:p w14:paraId="42BD42C5" w14:textId="77777777" w:rsidR="00CE3828" w:rsidRPr="00CE3828" w:rsidRDefault="00CE3828" w:rsidP="00CE3828">
      <w:pPr>
        <w:spacing w:after="0" w:line="384" w:lineRule="auto"/>
        <w:ind w:left="524" w:hanging="52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4. 수급사업자 또는 원사업자는 상대방으로부터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이용허락받은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지식재산 등을 이용하지 아니한다.</w:t>
      </w:r>
    </w:p>
    <w:p w14:paraId="71B75B4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⑧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원사업자가 제1항 또는 제2항에 따라 계약을 해제 또는 해지한 경우 수급사업자는 다음 각 호의 사항을 이행한다.</w:t>
      </w:r>
    </w:p>
    <w:p w14:paraId="22359939" w14:textId="77777777" w:rsidR="00CE3828" w:rsidRPr="00CE3828" w:rsidRDefault="00CE3828" w:rsidP="00CE3828">
      <w:pPr>
        <w:spacing w:after="0" w:line="384" w:lineRule="auto"/>
        <w:ind w:left="516" w:hanging="516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1. 해제 또는 해지의 통지를 받은 부분에 대한 용역수행을 지체 없이 중지한다.</w:t>
      </w:r>
    </w:p>
    <w:p w14:paraId="7D43DEDE" w14:textId="77777777" w:rsidR="00CE3828" w:rsidRPr="00CE3828" w:rsidRDefault="00CE3828" w:rsidP="00CE3828">
      <w:pPr>
        <w:spacing w:after="0" w:line="384" w:lineRule="auto"/>
        <w:ind w:left="464" w:hanging="464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2. 대여품이 있을 때에는 지체 없이 원사업자에게 반환한다. 이 경우, 해당 대여품이 수급사업자의 고의 또는 과실로 인하여 </w:t>
      </w:r>
      <w:proofErr w:type="spellStart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멸실</w:t>
      </w:r>
      <w:proofErr w:type="spellEnd"/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 xml:space="preserve"> 또는 파손되었을 때에는 원상회복 또는 그 손해를 배상한다.</w:t>
      </w:r>
    </w:p>
    <w:p w14:paraId="2FC9EF9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⑨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손해배상금을 지급하거나 대금을 반환해야 할 자가 이를 지연한 경우에 그 지연기간에 대해 지연이자를 더하여 지급한다.</w:t>
      </w:r>
    </w:p>
    <w:p w14:paraId="70F896D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444" w:hanging="222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</w:p>
    <w:p w14:paraId="0BC0B2E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제28조(분쟁해결)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 계약과 관련하여 분쟁이 발생한 경우 원사업자와 수급사업자는 상호 협의하여 분쟁을 해결하기 위해 노력한다.</w:t>
      </w:r>
    </w:p>
    <w:p w14:paraId="7A9BB28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Gulim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제1항에도 불구하고, 분쟁이 해결되지 않은 경우에 원사업자 또는 수급사업자는 법원에 소를 제기하거나 중재법에 따라 중재기관에 중재를 신청할 수 있다.</w:t>
      </w:r>
    </w:p>
    <w:p w14:paraId="421E2111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kern w:val="0"/>
          <w:szCs w:val="20"/>
        </w:rPr>
        <w:t>제53조(재판관할)</w:t>
      </w:r>
      <w:r w:rsidRPr="00CE3828">
        <w:rPr>
          <w:rFonts w:ascii="함초롬바탕" w:eastAsia="휴먼명조" w:hAnsi="Gulim" w:cs="Gulim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Gulim" w:cs="Gulim" w:hint="eastAsia"/>
          <w:color w:val="000000"/>
          <w:kern w:val="0"/>
          <w:szCs w:val="20"/>
        </w:rPr>
        <w:t>이 계약과 관련된 소는 원사업자 또는 수급사업자의 주된 사무소를 관할하는 지방법원에 제기한다.</w:t>
      </w:r>
    </w:p>
    <w:p w14:paraId="18E7729A" w14:textId="77777777" w:rsidR="00CE3828" w:rsidRDefault="00CE3828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0224473B" w14:textId="77777777" w:rsidR="00CE3828" w:rsidRDefault="00CE3828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365756F6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  <w:r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  <w:br/>
      </w:r>
    </w:p>
    <w:p w14:paraId="2DA6752F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6AD924C0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37E4AE7B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22CC10E1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4D296D1F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06625956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485F4417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</w:pPr>
    </w:p>
    <w:p w14:paraId="44CD4846" w14:textId="09C3FBC7" w:rsidR="00CE3828" w:rsidRPr="00CE3828" w:rsidRDefault="00ED4A6C" w:rsidP="00CE3828">
      <w:pPr>
        <w:spacing w:after="0" w:line="432" w:lineRule="auto"/>
        <w:textAlignment w:val="baseline"/>
        <w:rPr>
          <w:rFonts w:ascii="함초롬바탕" w:eastAsia="Gulim" w:hAnsi="Gulim" w:cs="Gulim"/>
          <w:color w:val="000000"/>
          <w:kern w:val="0"/>
          <w:szCs w:val="20"/>
        </w:rPr>
      </w:pPr>
      <w:r>
        <w:rPr>
          <w:rFonts w:ascii="휴먼명조" w:eastAsia="휴먼명조" w:hAnsi="휴먼명조" w:cs="Gulim"/>
          <w:b/>
          <w:bCs/>
          <w:color w:val="000000"/>
          <w:spacing w:val="-4"/>
          <w:kern w:val="0"/>
          <w:sz w:val="22"/>
        </w:rPr>
        <w:br/>
      </w:r>
      <w:r w:rsidR="00CE3828" w:rsidRPr="00CE3828">
        <w:rPr>
          <w:rFonts w:ascii="휴먼명조" w:eastAsia="휴먼명조" w:hAnsi="휴먼명조" w:cs="Gulim" w:hint="eastAsia"/>
          <w:b/>
          <w:bCs/>
          <w:color w:val="000000"/>
          <w:spacing w:val="-4"/>
          <w:kern w:val="0"/>
          <w:sz w:val="22"/>
        </w:rPr>
        <w:lastRenderedPageBreak/>
        <w:t>【</w:t>
      </w:r>
      <w:r w:rsidR="00CE3828" w:rsidRPr="00CE3828">
        <w:rPr>
          <w:rFonts w:ascii="휴먼명조" w:eastAsia="휴먼명조" w:hAnsi="Gulim" w:cs="Gulim" w:hint="eastAsia"/>
          <w:b/>
          <w:bCs/>
          <w:color w:val="000000"/>
          <w:spacing w:val="-4"/>
          <w:kern w:val="0"/>
          <w:sz w:val="22"/>
        </w:rPr>
        <w:t>별첨</w:t>
      </w:r>
      <w:r w:rsidR="00CE3828" w:rsidRPr="00CE3828">
        <w:rPr>
          <w:rFonts w:ascii="휴먼명조" w:eastAsia="휴먼명조" w:hAnsi="휴먼명조" w:cs="Gulim" w:hint="eastAsia"/>
          <w:b/>
          <w:bCs/>
          <w:color w:val="000000"/>
          <w:spacing w:val="-4"/>
          <w:kern w:val="0"/>
          <w:sz w:val="22"/>
        </w:rPr>
        <w:t>】</w:t>
      </w:r>
    </w:p>
    <w:p w14:paraId="125A74DC" w14:textId="77777777" w:rsidR="00CE3828" w:rsidRPr="00CE3828" w:rsidRDefault="00CE3828" w:rsidP="00CE3828">
      <w:pPr>
        <w:wordWrap/>
        <w:spacing w:after="0" w:line="432" w:lineRule="auto"/>
        <w:jc w:val="center"/>
        <w:textAlignment w:val="baseline"/>
        <w:rPr>
          <w:rFonts w:ascii="Malgun Gothic" w:eastAsia="Gulim" w:hAnsi="Gulim" w:cs="Gulim"/>
          <w:color w:val="000000"/>
          <w:kern w:val="0"/>
          <w:szCs w:val="20"/>
        </w:rPr>
      </w:pPr>
      <w:r w:rsidRPr="00CE3828">
        <w:rPr>
          <w:rFonts w:ascii="휴먼명조" w:eastAsia="휴먼명조" w:hAnsi="Gulim" w:cs="Gulim" w:hint="eastAsia"/>
          <w:b/>
          <w:bCs/>
          <w:color w:val="000000"/>
          <w:spacing w:val="-4"/>
          <w:kern w:val="0"/>
          <w:sz w:val="32"/>
          <w:szCs w:val="32"/>
        </w:rPr>
        <w:t>업무 범위서(과업지시서)</w:t>
      </w:r>
    </w:p>
    <w:p w14:paraId="3341D4B8" w14:textId="77777777" w:rsidR="00CE3828" w:rsidRPr="00CE3828" w:rsidRDefault="00CE3828" w:rsidP="00CE3828">
      <w:pPr>
        <w:wordWrap/>
        <w:spacing w:after="0" w:line="432" w:lineRule="auto"/>
        <w:textAlignment w:val="baseline"/>
        <w:rPr>
          <w:rFonts w:ascii="Malgun Gothic" w:eastAsia="Gulim" w:hAnsi="Gulim" w:cs="Gulim"/>
          <w:color w:val="000000"/>
          <w:spacing w:val="-4"/>
          <w:kern w:val="0"/>
          <w:sz w:val="22"/>
        </w:rPr>
      </w:pPr>
    </w:p>
    <w:p w14:paraId="5719DDB8" w14:textId="77777777" w:rsidR="00757471" w:rsidRPr="00757471" w:rsidRDefault="00757471" w:rsidP="00757471">
      <w:pPr>
        <w:spacing w:after="0" w:line="384" w:lineRule="auto"/>
        <w:textAlignment w:val="baseline"/>
        <w:rPr>
          <w:rFonts w:ascii="함초롬바탕" w:eastAsia="함초롬바탕" w:hAnsi="Gulim" w:cs="Gulim"/>
          <w:b/>
          <w:bCs/>
          <w:color w:val="000000"/>
          <w:kern w:val="0"/>
          <w:szCs w:val="20"/>
        </w:rPr>
      </w:pPr>
      <w:r w:rsidRPr="00757471">
        <w:rPr>
          <w:rFonts w:ascii="함초롬바탕" w:eastAsia="함초롬바탕" w:hAnsi="Gulim" w:cs="Gulim" w:hint="eastAsia"/>
          <w:b/>
          <w:bCs/>
          <w:color w:val="000000"/>
          <w:kern w:val="0"/>
          <w:szCs w:val="20"/>
        </w:rPr>
        <w:t>1단</w:t>
      </w:r>
      <w:r w:rsidRPr="00757471">
        <w:rPr>
          <w:rFonts w:ascii="함초롬바탕" w:eastAsia="함초롬바탕" w:hAnsi="Gulim" w:cs="Gulim"/>
          <w:b/>
          <w:bCs/>
          <w:color w:val="000000"/>
          <w:kern w:val="0"/>
          <w:szCs w:val="20"/>
        </w:rPr>
        <w:t xml:space="preserve">계 (정책 설계 및 핵심 시스템 구축) </w:t>
      </w:r>
    </w:p>
    <w:p w14:paraId="4CF27FF2" w14:textId="77777777" w:rsidR="00757471" w:rsidRDefault="00757471">
      <w:pPr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</w:pPr>
    </w:p>
    <w:p w14:paraId="5938B685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정책 엔진 설계 </w:t>
      </w:r>
    </w:p>
    <w:p w14:paraId="093A2216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할인 중첩 규칙 정의 (쇼핑몰 할인+쿠폰 허용, 쇼핑몰 할인+포인트 불가 등) </w:t>
      </w:r>
    </w:p>
    <w:p w14:paraId="58BD944C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상품 원가 대비 최대 할인율 캡 설정 및 자동 차단 로직 </w:t>
      </w:r>
    </w:p>
    <w:p w14:paraId="1D5090D8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운영사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보호 트리거 구현 (일일/월간 포인트 발행 한도, 최소 현금 결제 비율 강제) </w:t>
      </w:r>
    </w:p>
    <w:p w14:paraId="1DC922FF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쿠폰 적용 후 상품 마진 체크 로직 (기준 이하 시 적용 불가) </w:t>
      </w:r>
    </w:p>
    <w:p w14:paraId="789D879C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결제 시 6단계 순차 할인 적용 프로세스 구현 </w:t>
      </w:r>
    </w:p>
    <w:p w14:paraId="17DF780A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4BA530AE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쿠폰 시스템 코어 개발 </w:t>
      </w:r>
    </w:p>
    <w:p w14:paraId="6B4C6D52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쿠폰 수명 주기 관리 (발행 → 배포 → 사용 → 소멸) </w:t>
      </w:r>
    </w:p>
    <w:p w14:paraId="2EF2E737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쿠폰 유형별 처리 (정액 할인, 비율 할인, 무료배송, 사은품) </w:t>
      </w:r>
    </w:p>
    <w:p w14:paraId="1DCCC09A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유효기간 설정 (발행일 기준 / 다운로드일 기준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택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1) </w:t>
      </w:r>
    </w:p>
    <w:p w14:paraId="17487EFA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사용 조건 설정 (최소 주문금액, 적용 카테고리/상품 제한) </w:t>
      </w:r>
    </w:p>
    <w:p w14:paraId="3EE894FD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중복 사용 정책 및 1인당/전체 발행 한도 관리 </w:t>
      </w:r>
    </w:p>
    <w:p w14:paraId="0847C6A3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취소/환불 시 쿠폰 복원 처리 (유효기간 내 복원, 경과 시 소멸) </w:t>
      </w:r>
    </w:p>
    <w:p w14:paraId="324E2994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70B973F3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포인트 시스템 코어 개발 </w:t>
      </w:r>
    </w:p>
    <w:p w14:paraId="07826DC4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포인트 수명 주기 관리 (적립 → 사용 → 차감 → 소멸) </w:t>
      </w:r>
    </w:p>
    <w:p w14:paraId="3B216234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적립 유형별 처리 (구매 적립, 이벤트 적립, 관리자 수동 지급) </w:t>
      </w:r>
    </w:p>
    <w:p w14:paraId="303798A3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마이너스 발행 트리거 구현 (주문 취소, 부분 반품,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오적립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보정, 부정 사용 적발) </w:t>
      </w:r>
    </w:p>
    <w:p w14:paraId="4BC912E0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소멸 정책 (적립일 기준 12개월, 30일/7일 전 자동 예고 안내) </w:t>
      </w:r>
    </w:p>
    <w:p w14:paraId="3EF1BCAE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▪ FIFO 원칙 적용 (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선적립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포인트 우선 사용/소멸) </w:t>
      </w:r>
    </w:p>
    <w:p w14:paraId="66DCBAB0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마이너스 발행 시 사유 입력 필수 및 승인 프로세스 </w:t>
      </w:r>
    </w:p>
    <w:p w14:paraId="49DC5ED3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68ADB4F9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정산 시스템 수정 </w:t>
      </w:r>
    </w:p>
    <w:p w14:paraId="2CD31D3E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주문금액 3원 분리 구조 전환 (PG결제 + 쿠폰할인 + 포인트사용) </w:t>
      </w:r>
    </w:p>
    <w:p w14:paraId="6B32EB44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PG 승인금액과 실제 판매금액 차이 자동 보정 로직 </w:t>
      </w:r>
    </w:p>
    <w:p w14:paraId="7AF08C21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lastRenderedPageBreak/>
        <w:t xml:space="preserve">▪ 정산 리포트 개편 (쿠폰할인, 포인트사용, 실 PG결제,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순매출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컬럼 추가) </w:t>
      </w:r>
    </w:p>
    <w:p w14:paraId="2B4C3028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쿠폰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할인분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운영사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/공급사 비용 부담 비율 분리 </w:t>
      </w:r>
    </w:p>
    <w:p w14:paraId="4A650045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취소/환불 시 정산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역보정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자동 처리 </w:t>
      </w:r>
    </w:p>
    <w:p w14:paraId="60256DA3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768E5640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이맥스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어드민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연동 </w:t>
      </w:r>
    </w:p>
    <w:p w14:paraId="1E64BE46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쿠폰 코드 체계 설계 (고유 접두사 EMX-CPNXXXX, 충돌 방지) </w:t>
      </w:r>
    </w:p>
    <w:p w14:paraId="663D2FDF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할인 금액 별도 필드 추가 및 정산 항목 분리 표기 </w:t>
      </w:r>
    </w:p>
    <w:p w14:paraId="5BEAF6B4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포인트 결제 수단 추가 및 마이페이지 실시간 잔액 조회 API </w:t>
      </w:r>
    </w:p>
    <w:p w14:paraId="0F1814B0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현황 대시보드 (쿠폰/포인트 발행·사용·소멸 현황) </w:t>
      </w:r>
    </w:p>
    <w:p w14:paraId="50AFBBFB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데이터 정합성 교차검증 배치, 동시성 처리(비관적 잠금/큐), 트랜잭션 롤백 보장 </w:t>
      </w:r>
    </w:p>
    <w:p w14:paraId="2212895E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로그 보관 최소 3년 (전자상거래법 준수) </w:t>
      </w:r>
    </w:p>
    <w:p w14:paraId="1565566B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19AABC99" w14:textId="3C2C9538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Gulim" w:cs="Gulim"/>
          <w:b/>
          <w:bCs/>
          <w:color w:val="000000"/>
          <w:kern w:val="0"/>
          <w:szCs w:val="20"/>
        </w:rPr>
        <w:t>2단계 (확장 기능 및 AI 서비스)</w:t>
      </w: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</w:t>
      </w:r>
    </w:p>
    <w:p w14:paraId="3CE4E5E7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2D511DDE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삼성 구독 서비스 연동 </w:t>
      </w:r>
    </w:p>
    <w:p w14:paraId="77E44E07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삼성 구독 경유 고객 식별 (삼성 유입 태그 기반 자동 쿠폰 발행) </w:t>
      </w:r>
    </w:p>
    <w:p w14:paraId="65679C34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삼성 확인 완료 건 기반 포인트 적립 (관리자 수동 / CSV 업로드) </w:t>
      </w:r>
    </w:p>
    <w:p w14:paraId="04887076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포인트 적립 지연 안내 및 확정 후 적립 프로세스 </w:t>
      </w:r>
    </w:p>
    <w:p w14:paraId="501DFB8C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쿠키 기반 추적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누락분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정책 수립 </w:t>
      </w:r>
    </w:p>
    <w:p w14:paraId="4BEAD9D8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13CBB441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구독 시스템 구축 </w:t>
      </w:r>
    </w:p>
    <w:p w14:paraId="05AE788B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구독 플랜 등급 구조 설계 (결제 주기, 자동갱신 정책) </w:t>
      </w:r>
    </w:p>
    <w:p w14:paraId="3D3222CD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구독 관리 시스템 (가입/해지/변경, 마이페이지 구독 현황) </w:t>
      </w:r>
    </w:p>
    <w:p w14:paraId="5F60071D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PG 정기결제 연동 (실패 재시도, 결제 이력 관리) </w:t>
      </w:r>
    </w:p>
    <w:p w14:paraId="7E3A1ED6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어드민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구독자 현황 대시보드 및 통계 </w:t>
      </w:r>
    </w:p>
    <w:p w14:paraId="1139E374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0E092641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3D 룸 시뮬레이터 </w:t>
      </w:r>
    </w:p>
    <w:p w14:paraId="6579BB33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기 개발 완료 3D 엔진 기반 웹 뷰어 구축 </w:t>
      </w:r>
    </w:p>
    <w:p w14:paraId="112D8F6C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도면 업로드 → 평면도 자동 분석 → 3D 룸 자동 생성 </w:t>
      </w:r>
    </w:p>
    <w:p w14:paraId="0E457BE5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이맥스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제품 3D 모델 등록 (가로·세로·높이 기반 자동 생성 모듈) </w:t>
      </w:r>
    </w:p>
    <w:p w14:paraId="3E71134A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3D 룸 내 제품 자유 배치 및 실시간 확인 기능 </w:t>
      </w:r>
    </w:p>
    <w:p w14:paraId="2E5830BE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특수 형태 제품 맞춤 3D 모델링 (별도 견적) </w:t>
      </w:r>
    </w:p>
    <w:p w14:paraId="6A1BA92E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</w:p>
    <w:p w14:paraId="33F89322" w14:textId="77777777" w:rsidR="00757471" w:rsidRDefault="00757471">
      <w:pPr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○ 온톨로지 AI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챗봇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</w:t>
      </w:r>
    </w:p>
    <w:p w14:paraId="1AB0390B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이맥스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전 제품 스펙·특징·용도·호환성 온톨로지(지식 그래프) 구축 </w:t>
      </w:r>
    </w:p>
    <w:p w14:paraId="28BA6A13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고객 질문 실시간 답변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챗봇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개발 (제품 비교·추천·조합 제안) </w:t>
      </w:r>
    </w:p>
    <w:p w14:paraId="73A07D70" w14:textId="77777777" w:rsid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▪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어드민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</w:t>
      </w:r>
      <w:proofErr w:type="spellStart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챗봇</w:t>
      </w:r>
      <w:proofErr w:type="spellEnd"/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 xml:space="preserve"> 학습 데이터 관리 기능 </w:t>
      </w:r>
    </w:p>
    <w:p w14:paraId="682B0FA0" w14:textId="12842C34" w:rsidR="00FA4E5A" w:rsidRPr="00757471" w:rsidRDefault="00757471" w:rsidP="00660581">
      <w:pPr>
        <w:spacing w:after="0" w:line="384" w:lineRule="auto"/>
        <w:textAlignment w:val="baseline"/>
        <w:rPr>
          <w:rFonts w:ascii="함초롬바탕" w:eastAsia="함초롬바탕" w:hAnsi="함초롬바탕" w:cs="함초롬바탕"/>
          <w:color w:val="000000"/>
          <w:kern w:val="0"/>
          <w:szCs w:val="20"/>
        </w:rPr>
      </w:pPr>
      <w:r w:rsidRPr="00757471">
        <w:rPr>
          <w:rFonts w:ascii="함초롬바탕" w:eastAsia="함초롬바탕" w:hAnsi="함초롬바탕" w:cs="함초롬바탕"/>
          <w:color w:val="000000"/>
          <w:kern w:val="0"/>
          <w:szCs w:val="20"/>
        </w:rPr>
        <w:t>▪ 상담 이력 및 통계 대시보드</w:t>
      </w:r>
    </w:p>
    <w:sectPr w:rsidR="00FA4E5A" w:rsidRPr="007574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altName w:val="바탕"/>
    <w:panose1 w:val="020B0604020202020204"/>
    <w:charset w:val="81"/>
    <w:family w:val="roman"/>
    <w:pitch w:val="default"/>
    <w:sig w:usb0="00002A87" w:usb1="09060000" w:usb2="00000010" w:usb3="00000000" w:csb0="0008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28"/>
    <w:rsid w:val="00016158"/>
    <w:rsid w:val="001942E9"/>
    <w:rsid w:val="0021783A"/>
    <w:rsid w:val="004C286A"/>
    <w:rsid w:val="004C7FD3"/>
    <w:rsid w:val="00585BA6"/>
    <w:rsid w:val="00660581"/>
    <w:rsid w:val="006F2D98"/>
    <w:rsid w:val="007111A8"/>
    <w:rsid w:val="007342DA"/>
    <w:rsid w:val="00757471"/>
    <w:rsid w:val="00882919"/>
    <w:rsid w:val="00905988"/>
    <w:rsid w:val="009E7CD6"/>
    <w:rsid w:val="00CE3828"/>
    <w:rsid w:val="00D014BD"/>
    <w:rsid w:val="00ED4A6C"/>
    <w:rsid w:val="00F56F3B"/>
    <w:rsid w:val="00FA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098E"/>
  <w15:chartTrackingRefBased/>
  <w15:docId w15:val="{3C2DC6AD-B51F-4B03-8DE8-7808550C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E3828"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1">
    <w:name w:val="바탕글 사본1"/>
    <w:basedOn w:val="a"/>
    <w:rsid w:val="00CE3828"/>
    <w:pPr>
      <w:snapToGrid w:val="0"/>
      <w:spacing w:after="0"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styleId="a4">
    <w:name w:val="Body Text"/>
    <w:basedOn w:val="a"/>
    <w:link w:val="Char"/>
    <w:uiPriority w:val="99"/>
    <w:semiHidden/>
    <w:unhideWhenUsed/>
    <w:rsid w:val="00CE3828"/>
    <w:pPr>
      <w:snapToGrid w:val="0"/>
      <w:spacing w:after="0" w:line="384" w:lineRule="auto"/>
      <w:ind w:left="300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CE3828"/>
    <w:rPr>
      <w:rFonts w:ascii="함초롬바탕" w:eastAsia="Gulim" w:hAnsi="Gulim" w:cs="Gulim"/>
      <w:color w:val="000000"/>
      <w:kern w:val="0"/>
      <w:szCs w:val="20"/>
    </w:rPr>
  </w:style>
  <w:style w:type="paragraph" w:customStyle="1" w:styleId="a5">
    <w:name w:val="수진"/>
    <w:basedOn w:val="a"/>
    <w:rsid w:val="00CE3828"/>
    <w:pPr>
      <w:tabs>
        <w:tab w:val="left" w:pos="224"/>
        <w:tab w:val="left" w:pos="800"/>
        <w:tab w:val="left" w:pos="1600"/>
        <w:tab w:val="left" w:pos="24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line="384" w:lineRule="auto"/>
      <w:ind w:left="720" w:hanging="360"/>
      <w:textAlignment w:val="baseline"/>
    </w:pPr>
    <w:rPr>
      <w:rFonts w:ascii="휴먼명조" w:eastAsia="Gulim" w:hAnsi="Gulim" w:cs="Gulim"/>
      <w:color w:val="000000"/>
      <w:kern w:val="0"/>
      <w:szCs w:val="20"/>
    </w:rPr>
  </w:style>
  <w:style w:type="paragraph" w:customStyle="1" w:styleId="a6">
    <w:name w:val="선그리기"/>
    <w:basedOn w:val="a"/>
    <w:rsid w:val="00CE3828"/>
    <w:pPr>
      <w:snapToGrid w:val="0"/>
      <w:spacing w:after="0" w:line="360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customStyle="1" w:styleId="10">
    <w:name w:val="개요 1"/>
    <w:basedOn w:val="a"/>
    <w:rsid w:val="00CE3828"/>
    <w:pPr>
      <w:snapToGrid w:val="0"/>
      <w:spacing w:after="0" w:line="384" w:lineRule="auto"/>
      <w:ind w:left="200"/>
      <w:textAlignment w:val="baseline"/>
      <w:outlineLvl w:val="0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GEN">
    <w:name w:val="대비표GEN"/>
    <w:basedOn w:val="a"/>
    <w:rsid w:val="00CE3828"/>
    <w:pPr>
      <w:spacing w:after="0" w:line="432" w:lineRule="auto"/>
      <w:textAlignment w:val="baseline"/>
    </w:pPr>
    <w:rPr>
      <w:rFonts w:ascii="한양신명조" w:eastAsia="Gulim" w:hAnsi="Gulim" w:cs="Gulim"/>
      <w:color w:val="000000"/>
      <w:kern w:val="0"/>
      <w:sz w:val="28"/>
      <w:szCs w:val="28"/>
    </w:rPr>
  </w:style>
  <w:style w:type="paragraph" w:customStyle="1" w:styleId="3">
    <w:name w:val="개요 3"/>
    <w:basedOn w:val="a"/>
    <w:rsid w:val="00CE3828"/>
    <w:pPr>
      <w:snapToGrid w:val="0"/>
      <w:spacing w:after="0" w:line="384" w:lineRule="auto"/>
      <w:ind w:left="600"/>
      <w:textAlignment w:val="baseline"/>
      <w:outlineLvl w:val="2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2">
    <w:name w:val="개요 2"/>
    <w:basedOn w:val="a"/>
    <w:rsid w:val="00CE3828"/>
    <w:pPr>
      <w:snapToGrid w:val="0"/>
      <w:spacing w:after="0" w:line="384" w:lineRule="auto"/>
      <w:ind w:left="400"/>
      <w:textAlignment w:val="baseline"/>
      <w:outlineLvl w:val="1"/>
    </w:pPr>
    <w:rPr>
      <w:rFonts w:ascii="함초롬바탕" w:eastAsia="Gulim" w:hAnsi="Gulim" w:cs="Gulim"/>
      <w:color w:val="000000"/>
      <w:kern w:val="0"/>
      <w:szCs w:val="20"/>
    </w:rPr>
  </w:style>
  <w:style w:type="paragraph" w:customStyle="1" w:styleId="MS">
    <w:name w:val="MS바탕글"/>
    <w:basedOn w:val="a"/>
    <w:rsid w:val="00CE3828"/>
    <w:pPr>
      <w:spacing w:after="200" w:line="273" w:lineRule="auto"/>
      <w:textAlignment w:val="baseline"/>
    </w:pPr>
    <w:rPr>
      <w:rFonts w:ascii="Malgun Gothic" w:eastAsia="Gulim" w:hAnsi="Gulim" w:cs="Gulim"/>
      <w:color w:val="000000"/>
      <w:kern w:val="0"/>
      <w:szCs w:val="20"/>
    </w:rPr>
  </w:style>
  <w:style w:type="character" w:styleId="a7">
    <w:name w:val="Hyperlink"/>
    <w:basedOn w:val="a0"/>
    <w:uiPriority w:val="99"/>
    <w:semiHidden/>
    <w:unhideWhenUsed/>
    <w:rsid w:val="00CE38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E35FE-3578-4CE3-855F-B7B8B2808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3807</Words>
  <Characters>12605</Characters>
  <Application>Microsoft Office Word</Application>
  <DocSecurity>0</DocSecurity>
  <Lines>572</Lines>
  <Paragraphs>349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Dong-Wook Kim</cp:lastModifiedBy>
  <cp:revision>2</cp:revision>
  <dcterms:created xsi:type="dcterms:W3CDTF">2026-03-25T10:14:00Z</dcterms:created>
  <dcterms:modified xsi:type="dcterms:W3CDTF">2026-03-25T10:14:00Z</dcterms:modified>
</cp:coreProperties>
</file>