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color w:val="1E2761"/>
          <w:sz w:val="44"/>
          <w:szCs w:val="44"/>
        </w:rPr>
        <w:t xml:space="preserve">AgPV AI Consultant</w:t>
      </w:r>
    </w:p>
    <w:p>
      <w:pPr>
        <w:spacing w:after="300"/>
      </w:pPr>
      <w:r>
        <w:rPr>
          <w:color w:val="555555"/>
          <w:sz w:val="28"/>
          <w:szCs w:val="28"/>
        </w:rPr>
        <w:t xml:space="preserve">Setup and Usage Guide</w:t>
      </w:r>
    </w:p>
    <w:p>
      <w:pPr>
        <w:spacing w:after="160"/>
      </w:pPr>
      <w:r>
        <w:t xml:space="preserve">A CEED-lab (Purdue, Prof. Muhammad Ashraful Alam) research prototype that lets you explore agrivoltaics -- combining solar panels with farmland -- by chatting with an AI assistant that can run a real PVMAPS solar-yield simulation when useful.</w:t>
      </w:r>
    </w:p>
    <w:p>
      <w:pPr>
        <w:spacing w:after="160"/>
      </w:pPr>
      <w:r>
        <w:rPr>
          <w:color w:val="555555"/>
        </w:rPr>
        <w:t xml:space="preserve">This guide covers setup and both usage modes.</w:t>
      </w:r>
    </w:p>
    <w:p>
      <w:pPr>
        <w:pStyle w:val="Heading1"/>
        <w:spacing w:after="160" w:before="360"/>
      </w:pPr>
      <w:r>
        <w:t xml:space="preserve">1. Using the Shared Link (Recommended)</w:t>
      </w:r>
    </w:p>
    <w:p>
      <w:pPr>
        <w:spacing w:after="160"/>
      </w:pPr>
      <w:r>
        <w:t xml:space="preserve">If you were given a link and an access code, you don't need to install anything -- skip Section 3 entirely.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link you were given.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the access code you were given.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your own Purdue GenAI Studio API key -- see Section 2 if you don't have one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Guided or Expert mode and start (see Section 4).</w:t>
      </w:r>
    </w:p>
    <w:p>
      <w:pPr>
        <w:pBdr>
          <w:left w:val="single" w:color="3D5AFE" w:sz="12" w:space="8"/>
        </w:pBdr>
        <w:spacing w:after="200"/>
        <w:ind w:left="100"/>
      </w:pPr>
      <w:r>
        <w:rPr>
          <w:i/>
          <w:iCs/>
          <w:color w:val="555555"/>
        </w:rPr>
        <w:t xml:space="preserve">Note: This link is temporary and only works while the organizer is running it. If it stops loading, ask them for a current link.</w:t>
      </w:r>
    </w:p>
    <w:p>
      <w:pPr>
        <w:pStyle w:val="Heading1"/>
        <w:spacing w:after="160" w:before="360"/>
      </w:pPr>
      <w:r>
        <w:t xml:space="preserve">2. Get Your Purdue GenAI Studio API Key</w:t>
      </w:r>
    </w:p>
    <w:p>
      <w:pPr>
        <w:spacing w:after="160"/>
      </w:pPr>
      <w:r>
        <w:t xml:space="preserve">Needed either way -- whether you're using a shared link or running your own copy.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 in to Purdue GenAI Studio, then go to your avatar menu -&gt; Settings -&gt; Account.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Expand API Keys, create one, and copy it.</w:t>
      </w:r>
    </w:p>
    <w:p>
      <w:pPr>
        <w:spacing w:after="160"/>
      </w:pPr>
      <w:r>
        <w:rPr>
          <w:b/>
          <w:bCs/>
        </w:rPr>
        <w:t xml:space="preserve">Full instructions: </w:t>
      </w:r>
      <w:hyperlink w:history="1" r:id="rIdmp_ildmrfczzp0oa8ltx7">
        <w:r>
          <w:rPr>
            <w:rStyle w:val="Hyperlink"/>
          </w:rPr>
          <w:t xml:space="preserve">rcac.purdue.edu/knowledge/genaistudio/api</w:t>
        </w:r>
      </w:hyperlink>
    </w:p>
    <w:p>
      <w:pPr>
        <w:pBdr>
          <w:left w:val="single" w:color="3D5AFE" w:sz="12" w:space="8"/>
        </w:pBdr>
        <w:spacing w:after="200"/>
        <w:ind w:left="100"/>
      </w:pPr>
      <w:r>
        <w:rPr>
          <w:i/>
          <w:iCs/>
          <w:color w:val="555555"/>
        </w:rPr>
        <w:t xml:space="preserve">Note: Treat it like a password -- don't share it or commit it to git.</w:t>
      </w:r>
    </w:p>
    <w:p>
      <w:pPr>
        <w:pStyle w:val="Heading1"/>
        <w:spacing w:after="160" w:before="360"/>
      </w:pPr>
      <w:r>
        <w:t xml:space="preserve">3. Running It Locally Instead (Optional)</w:t>
      </w:r>
    </w:p>
    <w:p>
      <w:pPr>
        <w:spacing w:after="160"/>
      </w:pPr>
      <w:r>
        <w:t xml:space="preserve">Only needed if you want your own copy running, rather than using a shared link.</w:t>
      </w:r>
    </w:p>
    <w:p>
      <w:pPr>
        <w:pStyle w:val="Heading2"/>
        <w:spacing w:after="120" w:before="240"/>
      </w:pPr>
      <w:r>
        <w:t xml:space="preserve">Install Python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Download Python 3.10, 3.11, or 3.12 from python.org/downloads -- avoid 3.13+ for now (see the MATLAB compatibility note below).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Run the installer. On Windows, check "Add python.exe to PATH" before clicking Install.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Verify it worked: open a terminal and run "python --version".</w:t>
      </w:r>
    </w:p>
    <w:p>
      <w:pPr>
        <w:pStyle w:val="Heading2"/>
        <w:spacing w:after="120" w:before="240"/>
      </w:pPr>
      <w:r>
        <w:t xml:space="preserve">Install MATLAB (Purdue site license)</w:t>
      </w:r>
    </w:p>
    <w:p>
      <w:pPr>
        <w:spacing w:after="160"/>
      </w:pPr>
      <w:r>
        <w:t xml:space="preserve">Purdue's site license covers university and personally owned computers for faculty, staff, and students -- it's free with your Purdue account, no separate purchase needed.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Go to Purdue's MathWorks portal and sign in (or create an account) with your @purdue.edu email.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"Install MATLAB" and download the installer for your OS.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Run the installer, accept the license agreement, and select Purdue's MATLAB license from the list.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After MATLAB is installed, install the matching "matlabengine" Python package (see note below) so Python can call it.</w:t>
      </w:r>
    </w:p>
    <w:p>
      <w:pPr>
        <w:spacing w:after="160"/>
      </w:pPr>
      <w:r>
        <w:rPr>
          <w:b/>
          <w:bCs/>
        </w:rPr>
        <w:t xml:space="preserve">Purdue's MathWorks portal: </w:t>
      </w:r>
      <w:hyperlink w:history="1" r:id="rIdccvly7aqnx2v5rgztpwzd">
        <w:r>
          <w:rPr>
            <w:rStyle w:val="Hyperlink"/>
          </w:rPr>
          <w:t xml:space="preserve">mathworks.com/academia/tah-portal/purdue-university</w:t>
        </w:r>
      </w:hyperlink>
    </w:p>
    <w:p>
      <w:pPr>
        <w:pBdr>
          <w:left w:val="single" w:color="3D5AFE" w:sz="12" w:space="8"/>
        </w:pBdr>
        <w:spacing w:after="200"/>
        <w:ind w:left="100"/>
      </w:pPr>
      <w:r>
        <w:rPr>
          <w:i/>
          <w:iCs/>
          <w:color w:val="555555"/>
        </w:rPr>
        <w:t xml:space="preserve">Note: Python compatibility depends on your MATLAB release -- R2025b (what requirements.txt is pinned for) supports Python 3.9-3.12 only, not 3.13+. Check MathWorks' Python compatibility page if your MATLAB release differs.</w:t>
      </w:r>
    </w:p>
    <w:p>
      <w:pPr>
        <w:pBdr>
          <w:left w:val="single" w:color="3D5AFE" w:sz="12" w:space="8"/>
        </w:pBdr>
        <w:spacing w:after="200"/>
        <w:ind w:left="100"/>
      </w:pPr>
      <w:r>
        <w:rPr>
          <w:i/>
          <w:iCs/>
          <w:color w:val="555555"/>
        </w:rPr>
        <w:t xml:space="preserve">Note: No MATLAB, or a mismatched matlabengine version, means the app won't launch (known limitation). requirements.txt pins matlabengine for R2025b -- if yours differs, run "pip install matlabengine" unpinned instead so pip picks the version that matches what you have.</w:t>
      </w:r>
    </w:p>
    <w:p>
      <w:pPr>
        <w:pStyle w:val="Heading2"/>
        <w:spacing w:after="120" w:before="240"/>
      </w:pPr>
      <w:r>
        <w:t xml:space="preserve">Get the App Running</w:t>
      </w:r>
    </w:p>
    <w:p>
      <w:pPr>
        <w:spacing w:after="160"/>
      </w:pPr>
      <w:r>
        <w:rPr>
          <w:b/>
          <w:bCs/>
        </w:rPr>
        <w:t xml:space="preserve">Repository: </w:t>
      </w:r>
      <w:hyperlink w:history="1" r:id="rIdk5frp4dhbjwbqyno5tp9b">
        <w:r>
          <w:rPr>
            <w:rStyle w:val="Hyperlink"/>
          </w:rPr>
          <w:t xml:space="preserve">github.com/CEEDGroup/AGPV-AI-Consultant</w:t>
        </w:r>
      </w:hyperlink>
    </w:p>
    <w:p>
      <w:pPr>
        <w:spacing w:after="160"/>
      </w:pPr>
      <w:r>
        <w:t xml:space="preserve">From a terminal, in the folder where you want the project:</w:t>
      </w:r>
    </w:p>
    <w:p>
      <w:pPr>
        <w:shd w:fill="F2F2F2" w:val="clear"/>
        <w:spacing w:after="200" w:before="80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https://github.com/CEEDGroup/AGPV-AI-Consultant.git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cd AGPV-AI-Consultant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python -m venv .venv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.\.venv\Scripts\activate        (Windows)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pip install -r requirements.txt</w:t>
      </w:r>
    </w:p>
    <w:p>
      <w:pPr>
        <w:pBdr>
          <w:left w:val="single" w:color="3D5AFE" w:sz="12" w:space="8"/>
        </w:pBdr>
        <w:spacing w:after="200"/>
        <w:ind w:left="100"/>
      </w:pPr>
      <w:r>
        <w:rPr>
          <w:i/>
          <w:iCs/>
          <w:color w:val="555555"/>
        </w:rPr>
        <w:t xml:space="preserve">Note: First install can take 30-40+ minutes (docling, torch, chromadb are large) -- not a hang.</w:t>
      </w:r>
    </w:p>
    <w:p>
      <w:pPr>
        <w:spacing w:after="160"/>
      </w:pPr>
      <w:r>
        <w:t xml:space="preserve">Then start the app:</w:t>
      </w:r>
    </w:p>
    <w:p>
      <w:pPr>
        <w:shd w:fill="F2F2F2" w:val="clear"/>
        <w:spacing w:after="200" w:before="80"/>
        <w:ind w:left="120" w:right="120"/>
      </w:pPr>
      <w:r>
        <w:rPr>
          <w:rFonts w:ascii="Courier New" w:cs="Courier New" w:eastAsia="Courier New" w:hAnsi="Courier New"/>
          <w:sz w:val="20"/>
          <w:szCs w:val="20"/>
        </w:rPr>
        <w:t xml:space="preserve">streamlit run app.py</w:t>
      </w:r>
    </w:p>
    <w:p>
      <w:pPr>
        <w:spacing w:after="160"/>
      </w:pPr>
      <w:r>
        <w:t xml:space="preserve">This opens the app in your browser, usually at http://localhost:8501. Paste your Section 2 API key when asked -- it's kept only for that browser session, never saved or sent anywhere except Purdue's GenAI Studio.</w:t>
      </w:r>
    </w:p>
    <w:p>
      <w:pPr>
        <w:pStyle w:val="Heading1"/>
        <w:spacing w:after="160" w:before="360"/>
      </w:pPr>
      <w:r>
        <w:t xml:space="preserve">4. Choose a Mode</w:t>
      </w:r>
    </w:p>
    <w:p>
      <w:pPr>
        <w:spacing w:after="160"/>
      </w:pPr>
      <w:r>
        <w:t xml:space="preserve">After your key is accepted, pick one of two modes -- switch any time from the sidebar.</w:t>
      </w:r>
    </w:p>
    <w:p>
      <w:pPr>
        <w:pStyle w:val="Heading2"/>
        <w:spacing w:after="120" w:before="240"/>
      </w:pPr>
      <w:r>
        <w:t xml:space="preserve">Guided Mode (recommended for most students)</w:t>
      </w:r>
    </w:p>
    <w:p>
      <w:pPr>
        <w:spacing w:after="160"/>
      </w:pPr>
      <w:r>
        <w:t xml:space="preserve">A conversational flow -- good if you don't know PVMAPS parameters and want to talk through your project.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Fill out a short profile: background, goal today, and (optionally) a site location and panel datasheet PDF.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Chat immediately -- ask general agrivoltaics questions, no simulation required.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Describe a project and location and the assistant asks clarifying questions, then runs a PVMAPS estimate automatically once it has enough information, with results and an explanation shown inline.</w:t>
      </w:r>
    </w:p>
    <w:p>
      <w:pPr>
        <w:spacing w:after="160"/>
      </w:pPr>
      <w:r>
        <w:rPr>
          <w:b/>
          <w:bCs/>
        </w:rPr>
        <w:t xml:space="preserve">Good questions: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"What is agrivoltaics and why would a farmer consider it?"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"I have a 10-acre field near Lafayette, Indiana -- what would solar yield look like there?"</w:t>
      </w:r>
    </w:p>
    <w:p>
      <w:pPr>
        <w:pStyle w:val="Heading2"/>
        <w:spacing w:after="120" w:before="240"/>
      </w:pPr>
      <w:r>
        <w:t xml:space="preserve">Expert Mode</w:t>
      </w:r>
    </w:p>
    <w:p>
      <w:pPr>
        <w:spacing w:after="160"/>
      </w:pPr>
      <w:r>
        <w:t xml:space="preserve">A form-based flow for directly setting PVMAPS parameters -- good if you already know what you want to configure.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Set parameters (module type, array configuration, tilt, azimuth, ground-sculpting height, etc.) in the grid of fields.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Click Run PVMAPS -- a monthly yield chart and explanation appear below the form.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Use the "Ask about this result" chat box for follow-up questions about that run.</w:t>
      </w:r>
    </w:p>
    <w:p>
      <w:pPr>
        <w:pBdr>
          <w:left w:val="single" w:color="3D5AFE" w:sz="12" w:space="8"/>
        </w:pBdr>
        <w:spacing w:after="200"/>
        <w:ind w:left="100"/>
      </w:pPr>
      <w:r>
        <w:rPr>
          <w:i/>
          <w:iCs/>
          <w:color w:val="555555"/>
        </w:rPr>
        <w:t xml:space="preserve">Note: Assumes some familiarity with PVMAPS terminology -- hover a field for a short description.</w:t>
      </w:r>
    </w:p>
    <w:p>
      <w:pPr>
        <w:pStyle w:val="Heading1"/>
        <w:spacing w:after="160" w:before="360"/>
      </w:pPr>
      <w:r>
        <w:t xml:space="preserve">5. What the Assistant Can (and Can't) Help With</w:t>
      </w:r>
    </w:p>
    <w:p>
      <w:pPr>
        <w:spacing w:after="160"/>
      </w:pPr>
      <w:r>
        <w:t xml:space="preserve">Grounded in CEED's agrivoltaics research papers and the PVMAPS simulation itself -- best for explaining agrivoltaics concepts, interpreting your PVMAPS results, and suggesting reasonable configurations from a plain-language project description.</w:t>
      </w:r>
    </w:p>
    <w:p>
      <w:pPr>
        <w:spacing w:after="160"/>
      </w:pPr>
      <w:r>
        <w:rPr>
          <w:i/>
          <w:iCs/>
        </w:rPr>
        <w:t xml:space="preserve">Out of scope: crop yield, cost, or profit estimates (PVMAPS models solar/light only), and undocumented internal PVMAPS methodology -- ask a lab member for that.</w:t>
      </w:r>
    </w:p>
    <w:p>
      <w:pPr>
        <w:pStyle w:val="Heading1"/>
        <w:spacing w:after="160" w:before="360"/>
      </w:pPr>
      <w:r>
        <w:t xml:space="preserve">6. Troubleshooting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Link won't load or times out: it's only live while the organizer is running it -- ask for a current link. If it loads but rejects your access code, double-check you copied it exactly.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"PVMAPS simulation failed": MATLAB couldn't complete that configuration, or it isn't supported yet -- adjust inputs, or ask in Guided Mode instead.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"I could not confirm that location": try a simpler city/state (e.g. "Lafayette, Indiana") rather than a full address.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Slow or timed-out answers: the Purdue GenAI API is shared and rate-limited -- normal under heavy use.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(Running locally) Won't start at all: missing MATLAB / MATLAB Engine (Section 3), or a missing package -- rerun pip install -r requirements.txt (can take 30-40+ min).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(Running locally) Skipped straight past the API key screen: another instance is probably still running elsewhere -- Streamlit defaults to port 8501. Stop other instances/tabs and relaunch.</w:t>
      </w:r>
    </w:p>
    <w:p>
      <w:pPr>
        <w:spacing w:after="160"/>
      </w:pPr>
      <w:r>
        <w:rPr>
          <w:i/>
          <w:iCs/>
          <w:color w:val="555555"/>
        </w:rPr>
        <w:t xml:space="preserve">Still stuck? Reach out to the AgPV team for help.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p_ildmrfczzp0oa8ltx7" Type="http://schemas.openxmlformats.org/officeDocument/2006/relationships/hyperlink" Target="https://rcac.purdue.edu/knowledge/genaistudio/api" TargetMode="External"/><Relationship Id="rIdccvly7aqnx2v5rgztpwzd" Type="http://schemas.openxmlformats.org/officeDocument/2006/relationships/hyperlink" Target="https://www.mathworks.com/academia/tah-portal/purdue-university-31484706.html" TargetMode="External"/><Relationship Id="rIdk5frp4dhbjwbqyno5tp9b" Type="http://schemas.openxmlformats.org/officeDocument/2006/relationships/hyperlink" Target="https://github.com/CEEDGroup/AGPV-AI-Consultan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2026-08-27T16:17:50.683Z</dcterms:created>
  <dcterms:modified xsi:type="dcterms:W3CDTF">2026-08-27T16:17:50.693Z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