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9B0CB7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24"/>
                <w:szCs w:val="24"/>
              </w:rPr>
              <w:t>J1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D4E52F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30"/>
                <w:szCs w:val="30"/>
              </w:rPr>
              <w:t>DESWANDY SUHARSONO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863551A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DA6807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</w:rPr>
              <w:t>DP 3TEKNIKA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F41618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24"/>
                <w:szCs w:val="24"/>
              </w:rPr>
              <w:t>J2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EFB6DC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30"/>
                <w:szCs w:val="30"/>
              </w:rPr>
              <w:t>YAHMAN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539F71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FFFF34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</w:rPr>
              <w:t>DP 3TEKNIKA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2FE27C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24"/>
                <w:szCs w:val="24"/>
              </w:rPr>
              <w:t>J3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A4E6AE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30"/>
                <w:szCs w:val="30"/>
              </w:rPr>
              <w:t>RIFANDY GALIH P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1AD321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4CA3F2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069C2" w:rsidRPr="009F2B4F">
              <w:rPr>
                <w:rFonts w:ascii="Arial" w:hAnsi="Arial" w:cs="Arial"/>
                <w:noProof/>
              </w:rPr>
              <w:t>DP 3TEKNIKA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069C2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2021-10-15T22:17:00Z</dcterms:modified>
</cp:coreProperties>
</file>