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Salesforce Model Performance Test</w:t>
      </w:r>
    </w:p>
    <w:p>
      <w:r>
        <w:t>Project Name: Automating Employee Data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Model Summary</w:t>
            </w:r>
          </w:p>
        </w:tc>
        <w:tc>
          <w:tcPr>
            <w:tcW w:type="dxa" w:w="2160"/>
          </w:tcPr>
          <w:p>
            <w:r>
              <w:t>Employee data automation in Salesforce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