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Tableau Performance Test</w:t>
      </w:r>
    </w:p>
    <w:p>
      <w:r>
        <w:t>Project Name: Automating Employee Data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>
              <w:t>Employee dataset shown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Applied filters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3 charts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Story</w:t>
            </w:r>
          </w:p>
        </w:tc>
        <w:tc>
          <w:tcPr>
            <w:tcW w:type="dxa" w:w="2880"/>
          </w:tcPr>
          <w:p>
            <w:r>
              <w:t>2 visuals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