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CF48" w14:textId="70DA8881" w:rsidR="004448F5" w:rsidRPr="001B0F75" w:rsidRDefault="00784FDC">
      <w:pPr>
        <w:rPr>
          <w:b/>
          <w:bCs/>
          <w:u w:val="single"/>
        </w:rPr>
      </w:pPr>
      <w:r w:rsidRPr="001B0F75">
        <w:rPr>
          <w:b/>
          <w:bCs/>
          <w:u w:val="single"/>
        </w:rPr>
        <w:t>Use Case – Individual #1</w:t>
      </w:r>
    </w:p>
    <w:p w14:paraId="2C240A07" w14:textId="51E7D4BF" w:rsidR="00784FDC" w:rsidRDefault="00784FDC">
      <w:r>
        <w:t>A user opens the screen and is met with a pleasing and welcoming interface inviting them to “</w:t>
      </w:r>
      <w:r w:rsidR="009A5FE6">
        <w:t>Chart</w:t>
      </w:r>
      <w:r>
        <w:t xml:space="preserve"> Your Career!”. The user goes through a few simple survey of </w:t>
      </w:r>
      <w:r w:rsidR="00584519">
        <w:t xml:space="preserve">AI-driven </w:t>
      </w:r>
      <w:r>
        <w:t>questions to guide them towards the NIST Workrole Category that may be right for them. The user then provides their education level (high school graduate, Associate’s, Master’s, Doctorate), any relevant certifications they already have, and years of experience (0-</w:t>
      </w:r>
      <w:r w:rsidR="00C44A27">
        <w:t>3, 4-7, 8-12, 12+, 15+). The</w:t>
      </w:r>
      <w:r w:rsidR="00DF2FAA">
        <w:t xml:space="preserve"> AI-driven</w:t>
      </w:r>
      <w:r w:rsidR="00C44A27">
        <w:t xml:space="preserve"> application would pinpoint them to an approximation of where they are in the chart. </w:t>
      </w:r>
      <w:r w:rsidR="004072BA">
        <w:t>Icons for the e</w:t>
      </w:r>
      <w:r w:rsidR="00C44A27">
        <w:t xml:space="preserve">ducation, certifications, and years of experience they should have by this point but that they don’t possess are slightly faded to signify that this is where they should place their focus. </w:t>
      </w:r>
      <w:r w:rsidR="004072BA">
        <w:t>Icons for the e</w:t>
      </w:r>
      <w:r w:rsidR="00C44A27">
        <w:t>ducation, certifications, and years of experience</w:t>
      </w:r>
      <w:r w:rsidR="00C44A27">
        <w:t xml:space="preserve"> </w:t>
      </w:r>
      <w:r w:rsidR="008C0A42">
        <w:t>they</w:t>
      </w:r>
      <w:r w:rsidR="00C44A27">
        <w:t xml:space="preserve"> have are slightly highlighted to show that they’ve already achieved these steps. </w:t>
      </w:r>
      <w:r w:rsidR="004072BA">
        <w:t xml:space="preserve">For example, the user </w:t>
      </w:r>
      <w:r w:rsidR="009A5FE6">
        <w:t>4 years of experience in help desk and</w:t>
      </w:r>
      <w:r w:rsidR="00E33E90">
        <w:t xml:space="preserve"> system</w:t>
      </w:r>
      <w:r w:rsidR="009A5FE6">
        <w:t xml:space="preserve"> </w:t>
      </w:r>
      <w:r w:rsidR="00E33E90">
        <w:t xml:space="preserve">administration. The application would chart them </w:t>
      </w:r>
      <w:r w:rsidR="000E1E7C">
        <w:t>on the lower side</w:t>
      </w:r>
      <w:r w:rsidR="00E33E90">
        <w:t xml:space="preserve"> “4-7” years of experience</w:t>
      </w:r>
      <w:r w:rsidR="000E1E7C">
        <w:t xml:space="preserve"> area of the cat</w:t>
      </w:r>
      <w:r w:rsidR="00022276">
        <w:t xml:space="preserve">egory and the icons in that category would be slightly faded or slightly highlighted, as described above. </w:t>
      </w:r>
      <w:r w:rsidR="00C44A27">
        <w:t>A list of jobs roles they qualify for to a degree of 75% or higher (based on general criteria), show up on the right side. The user has freedom from that point to decide to go in a different direction around the career pathway map to build the career they choose. By the time the user session has concluded, the user will be able to click download on their personal cyber/IT career pathway. The downloadable PDF will display a title with their name and will contain the following information:</w:t>
      </w:r>
    </w:p>
    <w:p w14:paraId="6B1C2D7B" w14:textId="401D9D0F" w:rsidR="00C44A27" w:rsidRDefault="00C44A27" w:rsidP="00C44A27">
      <w:pPr>
        <w:pStyle w:val="ListParagraph"/>
        <w:numPr>
          <w:ilvl w:val="0"/>
          <w:numId w:val="1"/>
        </w:numPr>
      </w:pPr>
      <w:r>
        <w:t>The chosen NIST Workrole Category, with a visual indicator of where they generally fit (maybe a Star icon)</w:t>
      </w:r>
    </w:p>
    <w:p w14:paraId="0F15FEBF" w14:textId="000698DF" w:rsidR="00C44A27" w:rsidRDefault="00C44A27" w:rsidP="00C44A27">
      <w:pPr>
        <w:pStyle w:val="ListParagraph"/>
        <w:numPr>
          <w:ilvl w:val="0"/>
          <w:numId w:val="1"/>
        </w:numPr>
      </w:pPr>
      <w:r>
        <w:t>Their current qualifications</w:t>
      </w:r>
    </w:p>
    <w:p w14:paraId="1F43C4E1" w14:textId="06C1B4EC" w:rsidR="00C44A27" w:rsidRDefault="00C44A27" w:rsidP="00C44A27">
      <w:pPr>
        <w:pStyle w:val="ListParagraph"/>
        <w:numPr>
          <w:ilvl w:val="0"/>
          <w:numId w:val="1"/>
        </w:numPr>
      </w:pPr>
      <w:r>
        <w:t>The qualifications they should seek going forward, in priority order</w:t>
      </w:r>
      <w:r w:rsidR="00C7295C">
        <w:t>…with a short description of each qualification</w:t>
      </w:r>
    </w:p>
    <w:p w14:paraId="0EB37B9D" w14:textId="70E23D20" w:rsidR="00C44A27" w:rsidRDefault="00C44A27" w:rsidP="00C44A27">
      <w:pPr>
        <w:pStyle w:val="ListParagraph"/>
        <w:numPr>
          <w:ilvl w:val="0"/>
          <w:numId w:val="1"/>
        </w:numPr>
      </w:pPr>
      <w:r>
        <w:t>A general description of what that career progression could look like within that workrole category</w:t>
      </w:r>
    </w:p>
    <w:p w14:paraId="377DFDBE" w14:textId="316AD646" w:rsidR="00C44A27" w:rsidRDefault="00C7295C" w:rsidP="00C44A27">
      <w:pPr>
        <w:pStyle w:val="ListParagraph"/>
        <w:numPr>
          <w:ilvl w:val="0"/>
          <w:numId w:val="1"/>
        </w:numPr>
      </w:pPr>
      <w:r>
        <w:t>An immediate “Next Steps” to provide guidance on what they should get started with today</w:t>
      </w:r>
      <w:r w:rsidR="001B0F75">
        <w:t xml:space="preserve"> </w:t>
      </w:r>
    </w:p>
    <w:p w14:paraId="40FCC27F" w14:textId="77777777" w:rsidR="001B0F75" w:rsidRDefault="001B0F75" w:rsidP="001B0F75"/>
    <w:p w14:paraId="6B1469FD" w14:textId="7101211D" w:rsidR="001B0F75" w:rsidRDefault="001B0F75" w:rsidP="001B0F75">
      <w:pPr>
        <w:rPr>
          <w:b/>
          <w:bCs/>
          <w:u w:val="single"/>
        </w:rPr>
      </w:pPr>
      <w:r w:rsidRPr="001B0F75">
        <w:rPr>
          <w:b/>
          <w:bCs/>
          <w:u w:val="single"/>
        </w:rPr>
        <w:t>Use Case – Company/Organization #1</w:t>
      </w:r>
    </w:p>
    <w:p w14:paraId="2E0BB058" w14:textId="0CDA078E" w:rsidR="001B0F75" w:rsidRPr="001B0F75" w:rsidRDefault="008C0A42" w:rsidP="001B0F75">
      <w:r>
        <w:t>An organization hiring manager open</w:t>
      </w:r>
      <w:r w:rsidR="00BC3A8B">
        <w:t>s the application and is greeted with a professional interface with the introduction to “</w:t>
      </w:r>
      <w:r w:rsidR="00FB62D8">
        <w:t>Map Vacancy”. The hiring manager has the</w:t>
      </w:r>
      <w:r w:rsidR="003B7378">
        <w:t xml:space="preserve"> organization job role they are looking to hire for</w:t>
      </w:r>
      <w:r w:rsidR="000F6AB0">
        <w:t xml:space="preserve"> – complete with title, description, required qualifications and preferred qualifications. </w:t>
      </w:r>
      <w:r w:rsidR="0035062F">
        <w:t xml:space="preserve">The hiring manager can either copy/paste into a </w:t>
      </w:r>
      <w:r w:rsidR="00EB79E1">
        <w:t xml:space="preserve">designated </w:t>
      </w:r>
      <w:r w:rsidR="00EB79E1">
        <w:lastRenderedPageBreak/>
        <w:t xml:space="preserve">form or </w:t>
      </w:r>
      <w:r w:rsidR="00A312E4">
        <w:t xml:space="preserve">upload as an attachment. The </w:t>
      </w:r>
      <w:r w:rsidR="00584519">
        <w:t xml:space="preserve">application, </w:t>
      </w:r>
      <w:r w:rsidR="00DF2FAA">
        <w:t>driven</w:t>
      </w:r>
      <w:r w:rsidR="00584519">
        <w:t xml:space="preserve"> by AI</w:t>
      </w:r>
      <w:r w:rsidR="00C16898">
        <w:t xml:space="preserve">, would map the </w:t>
      </w:r>
      <w:r w:rsidR="00FD3839">
        <w:t>vacancy to the most likely fit within the Cyber Career Pathways tool chart</w:t>
      </w:r>
      <w:r w:rsidR="008A1B45">
        <w:t xml:space="preserve">, along with a </w:t>
      </w:r>
      <w:r w:rsidR="00827126">
        <w:t>visual chart</w:t>
      </w:r>
      <w:r w:rsidR="008A1B45">
        <w:t xml:space="preserve"> of NIST workroles that match the position to within a 75% or higher match rate. </w:t>
      </w:r>
      <w:r w:rsidR="007F1DEB">
        <w:t>The</w:t>
      </w:r>
      <w:r w:rsidR="00827126">
        <w:t xml:space="preserve"> chart would also show “Other Notable Roles” that fall </w:t>
      </w:r>
      <w:r w:rsidR="004A6C98">
        <w:t xml:space="preserve">slghtly </w:t>
      </w:r>
      <w:r w:rsidR="00827126">
        <w:t xml:space="preserve">below the 75% threshold </w:t>
      </w:r>
      <w:r w:rsidR="004A6C98">
        <w:t xml:space="preserve">so the organization would have that insight, as well. </w:t>
      </w:r>
      <w:r w:rsidR="00D44AA0">
        <w:t xml:space="preserve">The chart would be interactive and by selecting a workrole, they organization would see a list of candidates that </w:t>
      </w:r>
      <w:r w:rsidR="00F81CE4">
        <w:t xml:space="preserve">meet that workrole by at least a 75% comprehensive match (experience, certifications, </w:t>
      </w:r>
      <w:r w:rsidR="007625C3">
        <w:t>formal education)</w:t>
      </w:r>
      <w:r w:rsidR="00F81CE4">
        <w:t xml:space="preserve">. </w:t>
      </w:r>
    </w:p>
    <w:sectPr w:rsidR="001B0F75" w:rsidRPr="001B0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F31DE"/>
    <w:multiLevelType w:val="hybridMultilevel"/>
    <w:tmpl w:val="B91A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23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DC"/>
    <w:rsid w:val="00022276"/>
    <w:rsid w:val="0007668F"/>
    <w:rsid w:val="000C5918"/>
    <w:rsid w:val="000E1E7C"/>
    <w:rsid w:val="000F6AB0"/>
    <w:rsid w:val="001B0F75"/>
    <w:rsid w:val="0030198B"/>
    <w:rsid w:val="00304020"/>
    <w:rsid w:val="0035062F"/>
    <w:rsid w:val="003B7378"/>
    <w:rsid w:val="004072BA"/>
    <w:rsid w:val="004448F5"/>
    <w:rsid w:val="004A6C98"/>
    <w:rsid w:val="00584519"/>
    <w:rsid w:val="007625C3"/>
    <w:rsid w:val="00765A4A"/>
    <w:rsid w:val="00784FDC"/>
    <w:rsid w:val="007F1DEB"/>
    <w:rsid w:val="00827126"/>
    <w:rsid w:val="008A1B45"/>
    <w:rsid w:val="008C0A42"/>
    <w:rsid w:val="0094030E"/>
    <w:rsid w:val="009A5FE6"/>
    <w:rsid w:val="00A21DF2"/>
    <w:rsid w:val="00A312E4"/>
    <w:rsid w:val="00BC3A8B"/>
    <w:rsid w:val="00C05EC8"/>
    <w:rsid w:val="00C16898"/>
    <w:rsid w:val="00C44A27"/>
    <w:rsid w:val="00C7295C"/>
    <w:rsid w:val="00D44AA0"/>
    <w:rsid w:val="00DF2FAA"/>
    <w:rsid w:val="00E33E90"/>
    <w:rsid w:val="00EB79E1"/>
    <w:rsid w:val="00F81CE4"/>
    <w:rsid w:val="00FB2D1B"/>
    <w:rsid w:val="00FB62D8"/>
    <w:rsid w:val="00FD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B559"/>
  <w15:chartTrackingRefBased/>
  <w15:docId w15:val="{80C872D3-CDCA-40A8-B0F4-01BBDB8C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FDC"/>
    <w:rPr>
      <w:rFonts w:eastAsiaTheme="majorEastAsia" w:cstheme="majorBidi"/>
      <w:color w:val="272727" w:themeColor="text1" w:themeTint="D8"/>
    </w:rPr>
  </w:style>
  <w:style w:type="paragraph" w:styleId="Title">
    <w:name w:val="Title"/>
    <w:basedOn w:val="Normal"/>
    <w:next w:val="Normal"/>
    <w:link w:val="TitleChar"/>
    <w:uiPriority w:val="10"/>
    <w:qFormat/>
    <w:rsid w:val="0078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FDC"/>
    <w:pPr>
      <w:spacing w:before="160"/>
      <w:jc w:val="center"/>
    </w:pPr>
    <w:rPr>
      <w:i/>
      <w:iCs/>
      <w:color w:val="404040" w:themeColor="text1" w:themeTint="BF"/>
    </w:rPr>
  </w:style>
  <w:style w:type="character" w:customStyle="1" w:styleId="QuoteChar">
    <w:name w:val="Quote Char"/>
    <w:basedOn w:val="DefaultParagraphFont"/>
    <w:link w:val="Quote"/>
    <w:uiPriority w:val="29"/>
    <w:rsid w:val="00784FDC"/>
    <w:rPr>
      <w:i/>
      <w:iCs/>
      <w:color w:val="404040" w:themeColor="text1" w:themeTint="BF"/>
    </w:rPr>
  </w:style>
  <w:style w:type="paragraph" w:styleId="ListParagraph">
    <w:name w:val="List Paragraph"/>
    <w:basedOn w:val="Normal"/>
    <w:uiPriority w:val="34"/>
    <w:qFormat/>
    <w:rsid w:val="00784FDC"/>
    <w:pPr>
      <w:ind w:left="720"/>
      <w:contextualSpacing/>
    </w:pPr>
  </w:style>
  <w:style w:type="character" w:styleId="IntenseEmphasis">
    <w:name w:val="Intense Emphasis"/>
    <w:basedOn w:val="DefaultParagraphFont"/>
    <w:uiPriority w:val="21"/>
    <w:qFormat/>
    <w:rsid w:val="00784FDC"/>
    <w:rPr>
      <w:i/>
      <w:iCs/>
      <w:color w:val="0F4761" w:themeColor="accent1" w:themeShade="BF"/>
    </w:rPr>
  </w:style>
  <w:style w:type="paragraph" w:styleId="IntenseQuote">
    <w:name w:val="Intense Quote"/>
    <w:basedOn w:val="Normal"/>
    <w:next w:val="Normal"/>
    <w:link w:val="IntenseQuoteChar"/>
    <w:uiPriority w:val="30"/>
    <w:qFormat/>
    <w:rsid w:val="00784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FDC"/>
    <w:rPr>
      <w:i/>
      <w:iCs/>
      <w:color w:val="0F4761" w:themeColor="accent1" w:themeShade="BF"/>
    </w:rPr>
  </w:style>
  <w:style w:type="character" w:styleId="IntenseReference">
    <w:name w:val="Intense Reference"/>
    <w:basedOn w:val="DefaultParagraphFont"/>
    <w:uiPriority w:val="32"/>
    <w:qFormat/>
    <w:rsid w:val="00784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27</cp:revision>
  <dcterms:created xsi:type="dcterms:W3CDTF">2025-05-25T22:38:00Z</dcterms:created>
  <dcterms:modified xsi:type="dcterms:W3CDTF">2025-05-26T01:01:00Z</dcterms:modified>
</cp:coreProperties>
</file>