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03085" w14:textId="77777777" w:rsidR="00F2463A" w:rsidRDefault="00F2463A">
      <w:pPr>
        <w:spacing w:before="6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221672" w14:paraId="60F741C6" w14:textId="77777777">
        <w:trPr>
          <w:trHeight w:hRule="exact" w:val="1701"/>
        </w:trPr>
        <w:tc>
          <w:tcPr>
            <w:tcW w:w="1701" w:type="dxa"/>
          </w:tcPr>
          <w:p w14:paraId="770261E3" w14:textId="509A649C" w:rsidR="00F2463A" w:rsidRDefault="0064771A">
            <w:pPr>
              <w:spacing w:before="240"/>
              <w:jc w:val="center"/>
              <w:rPr>
                <w:rFonts w:ascii="Arial" w:hAnsi="Arial"/>
                <w:sz w:val="20"/>
              </w:rPr>
            </w:pPr>
            <w:r>
              <w:rPr>
                <w:rFonts w:ascii="Arial" w:hAnsi="Arial"/>
                <w:noProof/>
                <w:sz w:val="20"/>
              </w:rPr>
              <w:object w:dxaOrig="1382" w:dyaOrig="1380" w14:anchorId="1186DA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3pt;mso-width-percent:0;mso-height-percent:0;mso-width-percent:0;mso-height-percent:0" o:ole="" fillcolor="window">
                  <v:imagedata r:id="rId8" o:title=""/>
                </v:shape>
                <o:OLEObject Type="Embed" ProgID="CorelDraw.Graphic.7" ShapeID="_x0000_i1025" DrawAspect="Content" ObjectID="_1851077206" r:id="rId9"/>
              </w:object>
            </w:r>
          </w:p>
        </w:tc>
        <w:tc>
          <w:tcPr>
            <w:tcW w:w="6521" w:type="dxa"/>
            <w:vAlign w:val="center"/>
          </w:tcPr>
          <w:p w14:paraId="3172402B" w14:textId="77777777" w:rsidR="00F2463A" w:rsidRDefault="00F2463A">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14:paraId="07149175" w14:textId="77777777" w:rsidR="00F2463A" w:rsidRDefault="00F2463A">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14:paraId="3B1CF532" w14:textId="3434FC8A" w:rsidR="00F2463A" w:rsidRDefault="00A72D54">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14:paraId="08A33521" w14:textId="77777777" w:rsidR="00F2463A" w:rsidRDefault="00F2463A">
      <w:pPr>
        <w:spacing w:before="60"/>
        <w:rPr>
          <w:rFonts w:ascii="Arial" w:hAnsi="Arial"/>
          <w:sz w:val="40"/>
          <w:szCs w:val="40"/>
          <w:lang w:val="sr-Cyrl-CS"/>
        </w:rPr>
      </w:pPr>
    </w:p>
    <w:p w14:paraId="7839F18D" w14:textId="77777777" w:rsidR="00F2463A" w:rsidRDefault="00F2463A">
      <w:pPr>
        <w:spacing w:before="60"/>
        <w:rPr>
          <w:rFonts w:ascii="Arial" w:hAnsi="Arial"/>
          <w:sz w:val="40"/>
          <w:szCs w:val="40"/>
          <w:lang w:val="sr-Cyrl-CS"/>
        </w:rPr>
      </w:pPr>
    </w:p>
    <w:p w14:paraId="61F4A1C3" w14:textId="77777777" w:rsidR="00F2463A" w:rsidRDefault="00F2463A">
      <w:pPr>
        <w:spacing w:before="60"/>
        <w:rPr>
          <w:rFonts w:ascii="Arial" w:hAnsi="Arial"/>
          <w:sz w:val="40"/>
          <w:szCs w:val="40"/>
          <w:lang w:val="sr-Cyrl-CS"/>
        </w:rPr>
      </w:pPr>
    </w:p>
    <w:p w14:paraId="6F54BC84" w14:textId="70FA5E59" w:rsidR="00780AD8" w:rsidRDefault="5E795C06" w:rsidP="00780AD8">
      <w:pPr>
        <w:spacing w:before="60"/>
        <w:ind w:left="993"/>
      </w:pPr>
      <w:r w:rsidRPr="67F4969A">
        <w:rPr>
          <w:rFonts w:ascii="Arial" w:hAnsi="Arial"/>
          <w:sz w:val="40"/>
          <w:szCs w:val="40"/>
          <w:lang w:val="sr-Cyrl-CS"/>
        </w:rPr>
        <w:t>Дајана Булић</w:t>
      </w:r>
    </w:p>
    <w:p w14:paraId="20D0FBCE" w14:textId="77777777" w:rsidR="00780AD8" w:rsidRDefault="00780AD8" w:rsidP="00780AD8">
      <w:pPr>
        <w:spacing w:before="60"/>
        <w:rPr>
          <w:rFonts w:ascii="Arial" w:hAnsi="Arial"/>
          <w:sz w:val="40"/>
          <w:szCs w:val="40"/>
          <w:lang w:val="sr-Cyrl-CS"/>
        </w:rPr>
      </w:pPr>
    </w:p>
    <w:p w14:paraId="0C58DE63" w14:textId="77777777" w:rsidR="00780AD8" w:rsidRDefault="00780AD8" w:rsidP="00780AD8">
      <w:pPr>
        <w:spacing w:before="60"/>
        <w:rPr>
          <w:rFonts w:ascii="Arial" w:hAnsi="Arial"/>
          <w:sz w:val="40"/>
          <w:szCs w:val="40"/>
          <w:lang w:val="sr-Cyrl-CS"/>
        </w:rPr>
      </w:pPr>
    </w:p>
    <w:p w14:paraId="4858398E" w14:textId="77777777" w:rsidR="00780AD8" w:rsidRDefault="00780AD8" w:rsidP="00780AD8">
      <w:pPr>
        <w:spacing w:before="60"/>
        <w:rPr>
          <w:rFonts w:ascii="Arial" w:hAnsi="Arial"/>
          <w:sz w:val="40"/>
          <w:szCs w:val="40"/>
          <w:lang w:val="sr-Cyrl-CS"/>
        </w:rPr>
      </w:pPr>
    </w:p>
    <w:p w14:paraId="7BA4E243" w14:textId="383347DB" w:rsidR="00780AD8" w:rsidRPr="000502D5" w:rsidRDefault="00780AD8" w:rsidP="67F4969A">
      <w:pPr>
        <w:spacing w:before="60"/>
        <w:jc w:val="center"/>
        <w:rPr>
          <w:rFonts w:ascii="Arial" w:hAnsi="Arial"/>
          <w:b/>
          <w:bCs/>
          <w:sz w:val="40"/>
          <w:szCs w:val="40"/>
          <w:lang w:val="sr-Cyrl-RS"/>
        </w:rPr>
      </w:pPr>
      <w:r w:rsidRPr="67F4969A">
        <w:rPr>
          <w:rFonts w:ascii="Arial" w:hAnsi="Arial"/>
          <w:b/>
          <w:bCs/>
          <w:sz w:val="50"/>
          <w:szCs w:val="50"/>
          <w:lang w:val="sr-Cyrl-CS"/>
        </w:rPr>
        <w:t>ИМПЛЕМЕНТАЦИЈА О</w:t>
      </w:r>
      <w:r w:rsidR="130ED7F1" w:rsidRPr="67F4969A">
        <w:rPr>
          <w:rFonts w:ascii="Arial" w:hAnsi="Arial"/>
          <w:b/>
          <w:bCs/>
          <w:sz w:val="50"/>
          <w:szCs w:val="50"/>
          <w:lang w:val="sr-Cyrl-CS"/>
        </w:rPr>
        <w:t>Б</w:t>
      </w:r>
      <w:r w:rsidRPr="67F4969A">
        <w:rPr>
          <w:rFonts w:ascii="Arial" w:hAnsi="Arial"/>
          <w:b/>
          <w:bCs/>
          <w:sz w:val="50"/>
          <w:szCs w:val="50"/>
          <w:lang w:val="sr-Cyrl-CS"/>
        </w:rPr>
        <w:t>СЕРВАБИЛНОСТИ МИКРОСЕРВИСНЕ АРХИТЕКТУРЕ</w:t>
      </w:r>
      <w:r w:rsidR="000502D5">
        <w:rPr>
          <w:rFonts w:ascii="Arial" w:hAnsi="Arial"/>
          <w:b/>
          <w:bCs/>
          <w:sz w:val="50"/>
          <w:szCs w:val="50"/>
          <w:lang w:val="sr-Cyrl-CS"/>
        </w:rPr>
        <w:t xml:space="preserve"> на примеру </w:t>
      </w:r>
      <w:r w:rsidR="000502D5" w:rsidRPr="000502D5">
        <w:rPr>
          <w:rFonts w:ascii="Arial" w:hAnsi="Arial"/>
          <w:b/>
          <w:bCs/>
          <w:i/>
          <w:iCs/>
          <w:sz w:val="50"/>
          <w:szCs w:val="50"/>
        </w:rPr>
        <w:t>TravelPlanner</w:t>
      </w:r>
      <w:r w:rsidR="000502D5">
        <w:rPr>
          <w:rFonts w:ascii="Arial" w:hAnsi="Arial"/>
          <w:b/>
          <w:bCs/>
          <w:sz w:val="50"/>
          <w:szCs w:val="50"/>
        </w:rPr>
        <w:t xml:space="preserve"> </w:t>
      </w:r>
      <w:r w:rsidR="000502D5">
        <w:rPr>
          <w:rFonts w:ascii="Arial" w:hAnsi="Arial"/>
          <w:b/>
          <w:bCs/>
          <w:sz w:val="50"/>
          <w:szCs w:val="50"/>
          <w:lang w:val="sr-Cyrl-RS"/>
        </w:rPr>
        <w:t>апликације</w:t>
      </w:r>
    </w:p>
    <w:p w14:paraId="7F8910D5" w14:textId="77777777" w:rsidR="00780AD8" w:rsidRDefault="00780AD8" w:rsidP="00780AD8">
      <w:pPr>
        <w:spacing w:before="60"/>
        <w:rPr>
          <w:rFonts w:ascii="Arial" w:hAnsi="Arial"/>
          <w:sz w:val="40"/>
          <w:szCs w:val="40"/>
          <w:lang w:val="sr-Cyrl-CS"/>
        </w:rPr>
      </w:pPr>
    </w:p>
    <w:p w14:paraId="4857BC2E"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ЗАВРШНИ РАД</w:t>
      </w:r>
    </w:p>
    <w:p w14:paraId="68DB13D7"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14:paraId="789B3850" w14:textId="77777777" w:rsidR="00F2463A" w:rsidRDefault="00F2463A">
      <w:pPr>
        <w:spacing w:before="60"/>
        <w:jc w:val="center"/>
        <w:rPr>
          <w:rFonts w:ascii="Arial" w:hAnsi="Arial"/>
          <w:sz w:val="40"/>
          <w:szCs w:val="40"/>
          <w:lang w:val="sr-Cyrl-CS"/>
        </w:rPr>
      </w:pPr>
    </w:p>
    <w:p w14:paraId="75CC4201" w14:textId="77777777" w:rsidR="00F2463A" w:rsidRDefault="00F2463A">
      <w:pPr>
        <w:spacing w:before="60"/>
        <w:jc w:val="center"/>
        <w:rPr>
          <w:rFonts w:ascii="Arial" w:hAnsi="Arial"/>
          <w:sz w:val="40"/>
          <w:szCs w:val="40"/>
          <w:lang w:val="sr-Cyrl-CS"/>
        </w:rPr>
      </w:pPr>
    </w:p>
    <w:p w14:paraId="380D249D" w14:textId="77777777" w:rsidR="00F2463A" w:rsidRDefault="00F2463A">
      <w:pPr>
        <w:spacing w:before="60"/>
        <w:rPr>
          <w:rFonts w:ascii="Arial" w:hAnsi="Arial"/>
          <w:sz w:val="40"/>
          <w:szCs w:val="40"/>
          <w:lang w:val="sr-Cyrl-CS"/>
        </w:rPr>
      </w:pPr>
    </w:p>
    <w:p w14:paraId="6B426570" w14:textId="77777777" w:rsidR="00F2463A" w:rsidRDefault="00F2463A">
      <w:pPr>
        <w:spacing w:before="60"/>
        <w:rPr>
          <w:rFonts w:ascii="Arial" w:hAnsi="Arial"/>
          <w:sz w:val="40"/>
          <w:szCs w:val="40"/>
          <w:lang w:val="sr-Cyrl-CS"/>
        </w:rPr>
      </w:pPr>
    </w:p>
    <w:p w14:paraId="25316B82" w14:textId="77777777" w:rsidR="00F2463A" w:rsidRDefault="00F2463A">
      <w:pPr>
        <w:spacing w:before="60"/>
        <w:rPr>
          <w:rFonts w:ascii="Arial" w:hAnsi="Arial"/>
          <w:sz w:val="40"/>
          <w:szCs w:val="40"/>
          <w:lang w:val="sr-Cyrl-CS"/>
        </w:rPr>
      </w:pPr>
    </w:p>
    <w:p w14:paraId="73F61B69" w14:textId="77777777" w:rsidR="00F2463A" w:rsidRDefault="00F2463A">
      <w:pPr>
        <w:spacing w:before="60"/>
        <w:rPr>
          <w:rFonts w:ascii="Arial" w:hAnsi="Arial"/>
          <w:sz w:val="40"/>
          <w:szCs w:val="40"/>
          <w:lang w:val="sr-Cyrl-CS"/>
        </w:rPr>
      </w:pPr>
    </w:p>
    <w:p w14:paraId="43868C65" w14:textId="77777777" w:rsidR="00F2463A" w:rsidRDefault="00F2463A">
      <w:pPr>
        <w:spacing w:before="60"/>
        <w:rPr>
          <w:rFonts w:ascii="Arial" w:hAnsi="Arial"/>
          <w:sz w:val="40"/>
          <w:szCs w:val="40"/>
          <w:lang w:val="sr-Cyrl-CS"/>
        </w:rPr>
      </w:pPr>
    </w:p>
    <w:p w14:paraId="1BC4E545" w14:textId="77777777" w:rsidR="00F2463A" w:rsidRDefault="00F2463A">
      <w:pPr>
        <w:spacing w:before="60"/>
        <w:rPr>
          <w:rFonts w:ascii="Arial" w:hAnsi="Arial"/>
          <w:sz w:val="40"/>
          <w:szCs w:val="40"/>
          <w:lang w:val="sr-Cyrl-CS"/>
        </w:rPr>
      </w:pPr>
    </w:p>
    <w:p w14:paraId="67794911" w14:textId="77777777" w:rsidR="00F2463A" w:rsidRDefault="00F2463A" w:rsidP="00637732">
      <w:pPr>
        <w:rPr>
          <w:rFonts w:ascii="Arial" w:hAnsi="Arial"/>
          <w:sz w:val="40"/>
          <w:szCs w:val="40"/>
          <w:lang w:val="sr-Cyrl-CS"/>
        </w:rPr>
      </w:pPr>
    </w:p>
    <w:p w14:paraId="32F4F8CD" w14:textId="77777777" w:rsidR="00F2463A" w:rsidRDefault="00F2463A">
      <w:pPr>
        <w:jc w:val="center"/>
        <w:rPr>
          <w:rFonts w:ascii="Arial" w:hAnsi="Arial"/>
          <w:sz w:val="32"/>
          <w:szCs w:val="40"/>
        </w:rPr>
      </w:pPr>
    </w:p>
    <w:p w14:paraId="6EC66974" w14:textId="77777777" w:rsidR="002164B8" w:rsidRDefault="002164B8">
      <w:pPr>
        <w:jc w:val="center"/>
        <w:rPr>
          <w:rFonts w:ascii="Arial" w:hAnsi="Arial"/>
          <w:sz w:val="32"/>
          <w:szCs w:val="40"/>
        </w:rPr>
      </w:pPr>
    </w:p>
    <w:p w14:paraId="08C84BD8" w14:textId="0A9BBDD0" w:rsidR="00DF4E63" w:rsidRPr="00E70BE9" w:rsidRDefault="00E70BE9" w:rsidP="00E70BE9">
      <w:pPr>
        <w:jc w:val="center"/>
        <w:rPr>
          <w:rFonts w:ascii="Arial" w:hAnsi="Arial"/>
          <w:sz w:val="40"/>
          <w:szCs w:val="40"/>
          <w:lang w:val="sr-Cyrl-CS"/>
        </w:rPr>
        <w:sectPr w:rsidR="00DF4E63" w:rsidRPr="00E70BE9">
          <w:headerReference w:type="default" r:id="rId11"/>
          <w:footerReference w:type="even" r:id="rId12"/>
          <w:footerReference w:type="default" r:id="rId13"/>
          <w:headerReference w:type="first" r:id="rId14"/>
          <w:footerReference w:type="first" r:id="rId15"/>
          <w:pgSz w:w="11907" w:h="16840" w:code="9"/>
          <w:pgMar w:top="567" w:right="567" w:bottom="567" w:left="1418" w:header="567" w:footer="567" w:gutter="0"/>
          <w:cols w:space="720"/>
          <w:titlePg/>
        </w:sectPr>
      </w:pPr>
      <w:r>
        <w:rPr>
          <w:rFonts w:ascii="Arial" w:hAnsi="Arial"/>
          <w:sz w:val="32"/>
          <w:szCs w:val="40"/>
          <w:lang w:val="sr-Cyrl-CS"/>
        </w:rPr>
        <w:t>Нови Сад, 2026</w:t>
      </w:r>
    </w:p>
    <w:p w14:paraId="065747EC" w14:textId="77777777" w:rsidR="002F38EC" w:rsidRPr="002F38EC" w:rsidRDefault="002F38EC" w:rsidP="002F38EC">
      <w:pPr>
        <w:rPr>
          <w:rFonts w:ascii="Arial" w:hAnsi="Arial"/>
          <w:sz w:val="16"/>
        </w:rPr>
      </w:pPr>
    </w:p>
    <w:tbl>
      <w:tblPr>
        <w:tblW w:w="992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27"/>
        <w:gridCol w:w="1588"/>
        <w:gridCol w:w="4082"/>
        <w:gridCol w:w="2126"/>
      </w:tblGrid>
      <w:tr w:rsidR="0043138D" w:rsidRPr="002F38EC" w14:paraId="50A062AC"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D6EED11" w14:textId="77777777" w:rsidR="0043138D" w:rsidRPr="002F38EC" w:rsidRDefault="0043138D" w:rsidP="0043138D">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3899832" w14:textId="77777777" w:rsidR="0043138D" w:rsidRPr="002F38EC" w:rsidRDefault="0043138D" w:rsidP="0043138D">
            <w:pPr>
              <w:spacing w:before="60" w:after="60"/>
              <w:rPr>
                <w:rFonts w:ascii="Arial" w:hAnsi="Arial"/>
                <w:sz w:val="18"/>
              </w:rPr>
            </w:pPr>
          </w:p>
        </w:tc>
      </w:tr>
      <w:tr w:rsidR="0043138D" w:rsidRPr="002F38EC" w14:paraId="4B4A48F2"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33F63647" w14:textId="77777777" w:rsidR="0043138D" w:rsidRPr="002F38EC" w:rsidRDefault="0043138D" w:rsidP="0043138D">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78D1AD0" w14:textId="77777777" w:rsidR="0043138D" w:rsidRPr="002F38EC" w:rsidRDefault="0043138D" w:rsidP="0043138D">
            <w:pPr>
              <w:spacing w:before="60" w:after="60"/>
              <w:rPr>
                <w:rFonts w:ascii="Arial" w:hAnsi="Arial"/>
                <w:sz w:val="18"/>
              </w:rPr>
            </w:pPr>
          </w:p>
        </w:tc>
      </w:tr>
      <w:tr w:rsidR="0043138D" w:rsidRPr="002F38EC" w14:paraId="3CFCCAF9"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7BDD4C4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3C3E388" w14:textId="17374488" w:rsidR="0043138D" w:rsidRPr="002F38EC" w:rsidRDefault="0043138D" w:rsidP="0043138D">
            <w:pPr>
              <w:spacing w:before="60" w:after="60"/>
              <w:rPr>
                <w:rFonts w:ascii="Arial" w:hAnsi="Arial"/>
                <w:sz w:val="18"/>
              </w:rPr>
            </w:pPr>
            <w:r>
              <w:rPr>
                <w:rFonts w:ascii="Arial" w:hAnsi="Arial"/>
                <w:sz w:val="18"/>
                <w:lang w:val="sr-Cyrl-RS"/>
              </w:rPr>
              <w:t>Монографска документација</w:t>
            </w:r>
          </w:p>
        </w:tc>
      </w:tr>
      <w:tr w:rsidR="0043138D" w:rsidRPr="002F38EC" w14:paraId="7EF0BBA1"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90381F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269D6321" w14:textId="23C60C23" w:rsidR="0043138D" w:rsidRPr="002F38EC" w:rsidRDefault="0043138D" w:rsidP="0043138D">
            <w:pPr>
              <w:spacing w:before="60" w:after="60"/>
              <w:rPr>
                <w:rFonts w:ascii="Arial" w:hAnsi="Arial"/>
                <w:sz w:val="18"/>
              </w:rPr>
            </w:pPr>
            <w:r>
              <w:rPr>
                <w:rFonts w:ascii="Arial" w:hAnsi="Arial"/>
                <w:sz w:val="18"/>
                <w:lang w:val="sr-Cyrl-RS"/>
              </w:rPr>
              <w:t>Текстуални штампани материјал</w:t>
            </w:r>
          </w:p>
        </w:tc>
      </w:tr>
      <w:tr w:rsidR="0043138D" w:rsidRPr="002F38EC" w14:paraId="3134965A"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745B1D1A" w14:textId="77777777" w:rsidR="0043138D" w:rsidRPr="002F38EC" w:rsidRDefault="0043138D" w:rsidP="0043138D">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667853D2" w14:textId="5DB7EA43" w:rsidR="0043138D" w:rsidRPr="002F38EC" w:rsidRDefault="0043138D" w:rsidP="0043138D">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0043138D" w:rsidRPr="002F38EC" w14:paraId="334A905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978C639" w14:textId="77777777" w:rsidR="0043138D" w:rsidRPr="002F38EC" w:rsidRDefault="0043138D" w:rsidP="0043138D">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9595625" w14:textId="1A25E931" w:rsidR="0043138D" w:rsidRPr="00397BF3" w:rsidRDefault="7A85B990" w:rsidP="67F4969A">
            <w:pPr>
              <w:spacing w:before="60" w:after="60"/>
              <w:rPr>
                <w:rFonts w:ascii="Arial" w:hAnsi="Arial"/>
                <w:sz w:val="18"/>
                <w:szCs w:val="18"/>
                <w:lang w:val="sr-Cyrl-RS"/>
              </w:rPr>
            </w:pPr>
            <w:r w:rsidRPr="67F4969A">
              <w:rPr>
                <w:rFonts w:ascii="Arial" w:hAnsi="Arial"/>
                <w:sz w:val="18"/>
                <w:szCs w:val="18"/>
                <w:lang w:val="sr-Cyrl-RS"/>
              </w:rPr>
              <w:t>Дајана Булић</w:t>
            </w:r>
          </w:p>
        </w:tc>
      </w:tr>
      <w:tr w:rsidR="0043138D" w:rsidRPr="002F38EC" w14:paraId="581F68B5"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E8F938C" w14:textId="77777777" w:rsidR="0043138D" w:rsidRPr="002F38EC" w:rsidRDefault="0043138D" w:rsidP="0043138D">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51C4210" w14:textId="4AF5FBA2" w:rsidR="0043138D" w:rsidRPr="002F38EC" w:rsidRDefault="00734C69" w:rsidP="0043138D">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0043138D" w:rsidRPr="002F38EC" w14:paraId="51F3FD17" w14:textId="77777777" w:rsidTr="00CF631E">
        <w:trPr>
          <w:cantSplit/>
          <w:trHeight w:hRule="exact" w:val="800"/>
        </w:trPr>
        <w:tc>
          <w:tcPr>
            <w:tcW w:w="3715" w:type="dxa"/>
            <w:gridSpan w:val="2"/>
            <w:tcBorders>
              <w:top w:val="single" w:sz="4" w:space="0" w:color="000000"/>
              <w:left w:val="single" w:sz="4" w:space="0" w:color="000000"/>
              <w:bottom w:val="single" w:sz="4" w:space="0" w:color="000000"/>
              <w:right w:val="single" w:sz="4" w:space="0" w:color="000000"/>
            </w:tcBorders>
          </w:tcPr>
          <w:p w14:paraId="4800BC33" w14:textId="77777777" w:rsidR="0043138D" w:rsidRPr="002F38EC" w:rsidRDefault="0043138D" w:rsidP="0043138D">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F40BF33" w14:textId="27AF598A" w:rsidR="0043138D" w:rsidRPr="002F38EC" w:rsidRDefault="290DD69B" w:rsidP="67F4969A">
            <w:pPr>
              <w:spacing w:before="60" w:after="60"/>
              <w:rPr>
                <w:rFonts w:ascii="Arial" w:hAnsi="Arial"/>
                <w:sz w:val="18"/>
                <w:szCs w:val="18"/>
              </w:rPr>
            </w:pPr>
            <w:r w:rsidRPr="67F4969A">
              <w:rPr>
                <w:rFonts w:ascii="Arial" w:hAnsi="Arial"/>
                <w:sz w:val="18"/>
                <w:szCs w:val="18"/>
                <w:lang w:val="sr-Cyrl-RS"/>
              </w:rPr>
              <w:t>Имплементација о</w:t>
            </w:r>
            <w:r w:rsidR="5C1CF749" w:rsidRPr="67F4969A">
              <w:rPr>
                <w:rFonts w:ascii="Arial" w:hAnsi="Arial"/>
                <w:sz w:val="18"/>
                <w:szCs w:val="18"/>
                <w:lang w:val="sr-Cyrl-RS"/>
              </w:rPr>
              <w:t>б</w:t>
            </w:r>
            <w:r w:rsidRPr="67F4969A">
              <w:rPr>
                <w:rFonts w:ascii="Arial" w:hAnsi="Arial"/>
                <w:sz w:val="18"/>
                <w:szCs w:val="18"/>
                <w:lang w:val="sr-Cyrl-RS"/>
              </w:rPr>
              <w:t>сервабилности микросервисне архитектуре</w:t>
            </w:r>
            <w:r w:rsidR="000502D5">
              <w:rPr>
                <w:rFonts w:ascii="Arial" w:hAnsi="Arial"/>
                <w:sz w:val="18"/>
                <w:szCs w:val="18"/>
                <w:lang w:val="sr-Cyrl-RS"/>
              </w:rPr>
              <w:t xml:space="preserve"> </w:t>
            </w:r>
            <w:r w:rsidR="000502D5" w:rsidRPr="000502D5">
              <w:rPr>
                <w:rFonts w:ascii="Arial" w:hAnsi="Arial"/>
                <w:sz w:val="18"/>
                <w:szCs w:val="18"/>
                <w:lang w:val="sr-Cyrl-RS"/>
              </w:rPr>
              <w:t>на примеру TravelPlanner апликације</w:t>
            </w:r>
          </w:p>
        </w:tc>
      </w:tr>
      <w:tr w:rsidR="0043138D" w:rsidRPr="002F38EC" w14:paraId="64C7FD75"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184134F9"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899F13A" w14:textId="6CE3783A" w:rsidR="0043138D" w:rsidRPr="002F38EC" w:rsidRDefault="0043138D" w:rsidP="0043138D">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0043138D" w:rsidRPr="002F38EC" w14:paraId="3594239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675364F7"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555546A" w14:textId="1E816A6C" w:rsidR="0043138D" w:rsidRPr="002F38EC" w:rsidRDefault="0043138D" w:rsidP="0043138D">
            <w:pPr>
              <w:spacing w:before="60" w:after="60"/>
              <w:rPr>
                <w:rFonts w:ascii="Arial" w:hAnsi="Arial"/>
                <w:sz w:val="18"/>
              </w:rPr>
            </w:pPr>
            <w:r>
              <w:rPr>
                <w:rFonts w:ascii="Arial" w:hAnsi="Arial"/>
                <w:sz w:val="18"/>
                <w:lang w:val="sr-Cyrl-RS"/>
              </w:rPr>
              <w:t>Српски</w:t>
            </w:r>
          </w:p>
        </w:tc>
      </w:tr>
      <w:tr w:rsidR="0043138D" w:rsidRPr="002F38EC" w14:paraId="773AB779"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0F2599AB" w14:textId="77777777" w:rsidR="0043138D" w:rsidRPr="002F38EC" w:rsidRDefault="0043138D" w:rsidP="0043138D">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084F1BD" w14:textId="56CAC0DA" w:rsidR="0043138D" w:rsidRPr="002F38EC" w:rsidRDefault="0043138D" w:rsidP="0043138D">
            <w:pPr>
              <w:spacing w:before="60" w:after="60"/>
              <w:rPr>
                <w:rFonts w:ascii="Arial" w:hAnsi="Arial"/>
                <w:sz w:val="18"/>
              </w:rPr>
            </w:pPr>
            <w:r>
              <w:rPr>
                <w:rFonts w:ascii="Arial" w:hAnsi="Arial"/>
                <w:sz w:val="18"/>
                <w:lang w:val="sr-Cyrl-RS"/>
              </w:rPr>
              <w:t>Република Србија</w:t>
            </w:r>
          </w:p>
        </w:tc>
      </w:tr>
      <w:tr w:rsidR="0043138D" w:rsidRPr="002F38EC" w14:paraId="16B54580"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229D98AA" w14:textId="77777777" w:rsidR="0043138D" w:rsidRPr="002F38EC" w:rsidRDefault="0043138D" w:rsidP="0043138D">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2F68767" w14:textId="53236679" w:rsidR="0043138D" w:rsidRPr="002F38EC" w:rsidRDefault="0043138D" w:rsidP="0043138D">
            <w:pPr>
              <w:spacing w:before="60" w:after="60"/>
              <w:rPr>
                <w:rFonts w:ascii="Arial" w:hAnsi="Arial"/>
                <w:sz w:val="18"/>
              </w:rPr>
            </w:pPr>
            <w:r>
              <w:rPr>
                <w:rFonts w:ascii="Arial" w:hAnsi="Arial"/>
                <w:sz w:val="18"/>
                <w:lang w:val="sr-Cyrl-RS"/>
              </w:rPr>
              <w:t>Војводина</w:t>
            </w:r>
          </w:p>
        </w:tc>
      </w:tr>
      <w:tr w:rsidR="0043138D" w:rsidRPr="002F38EC" w14:paraId="7237B8F1"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337F320" w14:textId="77777777" w:rsidR="0043138D" w:rsidRPr="002F38EC" w:rsidRDefault="0043138D" w:rsidP="0043138D">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476F23C" w14:textId="32CFA241" w:rsidR="0043138D" w:rsidRPr="00397BF3" w:rsidRDefault="0043138D" w:rsidP="0043138D">
            <w:pPr>
              <w:spacing w:before="60" w:after="60"/>
              <w:rPr>
                <w:rFonts w:ascii="Arial" w:hAnsi="Arial"/>
                <w:sz w:val="18"/>
                <w:lang w:val="sr-Cyrl-RS"/>
              </w:rPr>
            </w:pPr>
            <w:r>
              <w:rPr>
                <w:rFonts w:ascii="Arial" w:hAnsi="Arial"/>
                <w:sz w:val="18"/>
                <w:lang w:val="sr-Cyrl-RS"/>
              </w:rPr>
              <w:t>2026</w:t>
            </w:r>
          </w:p>
        </w:tc>
      </w:tr>
      <w:tr w:rsidR="0043138D" w:rsidRPr="002F38EC" w14:paraId="5F500443"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EBEEAE3" w14:textId="77777777" w:rsidR="0043138D" w:rsidRPr="002F38EC" w:rsidRDefault="0043138D" w:rsidP="0043138D">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D45F189" w14:textId="116CDCCF" w:rsidR="0043138D" w:rsidRPr="00397BF3" w:rsidRDefault="0043138D" w:rsidP="0043138D">
            <w:pPr>
              <w:spacing w:before="60" w:after="60"/>
              <w:rPr>
                <w:rFonts w:ascii="Arial" w:hAnsi="Arial"/>
                <w:sz w:val="18"/>
                <w:lang w:val="sr-Cyrl-RS"/>
              </w:rPr>
            </w:pPr>
            <w:r>
              <w:rPr>
                <w:rFonts w:ascii="Arial" w:hAnsi="Arial"/>
                <w:sz w:val="18"/>
                <w:lang w:val="sr-Cyrl-RS"/>
              </w:rPr>
              <w:t>Ауторски репринт</w:t>
            </w:r>
          </w:p>
        </w:tc>
      </w:tr>
      <w:tr w:rsidR="0043138D" w:rsidRPr="002F38EC" w14:paraId="58E14F3F"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1BC062F9" w14:textId="77777777" w:rsidR="0043138D" w:rsidRPr="002F38EC" w:rsidRDefault="0043138D" w:rsidP="0043138D">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3EA19BC3" w14:textId="29E6BF62" w:rsidR="0043138D" w:rsidRPr="002F38EC" w:rsidRDefault="0043138D" w:rsidP="0043138D">
            <w:pPr>
              <w:spacing w:before="60" w:after="60"/>
              <w:rPr>
                <w:rFonts w:ascii="Arial" w:hAnsi="Arial"/>
                <w:sz w:val="18"/>
              </w:rPr>
            </w:pPr>
            <w:r>
              <w:rPr>
                <w:rFonts w:ascii="Arial" w:hAnsi="Arial"/>
                <w:sz w:val="18"/>
                <w:lang w:val="sr-Cyrl-RS"/>
              </w:rPr>
              <w:t>Нови Сад, Трг Доситеја Обрадовића 6</w:t>
            </w:r>
          </w:p>
        </w:tc>
      </w:tr>
      <w:tr w:rsidR="0043138D" w:rsidRPr="002F38EC" w14:paraId="25F9021F" w14:textId="77777777" w:rsidTr="00CF631E">
        <w:trPr>
          <w:cantSplit/>
          <w:trHeight w:hRule="exact" w:val="450"/>
        </w:trPr>
        <w:tc>
          <w:tcPr>
            <w:tcW w:w="3715" w:type="dxa"/>
            <w:gridSpan w:val="2"/>
            <w:tcBorders>
              <w:top w:val="single" w:sz="4" w:space="0" w:color="000000"/>
              <w:left w:val="single" w:sz="4" w:space="0" w:color="000000"/>
              <w:bottom w:val="single" w:sz="4" w:space="0" w:color="000000"/>
              <w:right w:val="single" w:sz="4" w:space="0" w:color="000000"/>
            </w:tcBorders>
          </w:tcPr>
          <w:p w14:paraId="56AA01B2" w14:textId="77777777" w:rsidR="0043138D" w:rsidRPr="002F38EC" w:rsidRDefault="0043138D" w:rsidP="0043138D">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208" w:type="dxa"/>
            <w:gridSpan w:val="2"/>
            <w:tcBorders>
              <w:top w:val="single" w:sz="4" w:space="0" w:color="000000"/>
              <w:left w:val="single" w:sz="4" w:space="0" w:color="000000"/>
              <w:bottom w:val="single" w:sz="4" w:space="0" w:color="000000"/>
              <w:right w:val="single" w:sz="4" w:space="0" w:color="000000"/>
            </w:tcBorders>
            <w:vAlign w:val="center"/>
          </w:tcPr>
          <w:p w14:paraId="530FF363" w14:textId="18F24F0E" w:rsidR="0043138D" w:rsidRPr="00723BE8" w:rsidRDefault="2D9381F1" w:rsidP="4BA751EA">
            <w:pPr>
              <w:spacing w:before="60" w:after="60"/>
              <w:rPr>
                <w:rFonts w:ascii="Arial" w:hAnsi="Arial"/>
                <w:sz w:val="18"/>
                <w:szCs w:val="18"/>
              </w:rPr>
            </w:pPr>
            <w:r w:rsidRPr="4BF58BAE">
              <w:rPr>
                <w:rFonts w:ascii="Arial" w:hAnsi="Arial"/>
                <w:sz w:val="18"/>
                <w:szCs w:val="18"/>
                <w:lang w:val="sr-Cyrl-RS"/>
              </w:rPr>
              <w:t xml:space="preserve">7 </w:t>
            </w:r>
            <w:r w:rsidRPr="4BF58BAE">
              <w:rPr>
                <w:rFonts w:ascii="Arial" w:hAnsi="Arial"/>
                <w:sz w:val="18"/>
                <w:szCs w:val="18"/>
                <w:lang w:val="sr-Cyrl-RS"/>
              </w:rPr>
              <w:t xml:space="preserve">/ </w:t>
            </w:r>
            <w:r w:rsidR="36D4B2C3" w:rsidRPr="4BF58BAE">
              <w:rPr>
                <w:rFonts w:ascii="Arial" w:hAnsi="Arial"/>
                <w:sz w:val="18"/>
                <w:szCs w:val="18"/>
                <w:lang w:val="sr-Cyrl-RS"/>
              </w:rPr>
              <w:t>21</w:t>
            </w:r>
            <w:r w:rsidRPr="4BF58BAE">
              <w:rPr>
                <w:rFonts w:ascii="Arial" w:hAnsi="Arial"/>
                <w:sz w:val="18"/>
                <w:szCs w:val="18"/>
                <w:lang w:val="sr-Cyrl-RS"/>
              </w:rPr>
              <w:t xml:space="preserve"> </w:t>
            </w:r>
            <w:r w:rsidRPr="4BF58BAE">
              <w:rPr>
                <w:rFonts w:ascii="Arial" w:hAnsi="Arial"/>
                <w:sz w:val="18"/>
                <w:szCs w:val="18"/>
                <w:lang w:val="sr-Cyrl-RS"/>
              </w:rPr>
              <w:t xml:space="preserve">/ 12 </w:t>
            </w:r>
            <w:r w:rsidRPr="4BF58BAE">
              <w:rPr>
                <w:rFonts w:ascii="Arial" w:hAnsi="Arial"/>
                <w:sz w:val="18"/>
                <w:szCs w:val="18"/>
                <w:lang w:val="sr-Cyrl-RS"/>
              </w:rPr>
              <w:t xml:space="preserve">/ 2 </w:t>
            </w:r>
            <w:r w:rsidRPr="4BF58BAE">
              <w:rPr>
                <w:rFonts w:ascii="Arial" w:hAnsi="Arial"/>
                <w:sz w:val="18"/>
                <w:szCs w:val="18"/>
                <w:lang w:val="sr-Cyrl-RS"/>
              </w:rPr>
              <w:t xml:space="preserve">/ 12 </w:t>
            </w:r>
            <w:r w:rsidRPr="4BF58BAE">
              <w:rPr>
                <w:rFonts w:ascii="Arial" w:hAnsi="Arial"/>
                <w:sz w:val="18"/>
                <w:szCs w:val="18"/>
                <w:lang w:val="sr-Cyrl-RS"/>
              </w:rPr>
              <w:t xml:space="preserve">/ 0 </w:t>
            </w:r>
            <w:r w:rsidRPr="4BF58BAE">
              <w:rPr>
                <w:rFonts w:ascii="Arial" w:hAnsi="Arial"/>
                <w:sz w:val="18"/>
                <w:szCs w:val="18"/>
                <w:lang w:val="sr-Cyrl-RS"/>
              </w:rPr>
              <w:t xml:space="preserve">/ 0 </w:t>
            </w:r>
          </w:p>
        </w:tc>
      </w:tr>
      <w:tr w:rsidR="0043138D" w:rsidRPr="002F38EC" w14:paraId="1AA84C3E"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CD31AFA"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29BEE01C" w14:textId="608B2351" w:rsidR="0043138D" w:rsidRPr="002F38EC" w:rsidRDefault="0043138D" w:rsidP="0043138D">
            <w:pPr>
              <w:spacing w:before="60" w:after="60"/>
              <w:rPr>
                <w:rFonts w:ascii="Arial" w:hAnsi="Arial"/>
                <w:sz w:val="18"/>
              </w:rPr>
            </w:pPr>
            <w:r>
              <w:rPr>
                <w:rFonts w:ascii="Arial" w:hAnsi="Arial"/>
                <w:sz w:val="18"/>
                <w:lang w:val="sr-Cyrl-RS"/>
              </w:rPr>
              <w:t>Електротехничко и рачунарско инжењерство</w:t>
            </w:r>
          </w:p>
        </w:tc>
      </w:tr>
      <w:tr w:rsidR="0043138D" w:rsidRPr="002F38EC" w14:paraId="23EDD9B0"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4581B799"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1C6D3097" w14:textId="4E2FCAF5" w:rsidR="0043138D" w:rsidRPr="002F38EC" w:rsidRDefault="0043138D" w:rsidP="0043138D">
            <w:pPr>
              <w:spacing w:before="60" w:after="60"/>
              <w:rPr>
                <w:rFonts w:ascii="Arial" w:hAnsi="Arial"/>
                <w:sz w:val="18"/>
              </w:rPr>
            </w:pPr>
            <w:r>
              <w:rPr>
                <w:rFonts w:ascii="Arial" w:hAnsi="Arial"/>
                <w:sz w:val="18"/>
                <w:lang w:val="sr-Cyrl-RS"/>
              </w:rPr>
              <w:t>Примењено софтверско инжењерство</w:t>
            </w:r>
          </w:p>
        </w:tc>
      </w:tr>
      <w:tr w:rsidR="0043138D" w:rsidRPr="002F38EC" w14:paraId="4538C30C"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76C4FDB1" w14:textId="60204555" w:rsidR="0043138D" w:rsidRPr="002F38EC" w:rsidRDefault="0043138D" w:rsidP="0043138D">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7E455773" w14:textId="3A724BEA" w:rsidR="0043138D" w:rsidRPr="00723BE8" w:rsidRDefault="290DD69B" w:rsidP="67F4969A">
            <w:pPr>
              <w:spacing w:before="60" w:after="60"/>
              <w:rPr>
                <w:rFonts w:ascii="Arial" w:hAnsi="Arial"/>
                <w:sz w:val="18"/>
                <w:szCs w:val="18"/>
                <w:lang w:val="sr-Cyrl-RS"/>
              </w:rPr>
            </w:pPr>
            <w:r w:rsidRPr="67F4969A">
              <w:rPr>
                <w:rFonts w:ascii="Arial" w:hAnsi="Arial"/>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0043138D" w:rsidRPr="002F38EC" w14:paraId="0E199A76"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2D9F8F55" w14:textId="77777777" w:rsidR="0043138D" w:rsidRPr="002F38EC" w:rsidRDefault="0043138D" w:rsidP="0043138D">
            <w:pPr>
              <w:spacing w:before="60" w:after="60"/>
              <w:rPr>
                <w:rFonts w:ascii="Arial" w:hAnsi="Arial"/>
                <w:b/>
                <w:sz w:val="18"/>
              </w:rPr>
            </w:pPr>
            <w:r w:rsidRPr="002F38EC">
              <w:rPr>
                <w:rFonts w:ascii="Arial" w:hAnsi="Arial"/>
                <w:b/>
                <w:sz w:val="18"/>
              </w:rPr>
              <w:t>УДК</w:t>
            </w:r>
          </w:p>
        </w:tc>
        <w:tc>
          <w:tcPr>
            <w:tcW w:w="6208" w:type="dxa"/>
            <w:gridSpan w:val="2"/>
            <w:tcBorders>
              <w:top w:val="single" w:sz="4" w:space="0" w:color="000000"/>
              <w:left w:val="single" w:sz="4" w:space="0" w:color="000000"/>
              <w:bottom w:val="single" w:sz="4" w:space="0" w:color="000000"/>
              <w:right w:val="single" w:sz="4" w:space="0" w:color="000000"/>
            </w:tcBorders>
          </w:tcPr>
          <w:p w14:paraId="5D4A7FE7" w14:textId="77777777" w:rsidR="0043138D" w:rsidRPr="002F38EC" w:rsidRDefault="0043138D" w:rsidP="0043138D">
            <w:pPr>
              <w:spacing w:before="60" w:after="60"/>
              <w:rPr>
                <w:rFonts w:ascii="Arial" w:hAnsi="Arial"/>
                <w:sz w:val="18"/>
              </w:rPr>
            </w:pPr>
          </w:p>
        </w:tc>
      </w:tr>
      <w:tr w:rsidR="0043138D" w:rsidRPr="002F38EC" w14:paraId="36499094"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074756AB" w14:textId="77777777" w:rsidR="0043138D" w:rsidRPr="002F38EC" w:rsidRDefault="0043138D" w:rsidP="0043138D">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6D4A1A1" w14:textId="536A301F" w:rsidR="0043138D" w:rsidRPr="002F38EC" w:rsidRDefault="0043138D" w:rsidP="0043138D">
            <w:pPr>
              <w:spacing w:before="60" w:after="60"/>
              <w:rPr>
                <w:rFonts w:ascii="Arial" w:hAnsi="Arial"/>
                <w:sz w:val="18"/>
              </w:rPr>
            </w:pPr>
            <w:r>
              <w:rPr>
                <w:rFonts w:ascii="Arial" w:hAnsi="Arial"/>
                <w:sz w:val="18"/>
                <w:lang w:val="sr-Cyrl-RS"/>
              </w:rPr>
              <w:t>У библиотеци Факултета Техничких Наука</w:t>
            </w:r>
          </w:p>
        </w:tc>
      </w:tr>
      <w:tr w:rsidR="0043138D" w:rsidRPr="002F38EC" w14:paraId="6C87C492" w14:textId="77777777" w:rsidTr="00CF631E">
        <w:trPr>
          <w:cantSplit/>
          <w:trHeight w:hRule="exact" w:val="500"/>
        </w:trPr>
        <w:tc>
          <w:tcPr>
            <w:tcW w:w="3715" w:type="dxa"/>
            <w:gridSpan w:val="2"/>
            <w:tcBorders>
              <w:top w:val="single" w:sz="4" w:space="0" w:color="000000"/>
              <w:left w:val="single" w:sz="4" w:space="0" w:color="000000"/>
              <w:bottom w:val="single" w:sz="4" w:space="0" w:color="000000"/>
              <w:right w:val="single" w:sz="4" w:space="0" w:color="000000"/>
            </w:tcBorders>
          </w:tcPr>
          <w:p w14:paraId="3F3C579B" w14:textId="77777777" w:rsidR="0043138D" w:rsidRPr="002F38EC" w:rsidRDefault="0043138D" w:rsidP="0043138D">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08F9A6FC" w14:textId="77777777" w:rsidR="0043138D" w:rsidRPr="002F38EC" w:rsidRDefault="0043138D" w:rsidP="0043138D">
            <w:pPr>
              <w:spacing w:before="60" w:after="60"/>
              <w:rPr>
                <w:rFonts w:ascii="Arial" w:hAnsi="Arial"/>
                <w:sz w:val="18"/>
              </w:rPr>
            </w:pPr>
          </w:p>
        </w:tc>
      </w:tr>
      <w:tr w:rsidR="0043138D" w:rsidRPr="002F38EC" w14:paraId="1EE8E381" w14:textId="77777777" w:rsidTr="00CF631E">
        <w:trPr>
          <w:cantSplit/>
          <w:trHeight w:hRule="exact" w:val="2700"/>
        </w:trPr>
        <w:tc>
          <w:tcPr>
            <w:tcW w:w="3715" w:type="dxa"/>
            <w:gridSpan w:val="2"/>
            <w:tcBorders>
              <w:top w:val="single" w:sz="4" w:space="0" w:color="000000"/>
              <w:left w:val="single" w:sz="4" w:space="0" w:color="000000"/>
              <w:bottom w:val="single" w:sz="4" w:space="0" w:color="000000"/>
              <w:right w:val="single" w:sz="4" w:space="0" w:color="000000"/>
            </w:tcBorders>
          </w:tcPr>
          <w:p w14:paraId="2F8D09A1" w14:textId="77777777" w:rsidR="0043138D" w:rsidRPr="002F38EC" w:rsidRDefault="0043138D" w:rsidP="0043138D">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50B7313D" w14:textId="2BC503A2" w:rsidR="0043138D" w:rsidRPr="002F38EC" w:rsidRDefault="0043138D">
            <w:pPr>
              <w:spacing w:before="60" w:after="60"/>
              <w:jc w:val="both"/>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p>
        </w:tc>
      </w:tr>
      <w:tr w:rsidR="0043138D" w:rsidRPr="002F38EC" w14:paraId="56CBA4E7"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676C8661" w14:textId="77777777" w:rsidR="0043138D" w:rsidRPr="002F38EC" w:rsidRDefault="0043138D" w:rsidP="0043138D">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496C321F" w14:textId="77777777" w:rsidR="0043138D" w:rsidRPr="002F38EC" w:rsidRDefault="0043138D" w:rsidP="0043138D">
            <w:pPr>
              <w:spacing w:before="60" w:after="60"/>
              <w:jc w:val="center"/>
              <w:rPr>
                <w:rFonts w:ascii="Arial" w:hAnsi="Arial"/>
                <w:sz w:val="18"/>
              </w:rPr>
            </w:pPr>
          </w:p>
        </w:tc>
      </w:tr>
      <w:tr w:rsidR="0043138D" w:rsidRPr="002F38EC" w14:paraId="04004DC2" w14:textId="77777777" w:rsidTr="00CF631E">
        <w:trPr>
          <w:cantSplit/>
          <w:trHeight w:hRule="exact" w:val="350"/>
        </w:trPr>
        <w:tc>
          <w:tcPr>
            <w:tcW w:w="3715" w:type="dxa"/>
            <w:gridSpan w:val="2"/>
            <w:tcBorders>
              <w:top w:val="single" w:sz="4" w:space="0" w:color="000000"/>
              <w:left w:val="single" w:sz="4" w:space="0" w:color="000000"/>
              <w:bottom w:val="single" w:sz="4" w:space="0" w:color="000000"/>
              <w:right w:val="single" w:sz="4" w:space="0" w:color="000000"/>
            </w:tcBorders>
          </w:tcPr>
          <w:p w14:paraId="5D82235C" w14:textId="77777777" w:rsidR="0043138D" w:rsidRPr="002F38EC" w:rsidRDefault="0043138D" w:rsidP="0043138D">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208" w:type="dxa"/>
            <w:gridSpan w:val="2"/>
            <w:tcBorders>
              <w:top w:val="single" w:sz="4" w:space="0" w:color="000000"/>
              <w:left w:val="single" w:sz="4" w:space="0" w:color="000000"/>
              <w:bottom w:val="single" w:sz="4" w:space="0" w:color="000000"/>
              <w:right w:val="single" w:sz="4" w:space="0" w:color="000000"/>
            </w:tcBorders>
          </w:tcPr>
          <w:p w14:paraId="64935A69" w14:textId="77777777" w:rsidR="0043138D" w:rsidRPr="002F38EC" w:rsidRDefault="0043138D" w:rsidP="0043138D">
            <w:pPr>
              <w:spacing w:before="60" w:after="60"/>
              <w:rPr>
                <w:rFonts w:ascii="Arial" w:hAnsi="Arial"/>
                <w:sz w:val="18"/>
              </w:rPr>
            </w:pPr>
          </w:p>
        </w:tc>
      </w:tr>
      <w:tr w:rsidR="0043138D" w:rsidRPr="00CF631E" w14:paraId="1D663EEC" w14:textId="77777777" w:rsidTr="00CF631E">
        <w:trPr>
          <w:gridAfter w:val="1"/>
          <w:wAfter w:w="2126" w:type="dxa"/>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1AB3B643" w14:textId="77777777" w:rsidR="0043138D" w:rsidRPr="00CF631E" w:rsidRDefault="0043138D" w:rsidP="0043138D">
            <w:pPr>
              <w:rPr>
                <w:rFonts w:ascii="Arial" w:hAnsi="Arial" w:cs="Arial"/>
                <w:spacing w:val="-4"/>
                <w:sz w:val="18"/>
                <w:szCs w:val="18"/>
              </w:rPr>
            </w:pPr>
            <w:r w:rsidRPr="00CF631E">
              <w:rPr>
                <w:rFonts w:ascii="Arial" w:hAnsi="Arial" w:cs="Arial"/>
                <w:spacing w:val="-4"/>
                <w:sz w:val="18"/>
                <w:szCs w:val="18"/>
                <w:lang w:val="sr-Cyrl-CS"/>
              </w:rPr>
              <w:t>Ч</w:t>
            </w:r>
            <w:r w:rsidRPr="00CF631E">
              <w:rPr>
                <w:rFonts w:ascii="Arial" w:hAnsi="Arial" w:cs="Arial"/>
                <w:spacing w:val="-4"/>
                <w:sz w:val="18"/>
                <w:szCs w:val="18"/>
              </w:rPr>
              <w:t xml:space="preserve">ланови комисије, </w:t>
            </w:r>
            <w:r w:rsidRPr="00CF631E">
              <w:rPr>
                <w:rFonts w:ascii="Arial" w:hAnsi="Arial" w:cs="Arial"/>
                <w:b/>
                <w:spacing w:val="-4"/>
                <w:sz w:val="18"/>
                <w:szCs w:val="18"/>
              </w:rPr>
              <w:t>КО</w:t>
            </w:r>
            <w:r w:rsidRPr="00CF631E">
              <w:rPr>
                <w:rFonts w:ascii="Arial" w:hAnsi="Arial" w:cs="Arial"/>
                <w:spacing w:val="-4"/>
                <w:sz w:val="18"/>
                <w:szCs w:val="18"/>
              </w:rPr>
              <w:t>:</w:t>
            </w:r>
          </w:p>
        </w:tc>
        <w:tc>
          <w:tcPr>
            <w:tcW w:w="1588" w:type="dxa"/>
            <w:tcBorders>
              <w:top w:val="single" w:sz="4" w:space="0" w:color="000000"/>
              <w:left w:val="single" w:sz="4" w:space="0" w:color="000000"/>
              <w:bottom w:val="single" w:sz="4" w:space="0" w:color="000000"/>
              <w:right w:val="single" w:sz="4" w:space="0" w:color="000000"/>
            </w:tcBorders>
          </w:tcPr>
          <w:p w14:paraId="78A839F4" w14:textId="2DDDA550" w:rsidR="00403E5E" w:rsidRPr="00CF631E" w:rsidRDefault="00C77252">
            <w:pPr>
              <w:rPr>
                <w:rFonts w:ascii="Arial" w:hAnsi="Arial" w:cs="Arial"/>
                <w:sz w:val="18"/>
                <w:szCs w:val="18"/>
              </w:rPr>
            </w:pPr>
            <w:r w:rsidRPr="00CF631E">
              <w:rPr>
                <w:rFonts w:ascii="Arial" w:hAnsi="Arial" w:cs="Arial"/>
                <w:sz w:val="18"/>
                <w:szCs w:val="18"/>
              </w:rPr>
              <w:t>Председник</w:t>
            </w:r>
            <w:r w:rsidR="00CF631E">
              <w:rPr>
                <w:rFonts w:ascii="Arial" w:hAnsi="Arial" w:cs="Arial"/>
                <w:sz w:val="18"/>
                <w:szCs w:val="18"/>
              </w:rPr>
              <w:t>:</w:t>
            </w:r>
          </w:p>
        </w:tc>
        <w:tc>
          <w:tcPr>
            <w:tcW w:w="4082" w:type="dxa"/>
            <w:tcBorders>
              <w:top w:val="single" w:sz="4" w:space="0" w:color="000000"/>
              <w:left w:val="single" w:sz="4" w:space="0" w:color="000000"/>
              <w:bottom w:val="single" w:sz="4" w:space="0" w:color="000000"/>
              <w:right w:val="single" w:sz="4" w:space="0" w:color="000000"/>
            </w:tcBorders>
          </w:tcPr>
          <w:p w14:paraId="4513A323" w14:textId="55EC44D3" w:rsidR="0043138D" w:rsidRPr="00940DF3" w:rsidRDefault="00940DF3" w:rsidP="0043138D">
            <w:pPr>
              <w:spacing w:before="60" w:after="60"/>
              <w:rPr>
                <w:rFonts w:ascii="Arial" w:hAnsi="Arial" w:cs="Arial"/>
                <w:sz w:val="18"/>
                <w:szCs w:val="18"/>
                <w:lang w:val="sr-Cyrl-RS"/>
              </w:rPr>
            </w:pPr>
            <w:r>
              <w:rPr>
                <w:rFonts w:ascii="Arial" w:hAnsi="Arial" w:cs="Arial"/>
                <w:sz w:val="18"/>
                <w:szCs w:val="18"/>
                <w:lang w:val="sr-Cyrl-RS"/>
              </w:rPr>
              <w:t>др Милана Бојанић, ванредни професор</w:t>
            </w:r>
          </w:p>
        </w:tc>
      </w:tr>
      <w:tr w:rsidR="0043138D" w:rsidRPr="002F38EC" w14:paraId="7D9F27FE" w14:textId="77777777" w:rsidTr="00CF631E">
        <w:trPr>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68C43535" w14:textId="6578F4EC" w:rsidR="00403E5E" w:rsidRPr="00CF631E" w:rsidRDefault="00C77252">
            <w:pPr>
              <w:rPr>
                <w:rFonts w:ascii="Arial" w:hAnsi="Arial" w:cs="Arial"/>
                <w:sz w:val="18"/>
                <w:szCs w:val="18"/>
              </w:rPr>
            </w:pPr>
          </w:p>
        </w:tc>
        <w:tc>
          <w:tcPr>
            <w:tcW w:w="1588" w:type="dxa"/>
            <w:tcBorders>
              <w:top w:val="single" w:sz="4" w:space="0" w:color="000000"/>
              <w:left w:val="single" w:sz="4" w:space="0" w:color="000000"/>
              <w:bottom w:val="single" w:sz="4" w:space="0" w:color="000000"/>
              <w:right w:val="single" w:sz="4" w:space="0" w:color="000000"/>
            </w:tcBorders>
          </w:tcPr>
          <w:p w14:paraId="73C705A3" w14:textId="5BFA572F" w:rsidR="0043138D" w:rsidRPr="00CF631E" w:rsidRDefault="00940DF3" w:rsidP="0043138D">
            <w:pPr>
              <w:rPr>
                <w:rFonts w:ascii="Arial" w:hAnsi="Arial" w:cs="Arial"/>
                <w:sz w:val="18"/>
                <w:szCs w:val="18"/>
              </w:rPr>
            </w:pPr>
            <w:r w:rsidRPr="00BC1EC0">
              <w:rPr>
                <w:rFonts w:ascii="Arial" w:hAnsi="Arial" w:cs="Arial"/>
                <w:sz w:val="18"/>
                <w:szCs w:val="18"/>
              </w:rPr>
              <w:t>Члан:</w:t>
            </w:r>
          </w:p>
        </w:tc>
        <w:tc>
          <w:tcPr>
            <w:tcW w:w="4082" w:type="dxa"/>
            <w:tcBorders>
              <w:top w:val="single" w:sz="4" w:space="0" w:color="000000"/>
              <w:left w:val="single" w:sz="4" w:space="0" w:color="000000"/>
              <w:bottom w:val="single" w:sz="4" w:space="0" w:color="000000"/>
              <w:right w:val="single" w:sz="4" w:space="0" w:color="000000"/>
            </w:tcBorders>
          </w:tcPr>
          <w:p w14:paraId="35302C6F" w14:textId="594B436D" w:rsidR="0043138D" w:rsidRPr="00940DF3" w:rsidRDefault="00940DF3" w:rsidP="00734C69">
            <w:pPr>
              <w:spacing w:before="60" w:after="60"/>
              <w:rPr>
                <w:rFonts w:ascii="Arial" w:hAnsi="Arial" w:cs="Arial"/>
                <w:sz w:val="18"/>
                <w:szCs w:val="18"/>
                <w:lang w:val="sr-Cyrl-RS"/>
              </w:rPr>
            </w:pPr>
            <w:r>
              <w:rPr>
                <w:rFonts w:ascii="Arial" w:hAnsi="Arial" w:cs="Arial"/>
                <w:sz w:val="18"/>
                <w:szCs w:val="18"/>
                <w:lang w:val="sr-Cyrl-RS"/>
              </w:rPr>
              <w:t>д</w:t>
            </w:r>
            <w:r>
              <w:rPr>
                <w:rFonts w:ascii="Arial" w:hAnsi="Arial" w:cs="Arial"/>
                <w:sz w:val="18"/>
                <w:szCs w:val="18"/>
                <w:lang w:val="sr-Cyrl-RS"/>
              </w:rPr>
              <w:t>р</w:t>
            </w:r>
            <w:r>
              <w:rPr>
                <w:rFonts w:ascii="Arial" w:hAnsi="Arial" w:cs="Arial"/>
                <w:sz w:val="18"/>
                <w:szCs w:val="18"/>
                <w:lang w:val="sr-Cyrl-RS"/>
              </w:rPr>
              <w:t xml:space="preserve"> Бојан Јелачић, доцент </w:t>
            </w:r>
          </w:p>
        </w:tc>
        <w:tc>
          <w:tcPr>
            <w:tcW w:w="2126" w:type="dxa"/>
            <w:tcBorders>
              <w:top w:val="single" w:sz="4" w:space="0" w:color="000000"/>
              <w:left w:val="single" w:sz="4" w:space="0" w:color="000000"/>
              <w:bottom w:val="single" w:sz="4" w:space="0" w:color="000000"/>
              <w:right w:val="single" w:sz="4" w:space="0" w:color="000000"/>
            </w:tcBorders>
          </w:tcPr>
          <w:p w14:paraId="14257FA9" w14:textId="77777777" w:rsidR="0043138D" w:rsidRPr="00CF631E" w:rsidRDefault="0043138D" w:rsidP="0043138D">
            <w:pPr>
              <w:spacing w:before="60" w:after="60"/>
              <w:jc w:val="center"/>
              <w:rPr>
                <w:rFonts w:ascii="Arial" w:hAnsi="Arial" w:cs="Arial"/>
                <w:sz w:val="18"/>
                <w:szCs w:val="18"/>
              </w:rPr>
            </w:pPr>
            <w:r w:rsidRPr="00CF631E">
              <w:rPr>
                <w:rFonts w:ascii="Arial" w:hAnsi="Arial" w:cs="Arial"/>
                <w:sz w:val="18"/>
                <w:szCs w:val="18"/>
              </w:rPr>
              <w:t>Потпис ментора</w:t>
            </w:r>
          </w:p>
        </w:tc>
      </w:tr>
      <w:tr w:rsidR="0043138D" w:rsidRPr="002F38EC" w14:paraId="12574400" w14:textId="77777777" w:rsidTr="00CF631E">
        <w:trPr>
          <w:cantSplit/>
          <w:trHeight w:hRule="exact" w:val="350"/>
        </w:trPr>
        <w:tc>
          <w:tcPr>
            <w:tcW w:w="2127" w:type="dxa"/>
            <w:tcBorders>
              <w:top w:val="single" w:sz="4" w:space="0" w:color="000000"/>
              <w:left w:val="single" w:sz="4" w:space="0" w:color="000000"/>
              <w:bottom w:val="single" w:sz="4" w:space="0" w:color="000000"/>
              <w:right w:val="single" w:sz="4" w:space="0" w:color="000000"/>
            </w:tcBorders>
            <w:vAlign w:val="center"/>
          </w:tcPr>
          <w:p w14:paraId="4A3A1DED" w14:textId="60BD0A96" w:rsidR="00403E5E" w:rsidRPr="00CF631E" w:rsidRDefault="00C77252">
            <w:pPr>
              <w:rPr>
                <w:rFonts w:ascii="Arial" w:hAnsi="Arial" w:cs="Arial"/>
                <w:sz w:val="18"/>
                <w:szCs w:val="18"/>
              </w:rPr>
            </w:pPr>
          </w:p>
        </w:tc>
        <w:tc>
          <w:tcPr>
            <w:tcW w:w="1588" w:type="dxa"/>
            <w:tcBorders>
              <w:top w:val="single" w:sz="4" w:space="0" w:color="000000"/>
              <w:left w:val="single" w:sz="4" w:space="0" w:color="000000"/>
              <w:bottom w:val="single" w:sz="4" w:space="0" w:color="000000"/>
              <w:right w:val="single" w:sz="4" w:space="0" w:color="000000"/>
            </w:tcBorders>
          </w:tcPr>
          <w:p w14:paraId="4D36B8C6" w14:textId="09C26CAC" w:rsidR="0043138D" w:rsidRPr="00CF631E" w:rsidRDefault="00940DF3" w:rsidP="0043138D">
            <w:pPr>
              <w:rPr>
                <w:rFonts w:ascii="Arial" w:hAnsi="Arial" w:cs="Arial"/>
                <w:sz w:val="18"/>
                <w:szCs w:val="18"/>
              </w:rPr>
            </w:pPr>
            <w:r w:rsidRPr="00BC1EC0">
              <w:rPr>
                <w:rFonts w:ascii="Arial" w:hAnsi="Arial" w:cs="Arial"/>
                <w:sz w:val="18"/>
                <w:szCs w:val="18"/>
              </w:rPr>
              <w:t>Члан, ментор:</w:t>
            </w:r>
          </w:p>
        </w:tc>
        <w:tc>
          <w:tcPr>
            <w:tcW w:w="4082" w:type="dxa"/>
            <w:tcBorders>
              <w:top w:val="single" w:sz="4" w:space="0" w:color="000000"/>
              <w:left w:val="single" w:sz="4" w:space="0" w:color="000000"/>
              <w:bottom w:val="single" w:sz="4" w:space="0" w:color="000000"/>
              <w:right w:val="single" w:sz="4" w:space="0" w:color="000000"/>
            </w:tcBorders>
          </w:tcPr>
          <w:p w14:paraId="63C3830F" w14:textId="17A9B1D4" w:rsidR="0043138D" w:rsidRPr="00CF631E" w:rsidRDefault="0043138D" w:rsidP="0043138D">
            <w:pPr>
              <w:spacing w:before="60" w:after="60"/>
              <w:rPr>
                <w:rFonts w:ascii="Arial" w:hAnsi="Arial" w:cs="Arial"/>
                <w:sz w:val="18"/>
                <w:szCs w:val="18"/>
                <w:lang w:val="sr-Cyrl-RS"/>
              </w:rPr>
            </w:pPr>
            <w:r w:rsidRPr="00CF631E">
              <w:rPr>
                <w:rFonts w:ascii="Arial" w:hAnsi="Arial" w:cs="Arial"/>
                <w:sz w:val="18"/>
                <w:szCs w:val="18"/>
                <w:lang w:val="sr-Cyrl-RS"/>
              </w:rPr>
              <w:t>др Себастијан Стоја, доцент</w:t>
            </w:r>
          </w:p>
          <w:p w14:paraId="1B1D6389" w14:textId="26A9B33A" w:rsidR="0043138D" w:rsidRPr="00CF631E" w:rsidRDefault="0043138D" w:rsidP="0043138D">
            <w:pPr>
              <w:tabs>
                <w:tab w:val="right" w:pos="4037"/>
              </w:tabs>
              <w:rPr>
                <w:rFonts w:ascii="Arial" w:hAnsi="Arial" w:cs="Arial"/>
                <w:sz w:val="18"/>
                <w:szCs w:val="18"/>
              </w:rPr>
            </w:pPr>
            <w:r w:rsidRPr="00CF631E">
              <w:rPr>
                <w:rFonts w:ascii="Arial" w:hAnsi="Arial" w:cs="Arial"/>
                <w:sz w:val="18"/>
                <w:szCs w:val="18"/>
              </w:rPr>
              <w:tab/>
            </w:r>
          </w:p>
          <w:p w14:paraId="475B4FC2" w14:textId="51803026" w:rsidR="0043138D" w:rsidRPr="00CF631E" w:rsidRDefault="0043138D" w:rsidP="0043138D">
            <w:pPr>
              <w:tabs>
                <w:tab w:val="left" w:pos="2859"/>
              </w:tabs>
              <w:rPr>
                <w:rFonts w:ascii="Arial" w:hAnsi="Arial" w:cs="Arial"/>
                <w:sz w:val="18"/>
                <w:szCs w:val="18"/>
              </w:rPr>
            </w:pPr>
            <w:r w:rsidRPr="00CF631E">
              <w:rPr>
                <w:rFonts w:ascii="Arial" w:hAnsi="Arial" w:cs="Arial"/>
                <w:sz w:val="18"/>
                <w:szCs w:val="18"/>
              </w:rPr>
              <w:tab/>
            </w:r>
          </w:p>
        </w:tc>
        <w:tc>
          <w:tcPr>
            <w:tcW w:w="2126" w:type="dxa"/>
            <w:tcBorders>
              <w:top w:val="single" w:sz="4" w:space="0" w:color="000000"/>
              <w:left w:val="single" w:sz="4" w:space="0" w:color="000000"/>
              <w:bottom w:val="single" w:sz="4" w:space="0" w:color="000000"/>
              <w:right w:val="single" w:sz="4" w:space="0" w:color="000000"/>
            </w:tcBorders>
          </w:tcPr>
          <w:p w14:paraId="29AEE4DD" w14:textId="77777777" w:rsidR="0043138D" w:rsidRPr="00CF631E" w:rsidRDefault="0043138D" w:rsidP="0043138D">
            <w:pPr>
              <w:spacing w:before="60" w:after="60"/>
              <w:jc w:val="right"/>
              <w:rPr>
                <w:rFonts w:ascii="Arial" w:hAnsi="Arial" w:cs="Arial"/>
                <w:sz w:val="18"/>
                <w:szCs w:val="18"/>
              </w:rPr>
            </w:pPr>
          </w:p>
          <w:p w14:paraId="4261F77D" w14:textId="574D762F" w:rsidR="0043138D" w:rsidRPr="00CF631E" w:rsidRDefault="0043138D" w:rsidP="0043138D">
            <w:pPr>
              <w:rPr>
                <w:rFonts w:ascii="Arial" w:hAnsi="Arial" w:cs="Arial"/>
                <w:sz w:val="18"/>
                <w:szCs w:val="18"/>
              </w:rPr>
            </w:pPr>
          </w:p>
          <w:p w14:paraId="150F986D" w14:textId="77777777" w:rsidR="0043138D" w:rsidRPr="00CF631E" w:rsidRDefault="0043138D" w:rsidP="0043138D">
            <w:pPr>
              <w:jc w:val="center"/>
              <w:rPr>
                <w:rFonts w:ascii="Arial" w:hAnsi="Arial" w:cs="Arial"/>
                <w:sz w:val="18"/>
                <w:szCs w:val="18"/>
              </w:rPr>
            </w:pPr>
          </w:p>
        </w:tc>
      </w:tr>
    </w:tbl>
    <w:p w14:paraId="0C4B5A49" w14:textId="77777777" w:rsidR="00971AAC" w:rsidRDefault="00971AAC" w:rsidP="00203128">
      <w:pPr>
        <w:pStyle w:val="tab"/>
        <w:spacing w:before="120" w:after="60"/>
        <w:jc w:val="both"/>
        <w:rPr>
          <w:rFonts w:ascii="Arial" w:hAnsi="Arial"/>
          <w:i/>
        </w:rPr>
      </w:pPr>
    </w:p>
    <w:p w14:paraId="44B99689" w14:textId="77777777" w:rsidR="00850244" w:rsidRDefault="00850244" w:rsidP="00971AAC">
      <w:pPr>
        <w:sectPr w:rsidR="00850244" w:rsidSect="00203128">
          <w:headerReference w:type="default" r:id="rId16"/>
          <w:footerReference w:type="default" r:id="rId17"/>
          <w:headerReference w:type="first" r:id="rId18"/>
          <w:pgSz w:w="11907" w:h="16840" w:code="9"/>
          <w:pgMar w:top="567" w:right="567" w:bottom="567" w:left="1418" w:header="567" w:footer="0" w:gutter="0"/>
          <w:cols w:space="720"/>
          <w:titlePg/>
          <w:docGrid w:linePitch="381"/>
        </w:sectPr>
      </w:pPr>
    </w:p>
    <w:tbl>
      <w:tblPr>
        <w:tblW w:w="992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1559"/>
        <w:gridCol w:w="4253"/>
        <w:gridCol w:w="2126"/>
      </w:tblGrid>
      <w:tr w:rsidR="00850244" w14:paraId="4012F31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721AE104" w14:textId="77777777" w:rsidR="00850244" w:rsidRDefault="00850244" w:rsidP="00E86A42">
            <w:pPr>
              <w:spacing w:before="60" w:after="60"/>
              <w:rPr>
                <w:rFonts w:ascii="Arial" w:hAnsi="Arial"/>
                <w:sz w:val="18"/>
              </w:rPr>
            </w:pPr>
            <w:r>
              <w:rPr>
                <w:rFonts w:ascii="Arial" w:hAnsi="Arial"/>
                <w:sz w:val="18"/>
              </w:rPr>
              <w:lastRenderedPageBreak/>
              <w:t xml:space="preserve">Accession number, </w:t>
            </w:r>
            <w:r>
              <w:rPr>
                <w:rFonts w:ascii="Arial" w:hAnsi="Arial"/>
                <w:b/>
                <w:sz w:val="18"/>
              </w:rPr>
              <w:t>ANO</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C3749B2" w14:textId="77777777" w:rsidR="00850244" w:rsidRDefault="00850244" w:rsidP="00E86A42">
            <w:pPr>
              <w:spacing w:before="60" w:after="60"/>
              <w:rPr>
                <w:rFonts w:ascii="Arial" w:hAnsi="Arial"/>
                <w:sz w:val="18"/>
                <w:lang w:val="sr-Cyrl-CS"/>
              </w:rPr>
            </w:pPr>
          </w:p>
        </w:tc>
      </w:tr>
      <w:tr w:rsidR="00850244" w14:paraId="4BAE1B0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32040FB2" w14:textId="77777777" w:rsidR="00850244" w:rsidRDefault="00850244" w:rsidP="00E86A42">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0DAF9CD" w14:textId="77777777" w:rsidR="00850244" w:rsidRDefault="00850244" w:rsidP="00E86A42">
            <w:pPr>
              <w:spacing w:before="60" w:after="60"/>
              <w:rPr>
                <w:rFonts w:ascii="Arial" w:hAnsi="Arial"/>
                <w:sz w:val="18"/>
              </w:rPr>
            </w:pPr>
          </w:p>
        </w:tc>
      </w:tr>
      <w:tr w:rsidR="002A19BE" w14:paraId="70A0457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714F57B8" w14:textId="77777777" w:rsidR="002A19BE" w:rsidRDefault="002A19BE" w:rsidP="002A19BE">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BE523EF" w14:textId="199D9895" w:rsidR="002A19BE" w:rsidRDefault="002A19BE" w:rsidP="002A19BE">
            <w:pPr>
              <w:spacing w:before="60" w:after="60"/>
              <w:rPr>
                <w:rFonts w:ascii="Arial" w:hAnsi="Arial"/>
                <w:sz w:val="18"/>
              </w:rPr>
            </w:pPr>
            <w:r>
              <w:rPr>
                <w:rFonts w:ascii="Arial" w:hAnsi="Arial" w:cs="Arial"/>
                <w:sz w:val="18"/>
              </w:rPr>
              <w:t>Monographic publication</w:t>
            </w:r>
          </w:p>
        </w:tc>
      </w:tr>
      <w:tr w:rsidR="002A19BE" w14:paraId="74A427A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4F96B90E" w14:textId="77777777" w:rsidR="002A19BE" w:rsidRDefault="002A19BE" w:rsidP="002A19BE">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4463676" w14:textId="07F2EDF3" w:rsidR="002A19BE" w:rsidRDefault="002A19BE" w:rsidP="002A19BE">
            <w:pPr>
              <w:spacing w:before="60" w:after="60"/>
              <w:rPr>
                <w:rFonts w:ascii="Arial" w:hAnsi="Arial"/>
                <w:sz w:val="18"/>
              </w:rPr>
            </w:pPr>
            <w:r>
              <w:rPr>
                <w:rFonts w:ascii="Arial" w:hAnsi="Arial" w:cs="Arial"/>
                <w:sz w:val="18"/>
              </w:rPr>
              <w:t>Textual printed material</w:t>
            </w:r>
          </w:p>
        </w:tc>
      </w:tr>
      <w:tr w:rsidR="002A19BE" w14:paraId="69B157A4"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8931DBE" w14:textId="77777777" w:rsidR="002A19BE" w:rsidRDefault="002A19BE" w:rsidP="002A19BE">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EE8F2A5" w14:textId="30C21340" w:rsidR="002A19BE" w:rsidRDefault="002A19BE" w:rsidP="002A19BE">
            <w:pPr>
              <w:tabs>
                <w:tab w:val="left" w:pos="901"/>
              </w:tabs>
              <w:spacing w:before="60" w:after="60"/>
              <w:rPr>
                <w:rFonts w:ascii="Arial" w:hAnsi="Arial"/>
                <w:sz w:val="18"/>
              </w:rPr>
            </w:pPr>
            <w:r>
              <w:rPr>
                <w:rFonts w:ascii="Arial" w:hAnsi="Arial" w:cs="Arial"/>
                <w:sz w:val="18"/>
              </w:rPr>
              <w:t>Bachelor Thesis</w:t>
            </w:r>
          </w:p>
        </w:tc>
      </w:tr>
      <w:tr w:rsidR="002A19BE" w14:paraId="0E05794D"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37C1527" w14:textId="77777777" w:rsidR="002A19BE" w:rsidRDefault="002A19BE" w:rsidP="002A19BE">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A446C8E" w14:textId="0365CE59" w:rsidR="002A19BE" w:rsidRPr="00723BE8" w:rsidRDefault="562F29A3" w:rsidP="67F4969A">
            <w:pPr>
              <w:spacing w:before="60" w:after="60"/>
              <w:rPr>
                <w:rFonts w:ascii="Arial" w:hAnsi="Arial" w:cs="Arial"/>
                <w:sz w:val="18"/>
                <w:szCs w:val="18"/>
              </w:rPr>
            </w:pPr>
            <w:r w:rsidRPr="67F4969A">
              <w:rPr>
                <w:rFonts w:ascii="Arial" w:hAnsi="Arial" w:cs="Arial"/>
                <w:sz w:val="18"/>
                <w:szCs w:val="18"/>
              </w:rPr>
              <w:t>Dajana Bulic</w:t>
            </w:r>
          </w:p>
        </w:tc>
      </w:tr>
      <w:tr w:rsidR="002A19BE" w14:paraId="3500C22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030B402A" w14:textId="77777777" w:rsidR="002A19BE" w:rsidRDefault="002A19BE" w:rsidP="002A19BE">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1A93FC8" w14:textId="4882A181" w:rsidR="002A19BE" w:rsidRDefault="2147FA8D" w:rsidP="67F4969A">
            <w:pPr>
              <w:spacing w:before="60" w:after="60"/>
              <w:rPr>
                <w:rFonts w:ascii="Arial" w:hAnsi="Arial"/>
                <w:sz w:val="18"/>
                <w:szCs w:val="18"/>
              </w:rPr>
            </w:pPr>
            <w:r w:rsidRPr="67F4969A">
              <w:rPr>
                <w:rFonts w:ascii="Arial" w:hAnsi="Arial"/>
                <w:sz w:val="18"/>
                <w:szCs w:val="18"/>
              </w:rPr>
              <w:t>Sebastijan Stoja, PhD, Assistant professor</w:t>
            </w:r>
          </w:p>
        </w:tc>
      </w:tr>
      <w:tr w:rsidR="002A19BE" w14:paraId="647AEDDB" w14:textId="77777777" w:rsidTr="4BF58BAE">
        <w:trPr>
          <w:cantSplit/>
          <w:trHeight w:hRule="exact" w:val="800"/>
        </w:trPr>
        <w:tc>
          <w:tcPr>
            <w:tcW w:w="3544" w:type="dxa"/>
            <w:gridSpan w:val="2"/>
            <w:tcBorders>
              <w:top w:val="single" w:sz="4" w:space="0" w:color="000000"/>
              <w:left w:val="single" w:sz="4" w:space="0" w:color="000000"/>
              <w:bottom w:val="single" w:sz="4" w:space="0" w:color="000000"/>
              <w:right w:val="single" w:sz="4" w:space="0" w:color="000000"/>
            </w:tcBorders>
          </w:tcPr>
          <w:p w14:paraId="79257BF4" w14:textId="77777777" w:rsidR="002A19BE" w:rsidRDefault="002A19BE" w:rsidP="002A19BE">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2E113069" w14:textId="231F5D42" w:rsidR="002A19BE" w:rsidRPr="005C1832" w:rsidRDefault="2147FA8D" w:rsidP="67F4969A">
            <w:pPr>
              <w:spacing w:before="60" w:after="60"/>
              <w:rPr>
                <w:rFonts w:ascii="Arial" w:hAnsi="Arial"/>
                <w:sz w:val="18"/>
                <w:szCs w:val="18"/>
                <w:lang w:val="sr-Latn-RS"/>
              </w:rPr>
            </w:pPr>
            <w:r w:rsidRPr="67F4969A">
              <w:rPr>
                <w:rFonts w:ascii="Arial" w:hAnsi="Arial"/>
                <w:sz w:val="18"/>
                <w:szCs w:val="18"/>
              </w:rPr>
              <w:t>Implementation of Observability in a Microservice Architecture</w:t>
            </w:r>
            <w:r w:rsidR="005C1832">
              <w:rPr>
                <w:rFonts w:ascii="Arial" w:hAnsi="Arial"/>
                <w:sz w:val="18"/>
                <w:szCs w:val="18"/>
              </w:rPr>
              <w:t xml:space="preserve"> on example TravelPlanner application</w:t>
            </w:r>
          </w:p>
        </w:tc>
      </w:tr>
      <w:tr w:rsidR="002A19BE" w14:paraId="01F8583C"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B03CFDC" w14:textId="77777777" w:rsidR="002A19BE" w:rsidRDefault="002A19BE" w:rsidP="002A19BE">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C4A1AF1" w14:textId="0014604C" w:rsidR="002A19BE" w:rsidRDefault="002A19BE" w:rsidP="002A19BE">
            <w:pPr>
              <w:spacing w:before="60" w:after="60"/>
              <w:rPr>
                <w:rFonts w:ascii="Arial" w:hAnsi="Arial"/>
                <w:sz w:val="18"/>
              </w:rPr>
            </w:pPr>
            <w:r>
              <w:rPr>
                <w:rFonts w:ascii="Arial" w:hAnsi="Arial"/>
                <w:sz w:val="18"/>
              </w:rPr>
              <w:t>Serbian</w:t>
            </w:r>
          </w:p>
        </w:tc>
      </w:tr>
      <w:tr w:rsidR="002A19BE" w14:paraId="0C85C320"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2F5DB09E" w14:textId="77777777" w:rsidR="002A19BE" w:rsidRDefault="002A19BE" w:rsidP="002A19BE">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84D676E" w14:textId="3E737730" w:rsidR="002A19BE" w:rsidRDefault="002A19BE" w:rsidP="002A19BE">
            <w:pPr>
              <w:spacing w:before="60" w:after="60"/>
              <w:rPr>
                <w:rFonts w:ascii="Arial" w:hAnsi="Arial"/>
                <w:sz w:val="18"/>
              </w:rPr>
            </w:pPr>
            <w:r>
              <w:rPr>
                <w:rFonts w:ascii="Arial" w:hAnsi="Arial"/>
                <w:sz w:val="18"/>
              </w:rPr>
              <w:t>Serbian/English</w:t>
            </w:r>
          </w:p>
        </w:tc>
      </w:tr>
      <w:tr w:rsidR="002A19BE" w14:paraId="7E9EDDE3"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029B6624" w14:textId="77777777" w:rsidR="002A19BE" w:rsidRDefault="002A19BE" w:rsidP="002A19BE">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EAA1972" w14:textId="79C477A3" w:rsidR="002A19BE" w:rsidRDefault="002A19BE" w:rsidP="002A19BE">
            <w:pPr>
              <w:spacing w:before="60" w:after="60"/>
              <w:rPr>
                <w:rFonts w:ascii="Arial" w:hAnsi="Arial"/>
                <w:sz w:val="18"/>
              </w:rPr>
            </w:pPr>
            <w:r>
              <w:rPr>
                <w:rFonts w:ascii="Arial" w:hAnsi="Arial"/>
                <w:sz w:val="18"/>
              </w:rPr>
              <w:t>Serbia</w:t>
            </w:r>
          </w:p>
        </w:tc>
      </w:tr>
      <w:tr w:rsidR="002A19BE" w14:paraId="3E018D5C"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2FB35C81" w14:textId="77777777" w:rsidR="002A19BE" w:rsidRDefault="002A19BE" w:rsidP="002A19BE">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EF09144" w14:textId="748FF32B" w:rsidR="002A19BE" w:rsidRDefault="002A19BE" w:rsidP="002A19BE">
            <w:pPr>
              <w:spacing w:before="60" w:after="60"/>
              <w:rPr>
                <w:rFonts w:ascii="Arial" w:hAnsi="Arial"/>
                <w:sz w:val="18"/>
              </w:rPr>
            </w:pPr>
            <w:r>
              <w:rPr>
                <w:rFonts w:ascii="Arial" w:hAnsi="Arial"/>
                <w:sz w:val="18"/>
              </w:rPr>
              <w:t>Vojvodina</w:t>
            </w:r>
          </w:p>
        </w:tc>
      </w:tr>
      <w:tr w:rsidR="002A19BE" w14:paraId="6E570728"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C98C9FA" w14:textId="77777777" w:rsidR="002A19BE" w:rsidRDefault="002A19BE" w:rsidP="002A19BE">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6C896791" w14:textId="6BF9792A" w:rsidR="002A19BE" w:rsidRDefault="002A19BE" w:rsidP="002A19BE">
            <w:pPr>
              <w:spacing w:before="60" w:after="60"/>
              <w:rPr>
                <w:rFonts w:ascii="Arial" w:hAnsi="Arial"/>
                <w:sz w:val="18"/>
              </w:rPr>
            </w:pPr>
            <w:r>
              <w:rPr>
                <w:rFonts w:ascii="Arial" w:hAnsi="Arial"/>
                <w:sz w:val="18"/>
              </w:rPr>
              <w:t>2026</w:t>
            </w:r>
          </w:p>
        </w:tc>
      </w:tr>
      <w:tr w:rsidR="002A19BE" w14:paraId="7DFC979E"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1BBA6F83" w14:textId="77777777" w:rsidR="002A19BE" w:rsidRDefault="002A19BE" w:rsidP="002A19BE">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A54B04E" w14:textId="06D18AB9" w:rsidR="002A19BE" w:rsidRDefault="002A19BE" w:rsidP="002A19BE">
            <w:pPr>
              <w:spacing w:before="60" w:after="60"/>
              <w:rPr>
                <w:rFonts w:ascii="Arial" w:hAnsi="Arial"/>
                <w:sz w:val="18"/>
              </w:rPr>
            </w:pPr>
            <w:r>
              <w:rPr>
                <w:rFonts w:ascii="Arial" w:hAnsi="Arial"/>
                <w:sz w:val="18"/>
              </w:rPr>
              <w:t>Author reprint</w:t>
            </w:r>
          </w:p>
        </w:tc>
      </w:tr>
      <w:tr w:rsidR="002A19BE" w14:paraId="6ACFC60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E518F31" w14:textId="77777777" w:rsidR="002A19BE" w:rsidRDefault="002A19BE" w:rsidP="002A19BE">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79EF424F" w14:textId="7DC9AFC9" w:rsidR="002A19BE" w:rsidRDefault="002A19BE" w:rsidP="002A19BE">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14:paraId="6B9F3A94" w14:textId="77777777" w:rsidTr="4BF58BAE">
        <w:trPr>
          <w:cantSplit/>
          <w:trHeight w:hRule="exact" w:val="450"/>
        </w:trPr>
        <w:tc>
          <w:tcPr>
            <w:tcW w:w="3544" w:type="dxa"/>
            <w:gridSpan w:val="2"/>
            <w:tcBorders>
              <w:top w:val="single" w:sz="4" w:space="0" w:color="000000"/>
              <w:left w:val="single" w:sz="4" w:space="0" w:color="000000"/>
              <w:bottom w:val="single" w:sz="4" w:space="0" w:color="000000"/>
              <w:right w:val="single" w:sz="4" w:space="0" w:color="000000"/>
            </w:tcBorders>
          </w:tcPr>
          <w:p w14:paraId="3FED3258" w14:textId="77777777" w:rsidR="002A19BE" w:rsidRDefault="002A19BE" w:rsidP="002A19BE">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sz="4" w:space="0" w:color="000000"/>
              <w:left w:val="single" w:sz="4" w:space="0" w:color="000000"/>
              <w:bottom w:val="single" w:sz="4" w:space="0" w:color="000000"/>
              <w:right w:val="single" w:sz="4" w:space="0" w:color="000000"/>
            </w:tcBorders>
          </w:tcPr>
          <w:p w14:paraId="09B1232D" w14:textId="312F508C" w:rsidR="002A19BE" w:rsidRDefault="476C80F7" w:rsidP="4BA751EA">
            <w:pPr>
              <w:spacing w:before="60" w:after="60"/>
              <w:rPr>
                <w:rFonts w:ascii="Arial" w:hAnsi="Arial"/>
                <w:sz w:val="18"/>
                <w:szCs w:val="18"/>
              </w:rPr>
            </w:pPr>
            <w:r w:rsidRPr="4BF58BAE">
              <w:rPr>
                <w:rFonts w:ascii="Arial" w:hAnsi="Arial"/>
                <w:sz w:val="18"/>
                <w:szCs w:val="18"/>
              </w:rPr>
              <w:t xml:space="preserve">7 </w:t>
            </w:r>
            <w:r w:rsidRPr="4BF58BAE">
              <w:rPr>
                <w:rFonts w:ascii="Arial" w:hAnsi="Arial"/>
                <w:sz w:val="18"/>
                <w:szCs w:val="18"/>
              </w:rPr>
              <w:t xml:space="preserve">/ </w:t>
            </w:r>
            <w:r w:rsidR="4959F779" w:rsidRPr="4BF58BAE">
              <w:rPr>
                <w:rFonts w:ascii="Arial" w:hAnsi="Arial"/>
                <w:sz w:val="18"/>
                <w:szCs w:val="18"/>
              </w:rPr>
              <w:t>21</w:t>
            </w:r>
            <w:r w:rsidRPr="4BF58BAE">
              <w:rPr>
                <w:rFonts w:ascii="Arial" w:hAnsi="Arial"/>
                <w:sz w:val="18"/>
                <w:szCs w:val="18"/>
              </w:rPr>
              <w:t xml:space="preserve"> </w:t>
            </w:r>
            <w:r w:rsidRPr="4BF58BAE">
              <w:rPr>
                <w:rFonts w:ascii="Arial" w:hAnsi="Arial"/>
                <w:sz w:val="18"/>
                <w:szCs w:val="18"/>
              </w:rPr>
              <w:t xml:space="preserve">/ 12 </w:t>
            </w:r>
            <w:r w:rsidRPr="4BF58BAE">
              <w:rPr>
                <w:rFonts w:ascii="Arial" w:hAnsi="Arial"/>
                <w:sz w:val="18"/>
                <w:szCs w:val="18"/>
              </w:rPr>
              <w:t xml:space="preserve">/ 2 </w:t>
            </w:r>
            <w:r w:rsidRPr="4BF58BAE">
              <w:rPr>
                <w:rFonts w:ascii="Arial" w:hAnsi="Arial"/>
                <w:sz w:val="18"/>
                <w:szCs w:val="18"/>
              </w:rPr>
              <w:t xml:space="preserve">/ 12 </w:t>
            </w:r>
            <w:r w:rsidRPr="4BF58BAE">
              <w:rPr>
                <w:rFonts w:ascii="Arial" w:hAnsi="Arial"/>
                <w:sz w:val="18"/>
                <w:szCs w:val="18"/>
              </w:rPr>
              <w:t xml:space="preserve">/ 0 </w:t>
            </w:r>
            <w:r w:rsidRPr="4BF58BAE">
              <w:rPr>
                <w:rFonts w:ascii="Arial" w:hAnsi="Arial"/>
                <w:sz w:val="18"/>
                <w:szCs w:val="18"/>
              </w:rPr>
              <w:t xml:space="preserve">/ 0 </w:t>
            </w:r>
          </w:p>
        </w:tc>
      </w:tr>
      <w:tr w:rsidR="002A19BE" w14:paraId="5FBFFFA5"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69739AC" w14:textId="77777777" w:rsidR="002A19BE" w:rsidRDefault="002A19BE" w:rsidP="002A19BE">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28C69B5" w14:textId="4A0ED963" w:rsidR="002A19BE" w:rsidRDefault="002A19BE" w:rsidP="002A19BE">
            <w:pPr>
              <w:spacing w:before="60" w:after="60"/>
              <w:rPr>
                <w:rFonts w:ascii="Arial" w:hAnsi="Arial"/>
                <w:sz w:val="18"/>
              </w:rPr>
            </w:pPr>
            <w:r>
              <w:rPr>
                <w:rFonts w:ascii="Arial" w:hAnsi="Arial"/>
                <w:sz w:val="18"/>
              </w:rPr>
              <w:t>Electrical and computer engineering</w:t>
            </w:r>
          </w:p>
        </w:tc>
      </w:tr>
      <w:tr w:rsidR="002A19BE" w14:paraId="5571A91F"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63BF544D" w14:textId="77777777" w:rsidR="002A19BE" w:rsidRDefault="002A19BE" w:rsidP="002A19BE">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E120C61" w14:textId="7C8F196A" w:rsidR="002A19BE" w:rsidRDefault="57F84C61" w:rsidP="4BA751EA">
            <w:pPr>
              <w:spacing w:before="60" w:after="60"/>
              <w:rPr>
                <w:rFonts w:ascii="Arial" w:hAnsi="Arial"/>
                <w:sz w:val="18"/>
                <w:szCs w:val="18"/>
              </w:rPr>
            </w:pPr>
            <w:r w:rsidRPr="4BA751EA">
              <w:rPr>
                <w:rFonts w:ascii="Arial" w:hAnsi="Arial"/>
                <w:sz w:val="18"/>
                <w:szCs w:val="18"/>
              </w:rPr>
              <w:t>Power</w:t>
            </w:r>
            <w:r w:rsidR="002A19BE" w:rsidRPr="4BA751EA">
              <w:rPr>
                <w:rFonts w:ascii="Arial" w:hAnsi="Arial"/>
                <w:sz w:val="18"/>
                <w:szCs w:val="18"/>
              </w:rPr>
              <w:t xml:space="preserve"> Software Engineering</w:t>
            </w:r>
            <w:r w:rsidR="28329F17" w:rsidRPr="4BA751EA">
              <w:rPr>
                <w:rFonts w:ascii="Arial" w:hAnsi="Arial"/>
                <w:sz w:val="18"/>
                <w:szCs w:val="18"/>
              </w:rPr>
              <w:t xml:space="preserve"> </w:t>
            </w:r>
          </w:p>
        </w:tc>
      </w:tr>
      <w:tr w:rsidR="002A19BE" w14:paraId="05D1CB96"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0471F9D5" w14:textId="77777777" w:rsidR="002A19BE" w:rsidRDefault="002A19BE" w:rsidP="002A19BE">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238A259D" w14:textId="2200BC4F" w:rsidR="002A19BE" w:rsidRDefault="2147FA8D" w:rsidP="67F4969A">
            <w:pPr>
              <w:spacing w:before="60" w:after="60"/>
              <w:rPr>
                <w:rFonts w:ascii="Arial" w:hAnsi="Arial"/>
                <w:sz w:val="18"/>
                <w:szCs w:val="18"/>
              </w:rPr>
            </w:pPr>
            <w:r w:rsidRPr="67F4969A">
              <w:rPr>
                <w:rFonts w:ascii="Arial" w:hAnsi="Arial"/>
                <w:sz w:val="18"/>
                <w:szCs w:val="18"/>
              </w:rPr>
              <w:t>observability, microservice architecture, OpenTelemetry, distributed tracing, structured logging, metrics, Prometheus, Grafana, health checks, Service Fabric</w:t>
            </w:r>
          </w:p>
        </w:tc>
      </w:tr>
      <w:tr w:rsidR="002A19BE" w14:paraId="45D303F1"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C7BDAE9" w14:textId="77777777" w:rsidR="002A19BE" w:rsidRDefault="002A19BE" w:rsidP="002A19BE">
            <w:pPr>
              <w:spacing w:before="60" w:after="60"/>
              <w:rPr>
                <w:rFonts w:ascii="Arial" w:hAnsi="Arial"/>
                <w:b/>
                <w:sz w:val="18"/>
              </w:rPr>
            </w:pPr>
            <w:r>
              <w:rPr>
                <w:rFonts w:ascii="Arial" w:hAnsi="Arial"/>
                <w:b/>
                <w:sz w:val="18"/>
              </w:rPr>
              <w:t>UC</w:t>
            </w:r>
          </w:p>
        </w:tc>
        <w:tc>
          <w:tcPr>
            <w:tcW w:w="6379" w:type="dxa"/>
            <w:gridSpan w:val="2"/>
            <w:tcBorders>
              <w:top w:val="single" w:sz="4" w:space="0" w:color="000000"/>
              <w:left w:val="single" w:sz="4" w:space="0" w:color="000000"/>
              <w:bottom w:val="single" w:sz="4" w:space="0" w:color="000000"/>
              <w:right w:val="single" w:sz="4" w:space="0" w:color="000000"/>
            </w:tcBorders>
          </w:tcPr>
          <w:p w14:paraId="1689F6F0" w14:textId="77777777" w:rsidR="002A19BE" w:rsidRDefault="002A19BE" w:rsidP="002A19BE">
            <w:pPr>
              <w:spacing w:before="60" w:after="60"/>
              <w:rPr>
                <w:rFonts w:ascii="Arial" w:hAnsi="Arial"/>
                <w:sz w:val="18"/>
              </w:rPr>
            </w:pPr>
          </w:p>
        </w:tc>
      </w:tr>
      <w:tr w:rsidR="002A19BE" w14:paraId="5E677A25"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4B4B1B94" w14:textId="77777777" w:rsidR="002A19BE" w:rsidRDefault="002A19BE" w:rsidP="002A19BE">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1B6DCD3E" w14:textId="19F0217A" w:rsidR="002A19BE" w:rsidRDefault="002A19BE" w:rsidP="002A19BE">
            <w:pPr>
              <w:spacing w:before="60" w:after="60"/>
              <w:rPr>
                <w:rFonts w:ascii="Arial" w:hAnsi="Arial"/>
                <w:sz w:val="18"/>
              </w:rPr>
            </w:pPr>
            <w:r>
              <w:rPr>
                <w:rFonts w:ascii="Arial" w:hAnsi="Arial"/>
                <w:sz w:val="18"/>
              </w:rPr>
              <w:t>Library of the Faculty of Tehnical Sciences</w:t>
            </w:r>
          </w:p>
        </w:tc>
      </w:tr>
      <w:tr w:rsidR="002A19BE" w14:paraId="22AFB71E" w14:textId="77777777" w:rsidTr="4BF58BAE">
        <w:trPr>
          <w:cantSplit/>
          <w:trHeight w:hRule="exact" w:val="500"/>
        </w:trPr>
        <w:tc>
          <w:tcPr>
            <w:tcW w:w="3544" w:type="dxa"/>
            <w:gridSpan w:val="2"/>
            <w:tcBorders>
              <w:top w:val="single" w:sz="4" w:space="0" w:color="000000"/>
              <w:left w:val="single" w:sz="4" w:space="0" w:color="000000"/>
              <w:bottom w:val="single" w:sz="4" w:space="0" w:color="000000"/>
              <w:right w:val="single" w:sz="4" w:space="0" w:color="000000"/>
            </w:tcBorders>
          </w:tcPr>
          <w:p w14:paraId="42C5C73E" w14:textId="77777777" w:rsidR="002A19BE" w:rsidRDefault="002A19BE" w:rsidP="002A19BE">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38795B48" w14:textId="77777777" w:rsidR="002A19BE" w:rsidRDefault="002A19BE" w:rsidP="002A19BE">
            <w:pPr>
              <w:spacing w:before="60" w:after="60"/>
              <w:rPr>
                <w:rFonts w:ascii="Arial" w:hAnsi="Arial"/>
                <w:sz w:val="18"/>
              </w:rPr>
            </w:pPr>
          </w:p>
        </w:tc>
      </w:tr>
      <w:tr w:rsidR="002A19BE" w14:paraId="79052DBB" w14:textId="77777777" w:rsidTr="4BF58BAE">
        <w:trPr>
          <w:cantSplit/>
          <w:trHeight w:hRule="exact" w:val="2700"/>
        </w:trPr>
        <w:tc>
          <w:tcPr>
            <w:tcW w:w="3544" w:type="dxa"/>
            <w:gridSpan w:val="2"/>
            <w:tcBorders>
              <w:top w:val="single" w:sz="4" w:space="0" w:color="000000"/>
              <w:left w:val="single" w:sz="4" w:space="0" w:color="000000"/>
              <w:bottom w:val="single" w:sz="4" w:space="0" w:color="000000"/>
              <w:right w:val="single" w:sz="4" w:space="0" w:color="000000"/>
            </w:tcBorders>
          </w:tcPr>
          <w:p w14:paraId="4A10CB32" w14:textId="77777777" w:rsidR="002A19BE" w:rsidRDefault="002A19BE" w:rsidP="002A19BE">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01501A14" w14:textId="2C410E9A" w:rsidR="002A19BE" w:rsidRDefault="002A19BE">
            <w:pPr>
              <w:spacing w:before="60" w:after="60"/>
              <w:jc w:val="both"/>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p>
        </w:tc>
      </w:tr>
      <w:tr w:rsidR="00850244" w14:paraId="7615A7B9"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56B84F2D" w14:textId="77777777" w:rsidR="00850244" w:rsidRDefault="00850244" w:rsidP="00E86A42">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77C25A78" w14:textId="77777777" w:rsidR="00850244" w:rsidRDefault="00850244" w:rsidP="00E86A42">
            <w:pPr>
              <w:spacing w:before="60" w:after="60"/>
              <w:rPr>
                <w:rFonts w:ascii="Arial" w:hAnsi="Arial"/>
                <w:sz w:val="18"/>
              </w:rPr>
            </w:pPr>
          </w:p>
        </w:tc>
      </w:tr>
      <w:tr w:rsidR="00850244" w14:paraId="58628008" w14:textId="77777777" w:rsidTr="4BF58BAE">
        <w:trPr>
          <w:cantSplit/>
          <w:trHeight w:hRule="exact" w:val="350"/>
        </w:trPr>
        <w:tc>
          <w:tcPr>
            <w:tcW w:w="3544" w:type="dxa"/>
            <w:gridSpan w:val="2"/>
            <w:tcBorders>
              <w:top w:val="single" w:sz="4" w:space="0" w:color="000000"/>
              <w:left w:val="single" w:sz="4" w:space="0" w:color="000000"/>
              <w:bottom w:val="single" w:sz="4" w:space="0" w:color="000000"/>
              <w:right w:val="single" w:sz="4" w:space="0" w:color="000000"/>
            </w:tcBorders>
          </w:tcPr>
          <w:p w14:paraId="37D06742" w14:textId="77777777" w:rsidR="00850244" w:rsidRDefault="00850244" w:rsidP="00E86A42">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sz="4" w:space="0" w:color="000000"/>
              <w:left w:val="single" w:sz="4" w:space="0" w:color="000000"/>
              <w:bottom w:val="single" w:sz="4" w:space="0" w:color="000000"/>
              <w:right w:val="single" w:sz="4" w:space="0" w:color="000000"/>
            </w:tcBorders>
          </w:tcPr>
          <w:p w14:paraId="51161CFA" w14:textId="77777777" w:rsidR="00850244" w:rsidRDefault="00850244" w:rsidP="00E86A42">
            <w:pPr>
              <w:spacing w:before="60" w:after="60"/>
              <w:rPr>
                <w:rFonts w:ascii="Arial" w:hAnsi="Arial"/>
                <w:sz w:val="18"/>
              </w:rPr>
            </w:pPr>
          </w:p>
        </w:tc>
      </w:tr>
      <w:tr w:rsidR="00850244" w14:paraId="54C9EF46" w14:textId="77777777" w:rsidTr="4BF58BAE">
        <w:trPr>
          <w:gridAfter w:val="1"/>
          <w:wAfter w:w="2126" w:type="dxa"/>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55D68B3F" w14:textId="77777777" w:rsidR="00850244" w:rsidRDefault="00850244" w:rsidP="00E86A42">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sz="4" w:space="0" w:color="000000"/>
              <w:left w:val="single" w:sz="4" w:space="0" w:color="000000"/>
              <w:bottom w:val="single" w:sz="4" w:space="0" w:color="000000"/>
              <w:right w:val="single" w:sz="4" w:space="0" w:color="000000"/>
            </w:tcBorders>
            <w:vAlign w:val="center"/>
          </w:tcPr>
          <w:p w14:paraId="22A8CFA6" w14:textId="77777777" w:rsidR="00850244" w:rsidRDefault="00850244" w:rsidP="00E86A42">
            <w:pPr>
              <w:rPr>
                <w:rFonts w:ascii="Arial" w:hAnsi="Arial"/>
                <w:sz w:val="18"/>
              </w:rPr>
            </w:pPr>
            <w:r>
              <w:rPr>
                <w:rFonts w:ascii="Arial" w:hAnsi="Arial"/>
                <w:sz w:val="18"/>
              </w:rPr>
              <w:t>President:</w:t>
            </w:r>
          </w:p>
        </w:tc>
        <w:tc>
          <w:tcPr>
            <w:tcW w:w="4253" w:type="dxa"/>
            <w:tcBorders>
              <w:top w:val="single" w:sz="4" w:space="0" w:color="000000"/>
              <w:left w:val="single" w:sz="4" w:space="0" w:color="000000"/>
              <w:bottom w:val="single" w:sz="4" w:space="0" w:color="000000"/>
              <w:right w:val="single" w:sz="4" w:space="0" w:color="000000"/>
            </w:tcBorders>
          </w:tcPr>
          <w:p w14:paraId="4132CC07" w14:textId="54972B63" w:rsidR="00850244" w:rsidRPr="0037349D" w:rsidRDefault="0037349D" w:rsidP="00E86A42">
            <w:pPr>
              <w:spacing w:before="60" w:after="60"/>
              <w:rPr>
                <w:rFonts w:ascii="Arial" w:hAnsi="Arial"/>
                <w:sz w:val="18"/>
                <w:lang w:val="sr-Latn-RS"/>
              </w:rPr>
            </w:pPr>
            <w:r>
              <w:rPr>
                <w:rFonts w:ascii="Arial" w:hAnsi="Arial"/>
                <w:sz w:val="18"/>
                <w:lang w:val="sr-Latn-RS"/>
              </w:rPr>
              <w:t>PhD Milana Bojanić, Associate professor</w:t>
            </w:r>
          </w:p>
        </w:tc>
      </w:tr>
      <w:tr w:rsidR="00850244" w14:paraId="18DF7C97" w14:textId="77777777" w:rsidTr="4BF58BAE">
        <w:trPr>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61ED3C40" w14:textId="77777777" w:rsidR="00850244" w:rsidRDefault="00850244" w:rsidP="00E86A42">
            <w:pPr>
              <w:rPr>
                <w:rFonts w:ascii="Arial" w:hAnsi="Arial"/>
                <w:sz w:val="18"/>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652D4BB3" w14:textId="77777777" w:rsidR="00850244" w:rsidRDefault="00850244" w:rsidP="00E86A42">
            <w:pPr>
              <w:rPr>
                <w:rFonts w:ascii="Arial" w:hAnsi="Arial"/>
                <w:sz w:val="18"/>
              </w:rPr>
            </w:pPr>
            <w:r>
              <w:rPr>
                <w:rFonts w:ascii="Arial" w:hAnsi="Arial"/>
                <w:sz w:val="18"/>
              </w:rPr>
              <w:t>Member:</w:t>
            </w:r>
          </w:p>
        </w:tc>
        <w:tc>
          <w:tcPr>
            <w:tcW w:w="4253" w:type="dxa"/>
            <w:tcBorders>
              <w:top w:val="single" w:sz="4" w:space="0" w:color="000000"/>
              <w:left w:val="single" w:sz="4" w:space="0" w:color="000000"/>
              <w:bottom w:val="single" w:sz="4" w:space="0" w:color="000000"/>
              <w:right w:val="single" w:sz="4" w:space="0" w:color="000000"/>
            </w:tcBorders>
          </w:tcPr>
          <w:p w14:paraId="15BDF3D0" w14:textId="5A57FDB2" w:rsidR="00850244" w:rsidRPr="005464A6" w:rsidRDefault="0037349D" w:rsidP="00E86A42">
            <w:pPr>
              <w:spacing w:before="60" w:after="60"/>
              <w:rPr>
                <w:rFonts w:ascii="Arial" w:hAnsi="Arial"/>
                <w:sz w:val="18"/>
              </w:rPr>
            </w:pPr>
            <w:r>
              <w:rPr>
                <w:rFonts w:ascii="Arial" w:hAnsi="Arial"/>
                <w:sz w:val="18"/>
              </w:rPr>
              <w:t xml:space="preserve">PhD Bojan Jelačić, </w:t>
            </w:r>
            <w:r>
              <w:rPr>
                <w:rFonts w:ascii="Arial" w:hAnsi="Arial"/>
                <w:sz w:val="18"/>
              </w:rPr>
              <w:t>Assistant professor</w:t>
            </w:r>
          </w:p>
        </w:tc>
        <w:tc>
          <w:tcPr>
            <w:tcW w:w="2126" w:type="dxa"/>
            <w:tcBorders>
              <w:top w:val="single" w:sz="4" w:space="0" w:color="000000"/>
              <w:left w:val="single" w:sz="4" w:space="0" w:color="000000"/>
              <w:bottom w:val="single" w:sz="4" w:space="0" w:color="000000"/>
              <w:right w:val="single" w:sz="4" w:space="0" w:color="000000"/>
            </w:tcBorders>
          </w:tcPr>
          <w:p w14:paraId="333F279D" w14:textId="77777777" w:rsidR="00850244" w:rsidRDefault="00850244" w:rsidP="00E86A42">
            <w:pPr>
              <w:spacing w:before="60" w:after="60"/>
              <w:jc w:val="center"/>
              <w:rPr>
                <w:rFonts w:ascii="Arial" w:hAnsi="Arial"/>
                <w:sz w:val="18"/>
              </w:rPr>
            </w:pPr>
            <w:r>
              <w:rPr>
                <w:rFonts w:ascii="Arial" w:hAnsi="Arial"/>
                <w:sz w:val="18"/>
              </w:rPr>
              <w:t>Menthor's sign</w:t>
            </w:r>
          </w:p>
        </w:tc>
      </w:tr>
      <w:tr w:rsidR="00850244" w14:paraId="4FCBA277" w14:textId="77777777" w:rsidTr="4BF58BAE">
        <w:trPr>
          <w:cantSplit/>
          <w:trHeight w:hRule="exact" w:val="350"/>
        </w:trPr>
        <w:tc>
          <w:tcPr>
            <w:tcW w:w="1985" w:type="dxa"/>
            <w:tcBorders>
              <w:top w:val="single" w:sz="4" w:space="0" w:color="000000"/>
              <w:left w:val="single" w:sz="4" w:space="0" w:color="000000"/>
              <w:bottom w:val="single" w:sz="4" w:space="0" w:color="000000"/>
              <w:right w:val="single" w:sz="4" w:space="0" w:color="000000"/>
            </w:tcBorders>
            <w:vAlign w:val="center"/>
          </w:tcPr>
          <w:p w14:paraId="50BB7C6E" w14:textId="77777777" w:rsidR="00850244" w:rsidRDefault="00850244" w:rsidP="00E86A42">
            <w:pPr>
              <w:rPr>
                <w:rFonts w:ascii="Arial" w:hAnsi="Arial"/>
                <w:sz w:val="18"/>
              </w:rPr>
            </w:pPr>
          </w:p>
        </w:tc>
        <w:tc>
          <w:tcPr>
            <w:tcW w:w="1559" w:type="dxa"/>
            <w:tcBorders>
              <w:top w:val="single" w:sz="4" w:space="0" w:color="000000"/>
              <w:left w:val="single" w:sz="4" w:space="0" w:color="000000"/>
              <w:bottom w:val="single" w:sz="4" w:space="0" w:color="000000"/>
              <w:right w:val="single" w:sz="4" w:space="0" w:color="000000"/>
            </w:tcBorders>
            <w:vAlign w:val="center"/>
          </w:tcPr>
          <w:p w14:paraId="43A15E0E" w14:textId="77777777" w:rsidR="00850244" w:rsidRDefault="00850244" w:rsidP="00E86A42">
            <w:pPr>
              <w:rPr>
                <w:rFonts w:ascii="Arial" w:hAnsi="Arial"/>
                <w:spacing w:val="-4"/>
                <w:sz w:val="18"/>
              </w:rPr>
            </w:pPr>
            <w:r>
              <w:rPr>
                <w:rFonts w:ascii="Arial" w:hAnsi="Arial"/>
                <w:spacing w:val="-4"/>
                <w:sz w:val="18"/>
              </w:rPr>
              <w:t>Member, Mentor:</w:t>
            </w:r>
          </w:p>
        </w:tc>
        <w:tc>
          <w:tcPr>
            <w:tcW w:w="4253" w:type="dxa"/>
            <w:tcBorders>
              <w:top w:val="single" w:sz="4" w:space="0" w:color="000000"/>
              <w:left w:val="single" w:sz="4" w:space="0" w:color="000000"/>
              <w:bottom w:val="single" w:sz="4" w:space="0" w:color="000000"/>
              <w:right w:val="single" w:sz="4" w:space="0" w:color="000000"/>
            </w:tcBorders>
          </w:tcPr>
          <w:p w14:paraId="20A20D9D" w14:textId="5D64F37B" w:rsidR="00850244" w:rsidRPr="00637732" w:rsidRDefault="00637732" w:rsidP="00E86A42">
            <w:pPr>
              <w:spacing w:before="60" w:after="60"/>
              <w:rPr>
                <w:rFonts w:ascii="Arial" w:hAnsi="Arial"/>
                <w:sz w:val="18"/>
              </w:rPr>
            </w:pPr>
            <w:r>
              <w:rPr>
                <w:rFonts w:ascii="Arial" w:hAnsi="Arial"/>
                <w:sz w:val="18"/>
              </w:rPr>
              <w:t>PhD Sebastijan Stoja, assistant professor</w:t>
            </w:r>
          </w:p>
        </w:tc>
        <w:tc>
          <w:tcPr>
            <w:tcW w:w="2126" w:type="dxa"/>
            <w:tcBorders>
              <w:top w:val="single" w:sz="4" w:space="0" w:color="000000"/>
              <w:left w:val="single" w:sz="4" w:space="0" w:color="000000"/>
              <w:bottom w:val="single" w:sz="4" w:space="0" w:color="000000"/>
              <w:right w:val="single" w:sz="4" w:space="0" w:color="000000"/>
            </w:tcBorders>
          </w:tcPr>
          <w:p w14:paraId="03F1014D" w14:textId="77777777" w:rsidR="00850244" w:rsidRDefault="00850244" w:rsidP="00E86A42">
            <w:pPr>
              <w:spacing w:before="60" w:after="60"/>
              <w:rPr>
                <w:rFonts w:ascii="Arial" w:hAnsi="Arial"/>
                <w:sz w:val="18"/>
              </w:rPr>
            </w:pPr>
          </w:p>
        </w:tc>
      </w:tr>
    </w:tbl>
    <w:p w14:paraId="2AD63762" w14:textId="77777777" w:rsidR="00850244" w:rsidRDefault="00850244" w:rsidP="00971AAC"/>
    <w:p w14:paraId="71151B0B" w14:textId="77777777" w:rsidR="00850244" w:rsidRPr="00971AAC" w:rsidRDefault="00850244" w:rsidP="00971AAC">
      <w:pPr>
        <w:sectPr w:rsidR="00850244" w:rsidRPr="00971AAC" w:rsidSect="00850244">
          <w:headerReference w:type="default" r:id="rId19"/>
          <w:headerReference w:type="first" r:id="rId20"/>
          <w:footerReference w:type="first" r:id="rId21"/>
          <w:pgSz w:w="11907" w:h="16840" w:code="9"/>
          <w:pgMar w:top="567" w:right="567" w:bottom="567" w:left="1418" w:header="567" w:footer="0" w:gutter="0"/>
          <w:cols w:space="720"/>
          <w:titlePg/>
          <w:docGrid w:linePitch="381"/>
        </w:sectPr>
      </w:pPr>
    </w:p>
    <w:p w14:paraId="3F5E38E8" w14:textId="77777777" w:rsidR="002F38EC" w:rsidRDefault="002F38EC" w:rsidP="002F38EC">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F38EC" w:rsidRPr="00D67700" w14:paraId="1BAE5119" w14:textId="77777777" w:rsidTr="67F4969A">
        <w:trPr>
          <w:cantSplit/>
          <w:trHeight w:val="474"/>
          <w:tblHeader/>
        </w:trPr>
        <w:tc>
          <w:tcPr>
            <w:tcW w:w="1710" w:type="dxa"/>
          </w:tcPr>
          <w:p w14:paraId="1CB9FF1D" w14:textId="77777777" w:rsidR="002F38EC" w:rsidRPr="00D67700" w:rsidRDefault="002F38EC" w:rsidP="00573441">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267CC56B" w14:textId="17B667BE" w:rsidR="002F38EC" w:rsidRPr="0048724C" w:rsidRDefault="007E4B24" w:rsidP="00573441">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005708F2" w:rsidRPr="00D67700" w14:paraId="4DFDFDB8" w14:textId="77777777" w:rsidTr="67F4969A">
        <w:trPr>
          <w:cantSplit/>
          <w:trHeight w:hRule="exact" w:val="400"/>
        </w:trPr>
        <w:tc>
          <w:tcPr>
            <w:tcW w:w="1710" w:type="dxa"/>
            <w:vAlign w:val="center"/>
          </w:tcPr>
          <w:p w14:paraId="0969DA8B" w14:textId="77777777" w:rsidR="005708F2" w:rsidRPr="00D67700" w:rsidRDefault="005708F2" w:rsidP="005708F2">
            <w:pPr>
              <w:rPr>
                <w:rFonts w:ascii="Arial" w:hAnsi="Arial"/>
                <w:sz w:val="20"/>
              </w:rPr>
            </w:pPr>
            <w:r w:rsidRPr="00D67700">
              <w:rPr>
                <w:rFonts w:ascii="Arial" w:hAnsi="Arial"/>
                <w:sz w:val="20"/>
              </w:rPr>
              <w:t>Студент:</w:t>
            </w:r>
          </w:p>
        </w:tc>
        <w:tc>
          <w:tcPr>
            <w:tcW w:w="4386" w:type="dxa"/>
            <w:vAlign w:val="center"/>
          </w:tcPr>
          <w:p w14:paraId="3CF1AB49" w14:textId="6ABC9A50" w:rsidR="005708F2" w:rsidRPr="00BE6951" w:rsidRDefault="0D7020AF" w:rsidP="67F4969A">
            <w:pPr>
              <w:rPr>
                <w:rFonts w:ascii="Arial" w:hAnsi="Arial"/>
                <w:sz w:val="20"/>
                <w:szCs w:val="20"/>
                <w:lang w:val="sr-Cyrl-RS"/>
              </w:rPr>
            </w:pPr>
            <w:r w:rsidRPr="67F4969A">
              <w:rPr>
                <w:rFonts w:ascii="Arial" w:hAnsi="Arial"/>
                <w:sz w:val="20"/>
                <w:szCs w:val="20"/>
                <w:lang w:val="sr-Cyrl-RS"/>
              </w:rPr>
              <w:t>Дајана Булић</w:t>
            </w:r>
          </w:p>
        </w:tc>
        <w:tc>
          <w:tcPr>
            <w:tcW w:w="1559" w:type="dxa"/>
            <w:vAlign w:val="center"/>
          </w:tcPr>
          <w:p w14:paraId="1E44F07B" w14:textId="2D504685" w:rsidR="005708F2" w:rsidRPr="00D67700" w:rsidRDefault="32EF6397" w:rsidP="67F4969A">
            <w:pPr>
              <w:rPr>
                <w:rFonts w:ascii="Arial" w:hAnsi="Arial"/>
                <w:sz w:val="20"/>
                <w:szCs w:val="20"/>
              </w:rPr>
            </w:pPr>
            <w:r w:rsidRPr="67F4969A">
              <w:rPr>
                <w:rFonts w:ascii="Arial" w:hAnsi="Arial"/>
                <w:sz w:val="20"/>
                <w:szCs w:val="20"/>
              </w:rPr>
              <w:t>Број индекса:</w:t>
            </w:r>
          </w:p>
        </w:tc>
        <w:tc>
          <w:tcPr>
            <w:tcW w:w="2268" w:type="dxa"/>
            <w:vAlign w:val="center"/>
          </w:tcPr>
          <w:p w14:paraId="55CA53CF" w14:textId="433892B9" w:rsidR="005708F2" w:rsidRPr="00971AAC" w:rsidRDefault="514F9DA1" w:rsidP="67F4969A">
            <w:pPr>
              <w:spacing w:line="259" w:lineRule="auto"/>
              <w:rPr>
                <w:rFonts w:ascii="Arial" w:hAnsi="Arial"/>
                <w:sz w:val="20"/>
                <w:szCs w:val="20"/>
                <w:lang w:val="sr-Cyrl-RS"/>
              </w:rPr>
            </w:pPr>
            <w:r w:rsidRPr="67F4969A">
              <w:rPr>
                <w:rFonts w:ascii="Arial" w:hAnsi="Arial"/>
                <w:sz w:val="20"/>
                <w:szCs w:val="20"/>
                <w:lang w:val="sr-Cyrl-RS"/>
              </w:rPr>
              <w:t>ПР2-2022</w:t>
            </w:r>
          </w:p>
        </w:tc>
      </w:tr>
      <w:tr w:rsidR="0071396D" w:rsidRPr="00D67700" w14:paraId="5502634A" w14:textId="77777777" w:rsidTr="67F4969A">
        <w:trPr>
          <w:cantSplit/>
          <w:trHeight w:hRule="exact" w:val="505"/>
        </w:trPr>
        <w:tc>
          <w:tcPr>
            <w:tcW w:w="1710" w:type="dxa"/>
            <w:vAlign w:val="center"/>
          </w:tcPr>
          <w:p w14:paraId="23FB6DA9" w14:textId="77777777" w:rsidR="0071396D" w:rsidRPr="00D67700" w:rsidRDefault="0071396D" w:rsidP="0071396D">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Pr>
          <w:p w14:paraId="7FAAC2DC" w14:textId="5ACBCCC6" w:rsidR="0071396D" w:rsidRPr="0048724C" w:rsidRDefault="0071396D" w:rsidP="0071396D">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0071396D" w:rsidRPr="00D67700" w14:paraId="5A02D7F7" w14:textId="77777777" w:rsidTr="67F4969A">
        <w:trPr>
          <w:cantSplit/>
          <w:trHeight w:hRule="exact" w:val="400"/>
        </w:trPr>
        <w:tc>
          <w:tcPr>
            <w:tcW w:w="1710" w:type="dxa"/>
            <w:tcBorders>
              <w:bottom w:val="nil"/>
            </w:tcBorders>
            <w:vAlign w:val="center"/>
          </w:tcPr>
          <w:p w14:paraId="57A7E0FA" w14:textId="77777777" w:rsidR="0071396D" w:rsidRPr="00D67700" w:rsidRDefault="0071396D" w:rsidP="0071396D">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Pr>
          <w:p w14:paraId="5E6EC184" w14:textId="577BA344" w:rsidR="0071396D" w:rsidRPr="0048724C" w:rsidRDefault="0071396D" w:rsidP="0071396D">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0071396D" w:rsidRPr="00D67700" w14:paraId="56C3D1B2" w14:textId="77777777" w:rsidTr="67F4969A">
        <w:trPr>
          <w:cantSplit/>
          <w:trHeight w:hRule="exact" w:val="400"/>
        </w:trPr>
        <w:tc>
          <w:tcPr>
            <w:tcW w:w="1710" w:type="dxa"/>
            <w:tcBorders>
              <w:top w:val="single" w:sz="4" w:space="0" w:color="auto"/>
              <w:bottom w:val="single" w:sz="12" w:space="0" w:color="auto"/>
            </w:tcBorders>
            <w:vAlign w:val="center"/>
          </w:tcPr>
          <w:p w14:paraId="3A2417F7" w14:textId="77777777" w:rsidR="0071396D" w:rsidRPr="00D67700" w:rsidRDefault="0071396D" w:rsidP="0071396D">
            <w:pPr>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tcPr>
          <w:p w14:paraId="15B83487" w14:textId="1F8BD68F" w:rsidR="0071396D" w:rsidRPr="0048724C" w:rsidRDefault="005708F2" w:rsidP="0071396D">
            <w:pPr>
              <w:rPr>
                <w:rFonts w:ascii="Arial" w:hAnsi="Arial"/>
                <w:sz w:val="20"/>
                <w:lang w:val="sr-Cyrl-RS"/>
              </w:rPr>
            </w:pPr>
            <w:r>
              <w:rPr>
                <w:rFonts w:ascii="Arial" w:hAnsi="Arial" w:cs="Arial"/>
                <w:sz w:val="20"/>
                <w:szCs w:val="20"/>
                <w:lang w:val="sr-Cyrl-RS"/>
              </w:rPr>
              <w:t>д</w:t>
            </w:r>
            <w:r w:rsidR="0071396D" w:rsidRPr="00824AE1">
              <w:rPr>
                <w:rFonts w:ascii="Arial" w:hAnsi="Arial" w:cs="Arial"/>
                <w:sz w:val="20"/>
                <w:szCs w:val="20"/>
                <w:lang w:val="sr-Cyrl-RS"/>
              </w:rPr>
              <w:t xml:space="preserve">р </w:t>
            </w:r>
            <w:r w:rsidR="0071396D" w:rsidRPr="00175F0D">
              <w:rPr>
                <w:rFonts w:ascii="Arial" w:hAnsi="Arial" w:cs="Arial"/>
                <w:sz w:val="20"/>
                <w:szCs w:val="20"/>
                <w:lang w:val="sr-Cyrl-RS"/>
              </w:rPr>
              <w:t>Себастијан Стоја, доцент</w:t>
            </w:r>
          </w:p>
        </w:tc>
      </w:tr>
      <w:tr w:rsidR="002F38EC" w:rsidRPr="00D67700" w14:paraId="59978DBA" w14:textId="77777777" w:rsidTr="67F4969A">
        <w:trPr>
          <w:cantSplit/>
          <w:trHeight w:hRule="exact" w:val="1437"/>
        </w:trPr>
        <w:tc>
          <w:tcPr>
            <w:tcW w:w="9923" w:type="dxa"/>
            <w:gridSpan w:val="4"/>
            <w:tcBorders>
              <w:top w:val="single" w:sz="12" w:space="0" w:color="auto"/>
              <w:bottom w:val="single" w:sz="12" w:space="0" w:color="auto"/>
            </w:tcBorders>
            <w:vAlign w:val="center"/>
          </w:tcPr>
          <w:p w14:paraId="31506B69" w14:textId="77777777" w:rsidR="002F38EC" w:rsidRPr="00D67700" w:rsidRDefault="002F38EC" w:rsidP="00573441">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75357B80" w14:textId="77777777" w:rsidR="002F38EC" w:rsidRPr="00D67700" w:rsidRDefault="002F38EC" w:rsidP="00573441">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1FCFCDF8"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проблем – тема рада;</w:t>
            </w:r>
          </w:p>
          <w:p w14:paraId="021D6F4D"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3E438609" w14:textId="77777777" w:rsidR="002F38EC" w:rsidRPr="00D67700" w:rsidRDefault="002F38EC" w:rsidP="00573441">
            <w:pPr>
              <w:pStyle w:val="tab"/>
              <w:spacing w:before="0"/>
              <w:ind w:left="34" w:right="-108"/>
              <w:jc w:val="center"/>
              <w:rPr>
                <w:rFonts w:ascii="Arial" w:hAnsi="Arial"/>
                <w:lang w:val="sr-Cyrl-CS"/>
              </w:rPr>
            </w:pPr>
          </w:p>
          <w:p w14:paraId="3F79CF6E" w14:textId="77777777" w:rsidR="002F38EC" w:rsidRPr="00D67700" w:rsidRDefault="002F38EC" w:rsidP="00573441">
            <w:pPr>
              <w:pStyle w:val="tab"/>
              <w:spacing w:before="0"/>
              <w:ind w:left="34" w:right="-108"/>
              <w:jc w:val="center"/>
              <w:rPr>
                <w:rFonts w:ascii="Arial" w:hAnsi="Arial"/>
                <w:lang w:val="sr-Cyrl-CS"/>
              </w:rPr>
            </w:pPr>
          </w:p>
          <w:p w14:paraId="3F17765E" w14:textId="77777777" w:rsidR="002F38EC" w:rsidRPr="00D67700" w:rsidRDefault="002F38EC" w:rsidP="00573441">
            <w:pPr>
              <w:pStyle w:val="tab"/>
              <w:spacing w:before="0"/>
              <w:ind w:left="34" w:right="-108"/>
              <w:jc w:val="center"/>
              <w:rPr>
                <w:rFonts w:ascii="Arial" w:hAnsi="Arial"/>
                <w:lang w:val="sr-Cyrl-CS"/>
              </w:rPr>
            </w:pPr>
          </w:p>
          <w:p w14:paraId="0224D1F6" w14:textId="77777777" w:rsidR="002F38EC" w:rsidRPr="00D67700" w:rsidRDefault="002F38EC" w:rsidP="00573441">
            <w:pPr>
              <w:pStyle w:val="tab"/>
              <w:spacing w:before="0"/>
              <w:ind w:left="34" w:right="-108"/>
              <w:jc w:val="center"/>
              <w:rPr>
                <w:rFonts w:ascii="Arial" w:hAnsi="Arial"/>
                <w:lang w:val="sr-Cyrl-CS"/>
              </w:rPr>
            </w:pPr>
          </w:p>
        </w:tc>
      </w:tr>
    </w:tbl>
    <w:p w14:paraId="2624FDBA" w14:textId="77777777" w:rsidR="002F38EC" w:rsidRPr="00D67700" w:rsidRDefault="002F38EC" w:rsidP="002F38EC">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rsidRPr="00147BDA" w14:paraId="0820541B" w14:textId="77777777" w:rsidTr="67F4969A">
        <w:trPr>
          <w:cantSplit/>
          <w:trHeight w:hRule="exact" w:val="750"/>
        </w:trPr>
        <w:tc>
          <w:tcPr>
            <w:tcW w:w="9923" w:type="dxa"/>
            <w:tcBorders>
              <w:top w:val="single" w:sz="12" w:space="0" w:color="auto"/>
              <w:bottom w:val="single" w:sz="12" w:space="0" w:color="auto"/>
            </w:tcBorders>
          </w:tcPr>
          <w:p w14:paraId="27912BE8" w14:textId="6BE9039F" w:rsidR="00403E5E" w:rsidRDefault="67F4969A">
            <w:r>
              <w:t>Имплементација о</w:t>
            </w:r>
            <w:r w:rsidR="60BB059D">
              <w:t>б</w:t>
            </w:r>
            <w:r>
              <w:t>сервабилности микросервисне архитектуре</w:t>
            </w:r>
          </w:p>
        </w:tc>
      </w:tr>
    </w:tbl>
    <w:p w14:paraId="5B474AC7" w14:textId="77777777" w:rsidR="002F38EC" w:rsidRDefault="002F38EC" w:rsidP="002F38EC">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14:paraId="516DA341" w14:textId="77777777" w:rsidTr="67F4969A">
        <w:trPr>
          <w:cantSplit/>
          <w:trHeight w:hRule="exact" w:val="3378"/>
        </w:trPr>
        <w:tc>
          <w:tcPr>
            <w:tcW w:w="9923" w:type="dxa"/>
            <w:tcBorders>
              <w:top w:val="single" w:sz="12" w:space="0" w:color="auto"/>
              <w:bottom w:val="single" w:sz="12" w:space="0" w:color="auto"/>
            </w:tcBorders>
          </w:tcPr>
          <w:p w14:paraId="3A948FB0" w14:textId="672E259C" w:rsidR="00403E5E" w:rsidRDefault="67F4969A">
            <w:pPr>
              <w:jc w:val="both"/>
            </w:pPr>
            <w:r>
              <w:t>Анализирати постојећи пројекат Travel Planner (микросервисна веб апликација за планирање путовања: Gateway, AuthService, TripService, SharingService, Microsoft Service Fabric, Microsoft SQL Server) са аспекта о</w:t>
            </w:r>
            <w:r w:rsidR="2ECC9D79">
              <w:t>б</w:t>
            </w:r>
            <w:r>
              <w:t>сервабилности мониторинга и управљања микросервисном архитектуром. Идентификовати недостатке постојећег решења у погледу логовања, метрика, дистрибуираног праћења захтева (distributed tracing) и health check механизама. Предложити и имплементирати надоградњу засновану на OpenTelemetry стандарду, укључујући прикупљање и визуелизацију телеметријских података. Резултате рада верификовати кроз аутоматизоване тестове и кроз демонстрационе сценарије (нормалан захтев, грешка, повећано оптерећење, спора зависност) над стварно постављеним системом.</w:t>
            </w:r>
          </w:p>
        </w:tc>
      </w:tr>
    </w:tbl>
    <w:p w14:paraId="761CE84D" w14:textId="77777777" w:rsidR="002F38EC" w:rsidRDefault="002F38EC" w:rsidP="002F38EC">
      <w:pPr>
        <w:rPr>
          <w:rFonts w:ascii="Arial" w:hAnsi="Arial"/>
          <w:sz w:val="12"/>
          <w:lang w:val="sr-Cyrl-CS"/>
        </w:rPr>
      </w:pPr>
    </w:p>
    <w:p w14:paraId="4E08BD32" w14:textId="77777777" w:rsidR="002F38EC" w:rsidRPr="009074D1" w:rsidRDefault="002F38EC" w:rsidP="002F38EC">
      <w:pPr>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F38EC" w14:paraId="6A722F98" w14:textId="77777777" w:rsidTr="00573441">
        <w:trPr>
          <w:cantSplit/>
          <w:trHeight w:hRule="exact" w:val="350"/>
        </w:trPr>
        <w:tc>
          <w:tcPr>
            <w:tcW w:w="4962" w:type="dxa"/>
            <w:tcBorders>
              <w:top w:val="single" w:sz="12" w:space="0" w:color="auto"/>
              <w:bottom w:val="single" w:sz="4" w:space="0" w:color="auto"/>
            </w:tcBorders>
            <w:vAlign w:val="center"/>
          </w:tcPr>
          <w:p w14:paraId="404EFE4E" w14:textId="77777777" w:rsidR="002F38EC" w:rsidRDefault="002F38EC" w:rsidP="00573441">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317ED9B1" w14:textId="77777777" w:rsidR="002F38EC" w:rsidRDefault="002F38EC" w:rsidP="00573441">
            <w:pPr>
              <w:rPr>
                <w:rFonts w:ascii="Arial" w:hAnsi="Arial"/>
                <w:sz w:val="20"/>
              </w:rPr>
            </w:pPr>
            <w:r>
              <w:rPr>
                <w:rFonts w:ascii="Arial" w:hAnsi="Arial"/>
                <w:sz w:val="20"/>
              </w:rPr>
              <w:t>Ментор рада:</w:t>
            </w:r>
          </w:p>
        </w:tc>
      </w:tr>
      <w:tr w:rsidR="002F38EC" w14:paraId="2C89364D" w14:textId="77777777" w:rsidTr="00573441">
        <w:trPr>
          <w:cantSplit/>
          <w:trHeight w:hRule="exact" w:val="600"/>
        </w:trPr>
        <w:tc>
          <w:tcPr>
            <w:tcW w:w="4962" w:type="dxa"/>
            <w:tcBorders>
              <w:top w:val="single" w:sz="4" w:space="0" w:color="auto"/>
              <w:bottom w:val="single" w:sz="12" w:space="0" w:color="auto"/>
            </w:tcBorders>
          </w:tcPr>
          <w:p w14:paraId="3998C152" w14:textId="77777777" w:rsidR="002F38EC" w:rsidRDefault="002F38EC" w:rsidP="00573441">
            <w:pPr>
              <w:spacing w:before="120"/>
              <w:rPr>
                <w:rFonts w:ascii="Arial" w:hAnsi="Arial"/>
                <w:sz w:val="20"/>
              </w:rPr>
            </w:pPr>
          </w:p>
        </w:tc>
        <w:tc>
          <w:tcPr>
            <w:tcW w:w="4961" w:type="dxa"/>
            <w:tcBorders>
              <w:top w:val="single" w:sz="4" w:space="0" w:color="auto"/>
              <w:bottom w:val="single" w:sz="12" w:space="0" w:color="auto"/>
            </w:tcBorders>
          </w:tcPr>
          <w:p w14:paraId="343D3E3B" w14:textId="77777777" w:rsidR="002F38EC" w:rsidRDefault="002F38EC" w:rsidP="00573441">
            <w:pPr>
              <w:spacing w:before="120"/>
              <w:rPr>
                <w:rFonts w:ascii="Arial" w:hAnsi="Arial"/>
                <w:sz w:val="20"/>
              </w:rPr>
            </w:pPr>
          </w:p>
        </w:tc>
      </w:tr>
    </w:tbl>
    <w:p w14:paraId="26F4EBC9" w14:textId="77777777" w:rsidR="002F38EC" w:rsidRDefault="002F38EC" w:rsidP="002F38EC">
      <w:pPr>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F38EC" w:rsidRPr="0016352F" w14:paraId="13DBED56" w14:textId="77777777" w:rsidTr="00573441">
        <w:trPr>
          <w:cantSplit/>
          <w:trHeight w:hRule="exact" w:val="400"/>
        </w:trPr>
        <w:tc>
          <w:tcPr>
            <w:tcW w:w="9923" w:type="dxa"/>
          </w:tcPr>
          <w:p w14:paraId="1D064042" w14:textId="77777777" w:rsidR="002F38EC" w:rsidRPr="0016352F" w:rsidRDefault="002F38EC" w:rsidP="00573441">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eastAsia="ZapfDingbats BT" w:hAnsi="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eastAsia="ZapfDingbats BT" w:hAnsi="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772CA90C" w14:textId="77777777" w:rsidR="002F38EC" w:rsidRPr="00B32F6D" w:rsidRDefault="002F38EC" w:rsidP="002F38EC">
      <w:pPr>
        <w:pStyle w:val="tab"/>
        <w:jc w:val="right"/>
        <w:rPr>
          <w:rFonts w:ascii="Arial" w:hAnsi="Arial"/>
          <w:sz w:val="2"/>
          <w:lang w:val="sr-Cyrl-CS"/>
        </w:rPr>
      </w:pPr>
    </w:p>
    <w:p w14:paraId="7934C426" w14:textId="77777777" w:rsidR="002F38EC" w:rsidRDefault="002F38EC" w:rsidP="002F38EC">
      <w:pPr>
        <w:pStyle w:val="tab"/>
        <w:jc w:val="right"/>
        <w:rPr>
          <w:rFonts w:ascii="Arial" w:hAnsi="Arial"/>
          <w:sz w:val="2"/>
          <w:lang w:val="sr-Cyrl-CS"/>
        </w:rPr>
      </w:pPr>
    </w:p>
    <w:p w14:paraId="13CCFC3C" w14:textId="77777777" w:rsidR="00203128" w:rsidRDefault="00203128" w:rsidP="00203128">
      <w:pPr>
        <w:rPr>
          <w:rFonts w:ascii="Arial" w:hAnsi="Arial"/>
          <w:sz w:val="2"/>
          <w:lang w:val="sr-Cyrl-CS"/>
        </w:rPr>
      </w:pPr>
    </w:p>
    <w:p w14:paraId="241691D3" w14:textId="0AC71E5D" w:rsidR="00203128" w:rsidRPr="00D67700" w:rsidRDefault="00203128" w:rsidP="00203128">
      <w:pPr>
        <w:pStyle w:val="tab"/>
        <w:jc w:val="right"/>
        <w:rPr>
          <w:rFonts w:ascii="Arial" w:hAnsi="Arial"/>
          <w:sz w:val="18"/>
          <w:lang w:val="sr-Cyrl-RS"/>
        </w:rPr>
      </w:pPr>
      <w:r>
        <w:rPr>
          <w:rFonts w:ascii="Arial" w:hAnsi="Arial"/>
          <w:sz w:val="2"/>
          <w:lang w:val="sr-Cyrl-CS"/>
        </w:rPr>
        <w:tab/>
      </w:r>
    </w:p>
    <w:p w14:paraId="137852DC" w14:textId="10E51589" w:rsidR="00203128" w:rsidRDefault="00203128" w:rsidP="00203128">
      <w:pPr>
        <w:tabs>
          <w:tab w:val="left" w:pos="8578"/>
        </w:tabs>
        <w:rPr>
          <w:rFonts w:ascii="Arial" w:hAnsi="Arial"/>
          <w:sz w:val="2"/>
          <w:lang w:val="sr-Cyrl-CS"/>
        </w:rPr>
      </w:pPr>
    </w:p>
    <w:p w14:paraId="54213790" w14:textId="0A0F7759" w:rsidR="00203128" w:rsidRPr="00203128" w:rsidRDefault="00203128" w:rsidP="00203128">
      <w:pPr>
        <w:tabs>
          <w:tab w:val="left" w:pos="8578"/>
        </w:tabs>
        <w:rPr>
          <w:lang w:val="sr-Cyrl-CS"/>
        </w:rPr>
        <w:sectPr w:rsidR="00203128" w:rsidRPr="00203128" w:rsidSect="00203128">
          <w:headerReference w:type="default" r:id="rId22"/>
          <w:headerReference w:type="first" r:id="rId23"/>
          <w:footerReference w:type="first" r:id="rId24"/>
          <w:pgSz w:w="11907" w:h="16840" w:code="9"/>
          <w:pgMar w:top="567" w:right="567" w:bottom="567" w:left="1418" w:header="567" w:footer="0" w:gutter="0"/>
          <w:cols w:space="720"/>
          <w:titlePg/>
          <w:docGrid w:linePitch="381"/>
        </w:sectPr>
      </w:pPr>
      <w:r>
        <w:rPr>
          <w:lang w:val="sr-Cyrl-CS"/>
        </w:rPr>
        <w:tab/>
      </w:r>
    </w:p>
    <w:p w14:paraId="6C5CC651" w14:textId="77777777" w:rsidR="002F38EC" w:rsidRPr="002F38EC" w:rsidRDefault="002F38EC" w:rsidP="002F38EC">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lastRenderedPageBreak/>
        <w:t> </w:t>
      </w:r>
    </w:p>
    <w:p w14:paraId="3E31026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79369969"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3EA8497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14:paraId="5917C295"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7F90B23B"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14:paraId="6D12750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782131A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2C7C0F2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2E5EC38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14:paraId="0480FDC0" w14:textId="77777777" w:rsidR="002F38EC" w:rsidRPr="002F38EC" w:rsidRDefault="002F38EC" w:rsidP="002F38EC">
      <w:pPr>
        <w:spacing w:after="160" w:line="278" w:lineRule="auto"/>
        <w:jc w:val="right"/>
        <w:rPr>
          <w:rFonts w:ascii="Arial" w:eastAsia="Aptos" w:hAnsi="Arial" w:cs="Arial"/>
          <w:b/>
          <w:kern w:val="2"/>
          <w:lang w:val="sr-Latn-CS"/>
        </w:rPr>
      </w:pPr>
    </w:p>
    <w:p w14:paraId="63935616"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40DA451C" w14:textId="77777777" w:rsidR="003F61FD" w:rsidRDefault="003F61FD" w:rsidP="002F38EC">
      <w:pPr>
        <w:pStyle w:val="tab"/>
        <w:jc w:val="right"/>
        <w:rPr>
          <w:rFonts w:ascii="Arial" w:hAnsi="Arial"/>
          <w:lang w:val="sr-Cyrl-CS"/>
        </w:rPr>
        <w:sectPr w:rsidR="003F61FD" w:rsidSect="00203128">
          <w:headerReference w:type="default" r:id="rId25"/>
          <w:headerReference w:type="first" r:id="rId26"/>
          <w:footerReference w:type="first" r:id="rId27"/>
          <w:pgSz w:w="11907" w:h="16840" w:code="9"/>
          <w:pgMar w:top="567" w:right="567" w:bottom="567" w:left="1418" w:header="567" w:footer="340" w:gutter="0"/>
          <w:cols w:space="720"/>
          <w:titlePg/>
          <w:docGrid w:linePitch="381"/>
        </w:sectPr>
      </w:pPr>
    </w:p>
    <w:p w14:paraId="075E2308" w14:textId="77777777" w:rsidR="002F38EC" w:rsidRDefault="002F38EC" w:rsidP="002F38EC">
      <w:pPr>
        <w:pStyle w:val="tab"/>
        <w:jc w:val="right"/>
        <w:rPr>
          <w:rFonts w:ascii="Arial" w:hAnsi="Arial"/>
          <w:lang w:val="sr-Cyrl-CS"/>
        </w:rPr>
      </w:pPr>
    </w:p>
    <w:p w14:paraId="295B07F8" w14:textId="77777777" w:rsidR="002F38EC" w:rsidRPr="002F38EC" w:rsidRDefault="002F38EC" w:rsidP="002F38EC">
      <w:pPr>
        <w:rPr>
          <w:lang w:val="sr-Cyrl-CS"/>
        </w:rPr>
      </w:pPr>
    </w:p>
    <w:p w14:paraId="4BC23768" w14:textId="77777777" w:rsidR="002F38EC" w:rsidRPr="002F38EC" w:rsidRDefault="002F38EC" w:rsidP="002F38EC">
      <w:pPr>
        <w:rPr>
          <w:lang w:val="sr-Cyrl-CS"/>
        </w:rPr>
      </w:pPr>
    </w:p>
    <w:p w14:paraId="1219DDCF" w14:textId="77777777" w:rsidR="002F38EC" w:rsidRPr="002F38EC" w:rsidRDefault="002F38EC" w:rsidP="002F38EC">
      <w:pPr>
        <w:rPr>
          <w:lang w:val="sr-Cyrl-CS"/>
        </w:rPr>
      </w:pPr>
    </w:p>
    <w:p w14:paraId="2C1D3580" w14:textId="77777777" w:rsidR="002F38EC" w:rsidRPr="00AB25EB" w:rsidRDefault="002F38EC" w:rsidP="00AB25EB">
      <w:pPr>
        <w:pStyle w:val="BodyText"/>
      </w:pPr>
    </w:p>
    <w:p w14:paraId="71928797" w14:textId="77777777" w:rsidR="002F38EC" w:rsidRDefault="002F38EC" w:rsidP="002F38EC"/>
    <w:p w14:paraId="271FEAAC" w14:textId="77777777" w:rsidR="00BF0638" w:rsidRDefault="00BF0638" w:rsidP="002F38EC"/>
    <w:p w14:paraId="118F9D61" w14:textId="77777777" w:rsidR="00BF0638" w:rsidRDefault="00BF0638" w:rsidP="002F38EC"/>
    <w:p w14:paraId="74387CC9" w14:textId="77777777" w:rsidR="00BF0638" w:rsidRDefault="00BF0638" w:rsidP="002F38EC"/>
    <w:p w14:paraId="56B80D0B" w14:textId="77777777" w:rsidR="00BF0638" w:rsidRPr="00BF0638" w:rsidRDefault="00BF0638" w:rsidP="002F38EC"/>
    <w:p w14:paraId="519264BC" w14:textId="77777777" w:rsidR="002F38EC" w:rsidRDefault="002F38EC" w:rsidP="002F38EC">
      <w:pPr>
        <w:rPr>
          <w:rFonts w:ascii="Arial" w:hAnsi="Arial"/>
          <w:sz w:val="20"/>
          <w:lang w:val="sr-Cyrl-CS"/>
        </w:rPr>
      </w:pPr>
    </w:p>
    <w:p w14:paraId="6BFC8E83" w14:textId="2A06E456" w:rsidR="003A6CB5" w:rsidRPr="00A72D54" w:rsidRDefault="00AB25EB" w:rsidP="00A72D54">
      <w:pPr>
        <w:pStyle w:val="BodyText"/>
        <w:ind w:firstLine="0"/>
        <w:rPr>
          <w:b/>
          <w:bCs/>
          <w:sz w:val="36"/>
          <w:szCs w:val="36"/>
          <w:lang w:val="sr-Cyrl-RS"/>
        </w:rPr>
      </w:pPr>
      <w:commentRangeStart w:id="43"/>
      <w:r w:rsidRPr="00A72D54">
        <w:rPr>
          <w:b/>
          <w:bCs/>
          <w:sz w:val="36"/>
          <w:szCs w:val="36"/>
          <w:lang w:val="sr-Cyrl-RS"/>
        </w:rPr>
        <w:t>Садржај</w:t>
      </w:r>
      <w:commentRangeEnd w:id="43"/>
      <w:r w:rsidR="0037349D" w:rsidRPr="00A72D54">
        <w:rPr>
          <w:rStyle w:val="CommentReference"/>
          <w:b/>
          <w:bCs/>
          <w:sz w:val="36"/>
          <w:szCs w:val="36"/>
          <w:lang w:val="sr-Cyrl-RS"/>
        </w:rPr>
        <w:commentReference w:id="43"/>
      </w:r>
    </w:p>
    <w:p w14:paraId="7A7A7F91" w14:textId="707A353E" w:rsidR="0082469E" w:rsidRDefault="00114E87" w:rsidP="4BF58BAE">
      <w:pPr>
        <w:pStyle w:val="TOC1"/>
        <w:tabs>
          <w:tab w:val="right" w:leader="dot" w:pos="9900"/>
        </w:tabs>
      </w:pPr>
      <w:r>
        <w:t>Списак слика</w:t>
      </w:r>
      <w:r>
        <w:tab/>
        <w:t>1</w:t>
      </w:r>
    </w:p>
    <w:p w14:paraId="487CCFB7" w14:textId="7AF9BF4A" w:rsidR="0082469E" w:rsidRDefault="0082469E" w:rsidP="4BF58BAE">
      <w:pPr>
        <w:pStyle w:val="TOC1"/>
        <w:tabs>
          <w:tab w:val="right" w:leader="dot" w:pos="9900"/>
        </w:tabs>
      </w:pPr>
      <w:r>
        <w:t>Списак табела</w:t>
      </w:r>
      <w:r>
        <w:tab/>
        <w:t>2</w:t>
      </w:r>
    </w:p>
    <w:p w14:paraId="759671F0" w14:textId="3AD01F62" w:rsidR="0082469E" w:rsidRDefault="0082469E" w:rsidP="4BF58BAE">
      <w:pPr>
        <w:pStyle w:val="TOC1"/>
        <w:tabs>
          <w:tab w:val="right" w:leader="dot" w:pos="9900"/>
        </w:tabs>
      </w:pPr>
      <w:r>
        <w:t>Списак скраћеница</w:t>
      </w:r>
      <w:r>
        <w:tab/>
        <w:t>3</w:t>
      </w:r>
    </w:p>
    <w:p w14:paraId="279DF69B" w14:textId="001FD488" w:rsidR="0082469E" w:rsidRDefault="0082469E" w:rsidP="4BF58BAE">
      <w:pPr>
        <w:pStyle w:val="TOC1"/>
        <w:tabs>
          <w:tab w:val="left" w:pos="480"/>
          <w:tab w:val="right" w:leader="dot" w:pos="9900"/>
        </w:tabs>
      </w:pPr>
      <w:r>
        <w:t>1.</w:t>
      </w:r>
      <w:r>
        <w:tab/>
        <w:t>Увод</w:t>
      </w:r>
      <w:r>
        <w:tab/>
        <w:t>4</w:t>
      </w:r>
    </w:p>
    <w:p w14:paraId="720A59DE" w14:textId="3BF7690C" w:rsidR="0082469E" w:rsidRDefault="0082469E" w:rsidP="4BF58BAE">
      <w:pPr>
        <w:pStyle w:val="TOC1"/>
        <w:tabs>
          <w:tab w:val="left" w:pos="480"/>
          <w:tab w:val="right" w:leader="dot" w:pos="9900"/>
        </w:tabs>
      </w:pPr>
      <w:r>
        <w:t>2.</w:t>
      </w:r>
      <w:r>
        <w:tab/>
        <w:t>Опис проблема</w:t>
      </w:r>
      <w:r>
        <w:tab/>
        <w:t>5</w:t>
      </w:r>
    </w:p>
    <w:p>
      <w:pPr>
        <w:pStyle w:val="TOC2"/>
        <w:tabs>
          <w:tab w:pos="480" w:val="left"/>
          <w:tab w:pos="9113" w:val="right" w:leader="dot"/>
        </w:tabs>
      </w:pPr>
      <w:r>
        <w:t>2.1.</w:t>
        <w:tab/>
        <w:t>Немогуће праћење захтева кроз више сервиса</w:t>
        <w:tab/>
        <w:t>5</w:t>
      </w:r>
    </w:p>
    <w:p>
      <w:pPr>
        <w:pStyle w:val="TOC2"/>
        <w:tabs>
          <w:tab w:pos="480" w:val="left"/>
          <w:tab w:pos="9113" w:val="right" w:leader="dot"/>
        </w:tabs>
      </w:pPr>
      <w:r>
        <w:t>2.2.</w:t>
        <w:tab/>
        <w:t>Одсуство метрика перформанси</w:t>
        <w:tab/>
        <w:t>5</w:t>
      </w:r>
    </w:p>
    <w:p>
      <w:pPr>
        <w:pStyle w:val="TOC2"/>
        <w:tabs>
          <w:tab w:pos="480" w:val="left"/>
          <w:tab w:pos="9113" w:val="right" w:leader="dot"/>
        </w:tabs>
      </w:pPr>
      <w:r>
        <w:t>2.3.</w:t>
        <w:tab/>
        <w:t>Тихе грешке</w:t>
        <w:tab/>
        <w:t>5</w:t>
      </w:r>
    </w:p>
    <w:p>
      <w:pPr>
        <w:pStyle w:val="TOC2"/>
        <w:tabs>
          <w:tab w:pos="480" w:val="left"/>
          <w:tab w:pos="9113" w:val="right" w:leader="dot"/>
        </w:tabs>
      </w:pPr>
      <w:r>
        <w:t>2.4.</w:t>
        <w:tab/>
        <w:t>Одсуство health check механизама</w:t>
        <w:tab/>
        <w:t>5</w:t>
      </w:r>
    </w:p>
    <w:p>
      <w:pPr>
        <w:pStyle w:val="TOC2"/>
        <w:tabs>
          <w:tab w:pos="480" w:val="left"/>
          <w:tab w:pos="9113" w:val="right" w:leader="dot"/>
        </w:tabs>
      </w:pPr>
      <w:r>
        <w:t>2.5.</w:t>
        <w:tab/>
        <w:t>Нестандардизовано, минимално логовање</w:t>
        <w:tab/>
        <w:t>5</w:t>
      </w:r>
    </w:p>
    <w:p w14:paraId="12269762" w14:textId="37BCBC1D" w:rsidR="0082469E" w:rsidRDefault="0082469E" w:rsidP="4BF58BAE">
      <w:pPr>
        <w:pStyle w:val="TOC1"/>
        <w:tabs>
          <w:tab w:val="left" w:pos="480"/>
          <w:tab w:val="right" w:leader="dot" w:pos="9900"/>
        </w:tabs>
      </w:pPr>
      <w:r>
        <w:t>3.</w:t>
      </w:r>
      <w:r>
        <w:tab/>
        <w:t>Опис коришћених технологија и алата</w:t>
      </w:r>
      <w:r>
        <w:tab/>
        <w:t>6</w:t>
      </w:r>
    </w:p>
    <w:p>
      <w:pPr>
        <w:pStyle w:val="TOC2"/>
        <w:tabs>
          <w:tab w:pos="480" w:val="left"/>
          <w:tab w:pos="9113" w:val="right" w:leader="dot"/>
        </w:tabs>
      </w:pPr>
      <w:r>
        <w:t>3.1.</w:t>
        <w:tab/>
        <w:t>Постојеће технологије (backend/frontend)</w:t>
        <w:tab/>
        <w:t>6</w:t>
      </w:r>
    </w:p>
    <w:p>
      <w:pPr>
        <w:pStyle w:val="TOC2"/>
        <w:tabs>
          <w:tab w:pos="480" w:val="left"/>
          <w:tab w:pos="9113" w:val="right" w:leader="dot"/>
        </w:tabs>
      </w:pPr>
      <w:r>
        <w:t>3.2.</w:t>
        <w:tab/>
        <w:t>OpenTelemetry</w:t>
        <w:tab/>
        <w:t>6</w:t>
      </w:r>
    </w:p>
    <w:p>
      <w:pPr>
        <w:pStyle w:val="TOC2"/>
        <w:tabs>
          <w:tab w:pos="480" w:val="left"/>
          <w:tab w:pos="9113" w:val="right" w:leader="dot"/>
        </w:tabs>
      </w:pPr>
      <w:r>
        <w:t>3.3.</w:t>
        <w:tab/>
        <w:t>OpenTelemetry Collector</w:t>
        <w:tab/>
        <w:t>6</w:t>
      </w:r>
    </w:p>
    <w:p>
      <w:pPr>
        <w:pStyle w:val="TOC2"/>
        <w:tabs>
          <w:tab w:pos="480" w:val="left"/>
          <w:tab w:pos="9113" w:val="right" w:leader="dot"/>
        </w:tabs>
      </w:pPr>
      <w:r>
        <w:t>3.4.</w:t>
        <w:tab/>
        <w:t>Prometheus, Grafana Tempo, Grafana Loki</w:t>
        <w:tab/>
        <w:t>6</w:t>
      </w:r>
    </w:p>
    <w:p>
      <w:pPr>
        <w:pStyle w:val="TOC2"/>
        <w:tabs>
          <w:tab w:pos="480" w:val="left"/>
          <w:tab w:pos="9113" w:val="right" w:leader="dot"/>
        </w:tabs>
      </w:pPr>
      <w:r>
        <w:t>3.5.</w:t>
        <w:tab/>
        <w:t>Grafana</w:t>
        <w:tab/>
        <w:t>7</w:t>
      </w:r>
    </w:p>
    <w:p>
      <w:pPr>
        <w:pStyle w:val="TOC2"/>
        <w:tabs>
          <w:tab w:pos="480" w:val="left"/>
          <w:tab w:pos="9113" w:val="right" w:leader="dot"/>
        </w:tabs>
      </w:pPr>
      <w:r>
        <w:t>3.6.</w:t>
        <w:tab/>
        <w:t>Health checks</w:t>
        <w:tab/>
        <w:t>7</w:t>
      </w:r>
    </w:p>
    <w:p>
      <w:pPr>
        <w:pStyle w:val="TOC2"/>
        <w:tabs>
          <w:tab w:pos="480" w:val="left"/>
          <w:tab w:pos="9113" w:val="right" w:leader="dot"/>
        </w:tabs>
      </w:pPr>
      <w:r>
        <w:t>3.7.</w:t>
        <w:tab/>
        <w:t>k6</w:t>
        <w:tab/>
        <w:t>7</w:t>
      </w:r>
    </w:p>
    <w:p>
      <w:pPr>
        <w:pStyle w:val="TOC2"/>
        <w:tabs>
          <w:tab w:pos="480" w:val="left"/>
          <w:tab w:pos="9113" w:val="right" w:leader="dot"/>
        </w:tabs>
      </w:pPr>
      <w:r>
        <w:t>3.8.</w:t>
        <w:tab/>
        <w:t>xUnit</w:t>
        <w:tab/>
        <w:t>7</w:t>
      </w:r>
    </w:p>
    <w:p>
      <w:pPr>
        <w:pStyle w:val="TOC2"/>
        <w:tabs>
          <w:tab w:pos="480" w:val="left"/>
          <w:tab w:pos="9113" w:val="right" w:leader="dot"/>
        </w:tabs>
      </w:pPr>
      <w:r>
        <w:t>3.9.</w:t>
        <w:tab/>
        <w:t>Docker / Docker Compose</w:t>
        <w:tab/>
        <w:t>7</w:t>
      </w:r>
    </w:p>
    <w:p w14:paraId="6D8A3648" w14:textId="2790E551" w:rsidR="0082469E" w:rsidRDefault="0082469E" w:rsidP="4BF58BAE">
      <w:pPr>
        <w:pStyle w:val="TOC1"/>
        <w:tabs>
          <w:tab w:val="left" w:pos="480"/>
          <w:tab w:val="right" w:leader="dot" w:pos="9900"/>
        </w:tabs>
      </w:pPr>
      <w:r>
        <w:t>4.</w:t>
      </w:r>
      <w:r>
        <w:tab/>
        <w:t>Опис почетног решења</w:t>
      </w:r>
      <w:r>
        <w:tab/>
        <w:t>8</w:t>
      </w:r>
    </w:p>
    <w:p>
      <w:pPr>
        <w:pStyle w:val="TOC2"/>
        <w:tabs>
          <w:tab w:pos="480" w:val="left"/>
          <w:tab w:pos="9113" w:val="right" w:leader="dot"/>
        </w:tabs>
      </w:pPr>
      <w:r>
        <w:t>4.1.</w:t>
        <w:tab/>
        <w:t>Архитектура система</w:t>
        <w:tab/>
        <w:t>8</w:t>
      </w:r>
    </w:p>
    <w:p>
      <w:pPr>
        <w:pStyle w:val="TOC2"/>
        <w:tabs>
          <w:tab w:pos="480" w:val="left"/>
          <w:tab w:pos="9113" w:val="right" w:leader="dot"/>
        </w:tabs>
      </w:pPr>
      <w:r>
        <w:t>4.2.</w:t>
        <w:tab/>
        <w:t>Постојећи механизми обсервабилности</w:t>
        <w:tab/>
        <w:t>10</w:t>
      </w:r>
    </w:p>
    <w:p w14:paraId="6A516463" w14:textId="148EEAD2" w:rsidR="0082469E" w:rsidRDefault="0082469E" w:rsidP="4BF58BAE">
      <w:pPr>
        <w:pStyle w:val="TOC1"/>
        <w:tabs>
          <w:tab w:val="left" w:pos="480"/>
          <w:tab w:val="right" w:leader="dot" w:pos="9900"/>
        </w:tabs>
      </w:pPr>
      <w:r>
        <w:t>5.</w:t>
      </w:r>
      <w:r>
        <w:tab/>
        <w:t>Опис решења проблема</w:t>
      </w:r>
      <w:r>
        <w:tab/>
        <w:t>11</w:t>
      </w:r>
    </w:p>
    <w:p>
      <w:pPr>
        <w:pStyle w:val="TOC2"/>
        <w:tabs>
          <w:tab w:pos="480" w:val="left"/>
          <w:tab w:pos="9113" w:val="right" w:leader="dot"/>
        </w:tabs>
      </w:pPr>
      <w:r>
        <w:t>5.1.</w:t>
        <w:tab/>
        <w:t>TO-BE архитектура</w:t>
        <w:tab/>
        <w:t>11</w:t>
      </w:r>
    </w:p>
    <w:p>
      <w:pPr>
        <w:pStyle w:val="TOC2"/>
        <w:tabs>
          <w:tab w:pos="480" w:val="left"/>
          <w:tab w:pos="9113" w:val="right" w:leader="dot"/>
        </w:tabs>
      </w:pPr>
      <w:r>
        <w:t>5.2.</w:t>
        <w:tab/>
        <w:t>Health checks</w:t>
        <w:tab/>
        <w:t>11</w:t>
      </w:r>
    </w:p>
    <w:p>
      <w:pPr>
        <w:pStyle w:val="TOC2"/>
        <w:tabs>
          <w:tab w:pos="480" w:val="left"/>
          <w:tab w:pos="9113" w:val="right" w:leader="dot"/>
        </w:tabs>
      </w:pPr>
      <w:r>
        <w:t>5.3.</w:t>
        <w:tab/>
        <w:t>Инструментација сервиса</w:t>
        <w:tab/>
        <w:t>12</w:t>
      </w:r>
    </w:p>
    <w:p>
      <w:pPr>
        <w:pStyle w:val="TOC2"/>
        <w:tabs>
          <w:tab w:pos="480" w:val="left"/>
          <w:tab w:pos="9113" w:val="right" w:leader="dot"/>
        </w:tabs>
      </w:pPr>
      <w:r>
        <w:t>5.4.</w:t>
        <w:tab/>
        <w:t>Grafana dashboard</w:t>
        <w:tab/>
        <w:t>12</w:t>
      </w:r>
    </w:p>
    <w:p w14:paraId="4F850A19" w14:textId="3EF61D74" w:rsidR="0082469E" w:rsidRDefault="0082469E" w:rsidP="4BF58BAE">
      <w:pPr>
        <w:pStyle w:val="TOC1"/>
        <w:tabs>
          <w:tab w:val="left" w:pos="480"/>
          <w:tab w:val="right" w:leader="dot" w:pos="9900"/>
        </w:tabs>
      </w:pPr>
      <w:r>
        <w:t>6.</w:t>
      </w:r>
      <w:r>
        <w:tab/>
        <w:t>Тестирање и резултати</w:t>
      </w:r>
      <w:r>
        <w:tab/>
        <w:t>14</w:t>
      </w:r>
    </w:p>
    <w:p>
      <w:pPr>
        <w:pStyle w:val="TOC2"/>
        <w:tabs>
          <w:tab w:pos="480" w:val="left"/>
          <w:tab w:pos="9113" w:val="right" w:leader="dot"/>
        </w:tabs>
      </w:pPr>
      <w:r>
        <w:t>6.1.</w:t>
        <w:tab/>
        <w:t>Рефакторинг ради тестабилности</w:t>
        <w:tab/>
        <w:t>14</w:t>
      </w:r>
    </w:p>
    <w:p>
      <w:pPr>
        <w:pStyle w:val="TOC2"/>
        <w:tabs>
          <w:tab w:pos="480" w:val="left"/>
          <w:tab w:pos="9113" w:val="right" w:leader="dot"/>
        </w:tabs>
      </w:pPr>
      <w:r>
        <w:t>6.2.</w:t>
        <w:tab/>
        <w:t>Тест пројекти и стратегија</w:t>
        <w:tab/>
        <w:t>14</w:t>
      </w:r>
    </w:p>
    <w:p>
      <w:pPr>
        <w:pStyle w:val="TOC2"/>
        <w:tabs>
          <w:tab w:pos="480" w:val="left"/>
          <w:tab w:pos="9113" w:val="right" w:leader="dot"/>
        </w:tabs>
      </w:pPr>
      <w:r>
        <w:t>6.3.</w:t>
        <w:tab/>
        <w:t>Резултати</w:t>
        <w:tab/>
        <w:t>15</w:t>
      </w:r>
    </w:p>
    <w:p>
      <w:pPr>
        <w:pStyle w:val="TOC2"/>
        <w:tabs>
          <w:tab w:pos="480" w:val="left"/>
          <w:tab w:pos="9113" w:val="right" w:leader="dot"/>
        </w:tabs>
      </w:pPr>
      <w:r>
        <w:t>6.4.</w:t>
        <w:tab/>
        <w:t>Демонстрација неуспешног теста</w:t>
        <w:tab/>
        <w:t>15</w:t>
      </w:r>
    </w:p>
    <w:p>
      <w:pPr>
        <w:pStyle w:val="TOC2"/>
        <w:tabs>
          <w:tab w:pos="480" w:val="left"/>
          <w:tab w:pos="9113" w:val="right" w:leader="dot"/>
        </w:tabs>
      </w:pPr>
      <w:r>
        <w:t>6.5.</w:t>
        <w:tab/>
        <w:t>Демонстрациони сценарији</w:t>
        <w:tab/>
        <w:t>16</w:t>
      </w:r>
    </w:p>
    <w:p>
      <w:pPr>
        <w:pStyle w:val="TOC3"/>
        <w:tabs>
          <w:tab w:pos="480" w:val="left"/>
          <w:tab w:pos="9113" w:val="right" w:leader="dot"/>
        </w:tabs>
      </w:pPr>
      <w:r>
        <w:t>6.5.1.</w:t>
        <w:tab/>
        <w:t>Сценарио 1 — нормалан захтев кроз више сервиса</w:t>
        <w:tab/>
        <w:t>16</w:t>
      </w:r>
    </w:p>
    <w:p>
      <w:pPr>
        <w:pStyle w:val="TOC3"/>
        <w:tabs>
          <w:tab w:pos="480" w:val="left"/>
          <w:tab w:pos="9113" w:val="right" w:leader="dot"/>
        </w:tabs>
      </w:pPr>
      <w:r>
        <w:t>6.5.2.</w:t>
        <w:tab/>
        <w:t>Сценарио 2 — грешка (пад зависности)</w:t>
        <w:tab/>
        <w:t>16</w:t>
      </w:r>
    </w:p>
    <w:p>
      <w:pPr>
        <w:pStyle w:val="TOC3"/>
        <w:tabs>
          <w:tab w:pos="480" w:val="left"/>
          <w:tab w:pos="9113" w:val="right" w:leader="dot"/>
        </w:tabs>
      </w:pPr>
      <w:r>
        <w:t>6.5.3.</w:t>
        <w:tab/>
        <w:t>Сценарио 3 — повећано оптерећење</w:t>
        <w:tab/>
        <w:t>17</w:t>
      </w:r>
    </w:p>
    <w:p>
      <w:pPr>
        <w:pStyle w:val="TOC3"/>
        <w:tabs>
          <w:tab w:pos="480" w:val="left"/>
          <w:tab w:pos="9113" w:val="right" w:leader="dot"/>
        </w:tabs>
      </w:pPr>
      <w:r>
        <w:t>6.5.4.</w:t>
        <w:tab/>
        <w:t>Сценарио 4 — спора зависност (уско грло)</w:t>
        <w:tab/>
        <w:t>17</w:t>
      </w:r>
    </w:p>
    <w:p w14:paraId="3DE13CA5" w14:textId="40CEC0B1" w:rsidR="0082469E" w:rsidRDefault="0082469E" w:rsidP="4BF58BAE">
      <w:pPr>
        <w:pStyle w:val="TOC1"/>
        <w:tabs>
          <w:tab w:val="left" w:pos="480"/>
          <w:tab w:val="right" w:leader="dot" w:pos="9900"/>
        </w:tabs>
      </w:pPr>
      <w:r>
        <w:t>7.</w:t>
      </w:r>
      <w:r>
        <w:tab/>
        <w:t>Закључак</w:t>
      </w:r>
      <w:r>
        <w:tab/>
        <w:t>19</w:t>
      </w:r>
    </w:p>
    <w:p>
      <w:pPr>
        <w:pStyle w:val="TOC2"/>
        <w:tabs>
          <w:tab w:pos="480" w:val="left"/>
          <w:tab w:pos="9113" w:val="right" w:leader="dot"/>
        </w:tabs>
      </w:pPr>
      <w:r>
        <w:t>7.1.</w:t>
        <w:tab/>
        <w:t>Правци даљег развоја</w:t>
        <w:tab/>
        <w:t>19</w:t>
      </w:r>
    </w:p>
    <w:p w14:paraId="04E05E70" w14:textId="2F92DED5" w:rsidR="0082469E" w:rsidRDefault="0082469E" w:rsidP="4BF58BAE">
      <w:pPr>
        <w:pStyle w:val="TOC1"/>
        <w:tabs>
          <w:tab w:val="right" w:leader="dot" w:pos="9900"/>
        </w:tabs>
      </w:pPr>
      <w:r>
        <w:t>Литература</w:t>
      </w:r>
      <w:r>
        <w:tab/>
        <w:t>20</w:t>
      </w:r>
    </w:p>
    <w:p w14:paraId="3F79F5B7" w14:textId="41F5AA7A" w:rsidR="4BF58BAE" w:rsidRDefault="4BF58BAE" w:rsidP="4BF58BAE">
      <w:pPr>
        <w:pStyle w:val="TOC1"/>
        <w:tabs>
          <w:tab w:val="right" w:leader="dot" w:pos="9900"/>
        </w:tabs>
      </w:pPr>
      <w:r>
        <w:t>Биографија</w:t>
      </w:r>
      <w:r>
        <w:tab/>
        <w:t>21</w:t>
      </w:r>
    </w:p>
    <w:p w14:paraId="48695348" w14:textId="2E938FA8" w:rsidR="00A72D54" w:rsidRPr="00723BE8" w:rsidRDefault="00A72D54" w:rsidP="00723BE8">
      <w:pPr>
        <w:pStyle w:val="Heading2"/>
        <w:rPr>
          <w:lang w:val="sr-Cyrl-CS"/>
        </w:rPr>
        <w:sectPr w:rsidR="00A72D54" w:rsidRPr="00723BE8" w:rsidSect="00381200">
          <w:headerReference w:type="default" r:id="rId32"/>
          <w:footerReference w:type="default" r:id="rId33"/>
          <w:headerReference w:type="first" r:id="rId34"/>
          <w:pgSz w:w="11907" w:h="16840" w:code="9"/>
          <w:pgMar w:top="567" w:right="567" w:bottom="567" w:left="1418" w:header="709" w:footer="340" w:gutter="0"/>
          <w:cols w:space="720"/>
          <w:titlePg/>
          <w:docGrid w:linePitch="381"/>
        </w:sectPr>
      </w:pPr>
    </w:p>
    <w:p w14:paraId="48B1D368" w14:textId="1EDE7E60" w:rsidR="003F61FD" w:rsidRDefault="003426A6" w:rsidP="4BF58BAE">
      <w:pPr>
        <w:pStyle w:val="Heading1"/>
        <w:numPr>
          <w:ilvl w:val="0"/>
          <w:numId w:val="0"/>
        </w:numPr>
        <w:rPr>
          <w:rStyle w:val="Emphasis"/>
          <w:i w:val="0"/>
          <w:iCs w:val="0"/>
        </w:rPr>
      </w:pPr>
      <w:bookmarkStart w:id="44" w:name="_Toc573034250"/>
      <w:r w:rsidRPr="4BF58BAE">
        <w:rPr>
          <w:rStyle w:val="Emphasis"/>
          <w:i w:val="0"/>
          <w:iCs w:val="0"/>
        </w:rPr>
        <w:lastRenderedPageBreak/>
        <w:t>Списак</w:t>
      </w:r>
      <w:r w:rsidR="00381200" w:rsidRPr="4BF58BAE">
        <w:rPr>
          <w:rStyle w:val="Emphasis"/>
          <w:i w:val="0"/>
          <w:iCs w:val="0"/>
        </w:rPr>
        <w:t xml:space="preserve"> слика</w:t>
      </w:r>
      <w:bookmarkEnd w:id="44"/>
    </w:p>
    <w:p w14:paraId="688FDBA9" w14:textId="77777777" w:rsidR="00403E5E" w:rsidRDefault="00C77252">
      <w:pPr>
        <w:pStyle w:val="BodyText"/>
      </w:pPr>
      <w:r>
        <w:t>Слика 4.1. Изглед Travel Planner апликације — преглед планова путовања .................. 8</w:t>
      </w:r>
    </w:p>
    <w:p w14:paraId="71EABFC1" w14:textId="77777777" w:rsidR="00403E5E" w:rsidRDefault="00C77252">
      <w:pPr>
        <w:pStyle w:val="BodyText"/>
      </w:pPr>
      <w:r>
        <w:t>Слика 4.2. Дељење плана путовања путем кода/QR кода ............................................... 9</w:t>
      </w:r>
    </w:p>
    <w:p w14:paraId="55CB3564" w14:textId="77777777" w:rsidR="00403E5E" w:rsidRDefault="00C77252">
      <w:pPr>
        <w:pStyle w:val="BodyText"/>
      </w:pPr>
      <w:r>
        <w:t>Слика 4.3. Архитектура система пре надоградње .................................................... 10</w:t>
      </w:r>
    </w:p>
    <w:p w14:paraId="6FCC14EB" w14:textId="77777777" w:rsidR="00403E5E" w:rsidRDefault="00C77252">
      <w:pPr>
        <w:pStyle w:val="BodyText"/>
      </w:pPr>
      <w:r>
        <w:t>Слика 4.4. Service Fabric Explorer — сва четири сервиса здрава ................................... 10</w:t>
      </w:r>
    </w:p>
    <w:p w14:paraId="034B622D" w14:textId="77777777" w:rsidR="00403E5E" w:rsidRDefault="00C77252">
      <w:pPr>
        <w:pStyle w:val="BodyText"/>
      </w:pPr>
      <w:r>
        <w:t>Слика 5.1. TO-BE архитектура — додат observability слој .......................................... 11</w:t>
      </w:r>
    </w:p>
    <w:p w14:paraId="7E0213EA" w14:textId="77777777" w:rsidR="00403E5E" w:rsidRDefault="00C77252">
      <w:pPr>
        <w:pStyle w:val="BodyText"/>
      </w:pPr>
      <w:r>
        <w:t>Слика 5.2. Одговор /health/ready endpoint-а ...................................................... 12</w:t>
      </w:r>
    </w:p>
    <w:p w14:paraId="30C2E15C" w14:textId="77777777" w:rsidR="00403E5E" w:rsidRDefault="00C77252">
      <w:pPr>
        <w:pStyle w:val="BodyText"/>
      </w:pPr>
      <w:r>
        <w:t>Слика 5.3. Grafana dashboard „Travel Planner - Overview” ......................................... 13</w:t>
      </w:r>
    </w:p>
    <w:p w14:paraId="3F4C5FD0" w14:textId="77777777" w:rsidR="00403E5E" w:rsidRDefault="00C77252">
      <w:pPr>
        <w:pStyle w:val="BodyText"/>
      </w:pPr>
      <w:r>
        <w:t>Слика 5.4. Trace Сценарија 1 у Grafana Tempo-у ................................................... 13</w:t>
      </w:r>
    </w:p>
    <w:p w14:paraId="70047CC9" w14:textId="77777777" w:rsidR="00403E5E" w:rsidRDefault="00C77252">
      <w:pPr>
        <w:pStyle w:val="BodyText"/>
      </w:pPr>
      <w:r>
        <w:t>Слика 6.1. Резултати тестова у Visual Studio Test Explorer-у ..................................... 15</w:t>
      </w:r>
    </w:p>
    <w:p w14:paraId="77341D22" w14:textId="77777777" w:rsidR="00403E5E" w:rsidRDefault="00C77252">
      <w:pPr>
        <w:pStyle w:val="BodyText"/>
      </w:pPr>
      <w:r>
        <w:t>Слика 6.2. Неуспешан тест након намерног враћања „тихог” catch блока ................... 15</w:t>
      </w:r>
    </w:p>
    <w:p w14:paraId="254E93C5" w14:textId="77777777" w:rsidR="00403E5E" w:rsidRDefault="00C77252">
      <w:pPr>
        <w:pStyle w:val="BodyText"/>
      </w:pPr>
      <w:r>
        <w:t>Слика 6.3. Лог захтева из Сценарија 1 у Grafana Loki-ју .......................................... 16</w:t>
      </w:r>
    </w:p>
    <w:p w14:paraId="5287AE21" w14:textId="77777777" w:rsidR="00403E5E" w:rsidRDefault="00C77252">
      <w:pPr>
        <w:pStyle w:val="BodyText"/>
      </w:pPr>
      <w:r>
        <w:t>Слика 6.4. Резултати k6 load test-а .............................................................. 17</w:t>
      </w:r>
    </w:p>
    <w:p w14:paraId="7B9ABB1E" w14:textId="77777777" w:rsidR="00F83DCA" w:rsidRDefault="00F83DCA" w:rsidP="00F83DCA">
      <w:pPr>
        <w:pStyle w:val="BodyText"/>
      </w:pPr>
    </w:p>
    <w:p w14:paraId="703437FB" w14:textId="77777777" w:rsidR="00BC2FB3" w:rsidRDefault="00BC2FB3" w:rsidP="00F83DCA">
      <w:pPr>
        <w:pStyle w:val="BodyText"/>
      </w:pPr>
    </w:p>
    <w:p w14:paraId="2BE2FCAF" w14:textId="77777777" w:rsidR="00BC2FB3" w:rsidRPr="00F83DCA" w:rsidRDefault="00BC2FB3" w:rsidP="00F83DCA">
      <w:pPr>
        <w:pStyle w:val="BodyText"/>
      </w:pPr>
    </w:p>
    <w:p w14:paraId="0888F9F1" w14:textId="58A2DC93" w:rsidR="00BC2FB3" w:rsidRPr="00746C19" w:rsidRDefault="00BC2FB3" w:rsidP="4BF58BAE">
      <w:pPr>
        <w:pStyle w:val="Heading1"/>
        <w:numPr>
          <w:ilvl w:val="0"/>
          <w:numId w:val="0"/>
        </w:numPr>
        <w:rPr>
          <w:rStyle w:val="Emphasis"/>
          <w:i w:val="0"/>
          <w:iCs w:val="0"/>
          <w:lang w:val="sr-Cyrl-RS"/>
        </w:rPr>
      </w:pPr>
      <w:bookmarkStart w:id="45" w:name="_Toc984522453"/>
      <w:r w:rsidRPr="4BF58BAE">
        <w:rPr>
          <w:rStyle w:val="Emphasis"/>
          <w:i w:val="0"/>
          <w:iCs w:val="0"/>
        </w:rPr>
        <w:lastRenderedPageBreak/>
        <w:t xml:space="preserve">Списак </w:t>
      </w:r>
      <w:r w:rsidR="00746C19" w:rsidRPr="4BF58BAE">
        <w:rPr>
          <w:rStyle w:val="Emphasis"/>
          <w:i w:val="0"/>
          <w:iCs w:val="0"/>
          <w:lang w:val="sr-Cyrl-RS"/>
        </w:rPr>
        <w:t>табела</w:t>
      </w:r>
      <w:bookmarkEnd w:id="45"/>
    </w:p>
    <w:p w14:paraId="6BC7FB28" w14:textId="77777777" w:rsidR="00403E5E" w:rsidRDefault="00C77252">
      <w:pPr>
        <w:pStyle w:val="BodyText"/>
      </w:pPr>
      <w:r>
        <w:t>Табела 6.1. Резултати аутоматизованог тестирања (dotnet test) .................................... 14</w:t>
      </w:r>
    </w:p>
    <w:p w14:paraId="301065E6" w14:textId="77777777" w:rsidR="00403E5E" w:rsidRDefault="00C77252">
      <w:pPr>
        <w:pStyle w:val="BodyText"/>
      </w:pPr>
      <w:r>
        <w:t>Табела 6.2. Поређење система пре и после надоградње .............................................. 17</w:t>
      </w:r>
    </w:p>
    <w:p w14:paraId="1620385D" w14:textId="0CF8DFC0" w:rsidR="003A6CB5" w:rsidRDefault="007D2DF2" w:rsidP="00BF51AA">
      <w:pPr>
        <w:pStyle w:val="Heading1"/>
        <w:numPr>
          <w:ilvl w:val="0"/>
          <w:numId w:val="0"/>
        </w:numPr>
      </w:pPr>
      <w:bookmarkStart w:id="46" w:name="_Toc1443825020"/>
      <w:r>
        <w:lastRenderedPageBreak/>
        <w:t>Списак скраћениц</w:t>
      </w:r>
      <w:r w:rsidR="003A6CB5">
        <w:t>а</w:t>
      </w:r>
      <w:bookmarkEnd w:id="46"/>
    </w:p>
    <w:tbl>
      <w:tblPr>
        <w:tblStyle w:val="TableGrid"/>
        <w:tblW w:w="0" w:type="auto"/>
        <w:tblLook w:val="04A0" w:firstRow="1" w:lastRow="0" w:firstColumn="1" w:lastColumn="0" w:noHBand="0" w:noVBand="1"/>
      </w:tblPr>
      <w:tblGrid>
        <w:gridCol w:w="4955"/>
        <w:gridCol w:w="4957"/>
      </w:tblGrid>
      <w:tr w:rsidR="00403E5E" w14:paraId="40F7D9EF" w14:textId="77777777">
        <w:tc>
          <w:tcPr>
            <w:tcW w:w="4961" w:type="dxa"/>
          </w:tcPr>
          <w:p w14:paraId="3A2FFF5B" w14:textId="77777777" w:rsidR="00403E5E" w:rsidRDefault="00C77252">
            <w:r>
              <w:rPr>
                <w:b/>
              </w:rPr>
              <w:t>Скраћеница</w:t>
            </w:r>
          </w:p>
        </w:tc>
        <w:tc>
          <w:tcPr>
            <w:tcW w:w="4961" w:type="dxa"/>
          </w:tcPr>
          <w:p w14:paraId="5E6417F4" w14:textId="77777777" w:rsidR="00403E5E" w:rsidRDefault="00C77252">
            <w:r>
              <w:rPr>
                <w:b/>
              </w:rPr>
              <w:t>Значење</w:t>
            </w:r>
          </w:p>
        </w:tc>
      </w:tr>
      <w:tr w:rsidR="00403E5E" w14:paraId="3A0EB682" w14:textId="77777777">
        <w:tc>
          <w:tcPr>
            <w:tcW w:w="4961" w:type="dxa"/>
          </w:tcPr>
          <w:p w14:paraId="7F708E0C" w14:textId="77777777" w:rsidR="00403E5E" w:rsidRDefault="00C77252">
            <w:r>
              <w:t>API</w:t>
            </w:r>
          </w:p>
        </w:tc>
        <w:tc>
          <w:tcPr>
            <w:tcW w:w="4961" w:type="dxa"/>
          </w:tcPr>
          <w:p w14:paraId="1C06559A" w14:textId="77777777" w:rsidR="00403E5E" w:rsidRDefault="00C77252">
            <w:r>
              <w:t>Application Programming Interface (програмски интерфејс за приступ функционалностима)</w:t>
            </w:r>
          </w:p>
        </w:tc>
      </w:tr>
      <w:tr w:rsidR="00403E5E" w14:paraId="3919CBD5" w14:textId="77777777">
        <w:tc>
          <w:tcPr>
            <w:tcW w:w="4961" w:type="dxa"/>
          </w:tcPr>
          <w:p w14:paraId="617C7097" w14:textId="77777777" w:rsidR="00403E5E" w:rsidRDefault="00C77252">
            <w:r>
              <w:t>CI/CD</w:t>
            </w:r>
          </w:p>
        </w:tc>
        <w:tc>
          <w:tcPr>
            <w:tcW w:w="4961" w:type="dxa"/>
          </w:tcPr>
          <w:p w14:paraId="7DF8491D" w14:textId="77777777" w:rsidR="00403E5E" w:rsidRDefault="00C77252">
            <w:r>
              <w:t>Continuous Integration / Continuous Delivery (континуирана интеграција и испорука)</w:t>
            </w:r>
          </w:p>
        </w:tc>
      </w:tr>
      <w:tr w:rsidR="00403E5E" w14:paraId="337257D5" w14:textId="77777777">
        <w:tc>
          <w:tcPr>
            <w:tcW w:w="4961" w:type="dxa"/>
          </w:tcPr>
          <w:p w14:paraId="2DAD6C3E" w14:textId="77777777" w:rsidR="00403E5E" w:rsidRDefault="00C77252">
            <w:r>
              <w:t>CPU</w:t>
            </w:r>
          </w:p>
        </w:tc>
        <w:tc>
          <w:tcPr>
            <w:tcW w:w="4961" w:type="dxa"/>
          </w:tcPr>
          <w:p w14:paraId="711E5366" w14:textId="77777777" w:rsidR="00403E5E" w:rsidRDefault="00C77252">
            <w:r>
              <w:t>Central Processing Unit (централна процесорска јединица)</w:t>
            </w:r>
          </w:p>
        </w:tc>
      </w:tr>
      <w:tr w:rsidR="00403E5E" w14:paraId="189B44AE" w14:textId="77777777">
        <w:tc>
          <w:tcPr>
            <w:tcW w:w="4961" w:type="dxa"/>
          </w:tcPr>
          <w:p w14:paraId="44A04FE2" w14:textId="77777777" w:rsidR="00403E5E" w:rsidRDefault="00C77252">
            <w:r>
              <w:t>EF Core</w:t>
            </w:r>
          </w:p>
        </w:tc>
        <w:tc>
          <w:tcPr>
            <w:tcW w:w="4961" w:type="dxa"/>
          </w:tcPr>
          <w:p w14:paraId="55257235" w14:textId="77777777" w:rsidR="00403E5E" w:rsidRDefault="00C77252">
            <w:r>
              <w:t>Entity Framework Core (ORM оквир коришћен за приступ бази података)</w:t>
            </w:r>
          </w:p>
        </w:tc>
      </w:tr>
      <w:tr w:rsidR="00403E5E" w14:paraId="23792F3F" w14:textId="77777777">
        <w:tc>
          <w:tcPr>
            <w:tcW w:w="4961" w:type="dxa"/>
          </w:tcPr>
          <w:p w14:paraId="17A6907E" w14:textId="77777777" w:rsidR="00403E5E" w:rsidRDefault="00C77252">
            <w:r>
              <w:t>HTTP</w:t>
            </w:r>
          </w:p>
        </w:tc>
        <w:tc>
          <w:tcPr>
            <w:tcW w:w="4961" w:type="dxa"/>
          </w:tcPr>
          <w:p w14:paraId="6C01FDF9" w14:textId="77777777" w:rsidR="00403E5E" w:rsidRDefault="00C77252">
            <w:r>
              <w:t>HyperText Transfer Protocol (протокол преноса хипертекста)</w:t>
            </w:r>
          </w:p>
        </w:tc>
      </w:tr>
      <w:tr w:rsidR="00403E5E" w14:paraId="6472D7DD" w14:textId="77777777">
        <w:tc>
          <w:tcPr>
            <w:tcW w:w="4961" w:type="dxa"/>
          </w:tcPr>
          <w:p w14:paraId="7B164C0A" w14:textId="77777777" w:rsidR="00403E5E" w:rsidRDefault="00C77252">
            <w:r>
              <w:t>IEEE</w:t>
            </w:r>
          </w:p>
        </w:tc>
        <w:tc>
          <w:tcPr>
            <w:tcW w:w="4961" w:type="dxa"/>
          </w:tcPr>
          <w:p w14:paraId="217018C4" w14:textId="77777777" w:rsidR="00403E5E" w:rsidRDefault="00C77252">
            <w:r>
              <w:t>Institute of Electrical and Electronics Engineers (стандард цитирања коришћен у раду)</w:t>
            </w:r>
          </w:p>
        </w:tc>
      </w:tr>
      <w:tr w:rsidR="00403E5E" w14:paraId="74A444AF" w14:textId="77777777">
        <w:tc>
          <w:tcPr>
            <w:tcW w:w="4961" w:type="dxa"/>
          </w:tcPr>
          <w:p w14:paraId="24D03020" w14:textId="77777777" w:rsidR="00403E5E" w:rsidRDefault="00C77252">
            <w:r>
              <w:t>JWT</w:t>
            </w:r>
          </w:p>
        </w:tc>
        <w:tc>
          <w:tcPr>
            <w:tcW w:w="4961" w:type="dxa"/>
          </w:tcPr>
          <w:p w14:paraId="61D2F23F" w14:textId="77777777" w:rsidR="00403E5E" w:rsidRDefault="00C77252">
            <w:r>
              <w:t>JSON Web Token (формат токена за аутентикацију)</w:t>
            </w:r>
          </w:p>
        </w:tc>
      </w:tr>
      <w:tr w:rsidR="00403E5E" w14:paraId="52632E4B" w14:textId="77777777">
        <w:tc>
          <w:tcPr>
            <w:tcW w:w="4961" w:type="dxa"/>
          </w:tcPr>
          <w:p w14:paraId="5CEBD9B2" w14:textId="77777777" w:rsidR="00403E5E" w:rsidRDefault="00C77252">
            <w:r>
              <w:t>OTel</w:t>
            </w:r>
          </w:p>
        </w:tc>
        <w:tc>
          <w:tcPr>
            <w:tcW w:w="4961" w:type="dxa"/>
          </w:tcPr>
          <w:p w14:paraId="5F0B5FB3" w14:textId="77777777" w:rsidR="00403E5E" w:rsidRDefault="00C77252">
            <w:r>
              <w:t>OpenTelemetry (стандард обсервабилности коришћен у раду)</w:t>
            </w:r>
          </w:p>
        </w:tc>
      </w:tr>
      <w:tr w:rsidR="00403E5E" w14:paraId="063A06AF" w14:textId="77777777">
        <w:tc>
          <w:tcPr>
            <w:tcW w:w="4961" w:type="dxa"/>
          </w:tcPr>
          <w:p w14:paraId="41F3CC09" w14:textId="77777777" w:rsidR="00403E5E" w:rsidRDefault="00C77252">
            <w:r>
              <w:t>OTLP</w:t>
            </w:r>
          </w:p>
        </w:tc>
        <w:tc>
          <w:tcPr>
            <w:tcW w:w="4961" w:type="dxa"/>
          </w:tcPr>
          <w:p w14:paraId="40E7587A" w14:textId="77777777" w:rsidR="00403E5E" w:rsidRDefault="00C77252">
            <w:r>
              <w:t>OpenTelemetry Protocol (протокол преноса телеметрије ка Collector-у)</w:t>
            </w:r>
          </w:p>
        </w:tc>
      </w:tr>
      <w:tr w:rsidR="00403E5E" w14:paraId="7C0951C1" w14:textId="77777777">
        <w:tc>
          <w:tcPr>
            <w:tcW w:w="4961" w:type="dxa"/>
          </w:tcPr>
          <w:p w14:paraId="7B1F0A30" w14:textId="77777777" w:rsidR="00403E5E" w:rsidRDefault="00C77252">
            <w:r>
              <w:t>RED</w:t>
            </w:r>
          </w:p>
        </w:tc>
        <w:tc>
          <w:tcPr>
            <w:tcW w:w="4961" w:type="dxa"/>
          </w:tcPr>
          <w:p w14:paraId="70D6D07D" w14:textId="77777777" w:rsidR="00403E5E" w:rsidRDefault="00C77252">
            <w:r>
              <w:t>Rate, Errors, Duration (стандардна група метрика: стопа захтева, стопа грешака, трајање)</w:t>
            </w:r>
          </w:p>
        </w:tc>
      </w:tr>
      <w:tr w:rsidR="00403E5E" w14:paraId="3090580E" w14:textId="77777777">
        <w:tc>
          <w:tcPr>
            <w:tcW w:w="4961" w:type="dxa"/>
          </w:tcPr>
          <w:p w14:paraId="0C924D2E" w14:textId="77777777" w:rsidR="00403E5E" w:rsidRDefault="00C77252">
            <w:r>
              <w:t>REST</w:t>
            </w:r>
          </w:p>
        </w:tc>
        <w:tc>
          <w:tcPr>
            <w:tcW w:w="4961" w:type="dxa"/>
          </w:tcPr>
          <w:p w14:paraId="63A79F1F" w14:textId="77777777" w:rsidR="00403E5E" w:rsidRDefault="00C77252">
            <w:r>
              <w:t>Representational State Transfer (архитектурни стил веб API-ја)</w:t>
            </w:r>
          </w:p>
        </w:tc>
      </w:tr>
      <w:tr w:rsidR="00403E5E" w14:paraId="7668A184" w14:textId="77777777">
        <w:tc>
          <w:tcPr>
            <w:tcW w:w="4961" w:type="dxa"/>
          </w:tcPr>
          <w:p w14:paraId="2C8EEB3A" w14:textId="77777777" w:rsidR="00403E5E" w:rsidRDefault="00C77252">
            <w:r>
              <w:t>SDK</w:t>
            </w:r>
          </w:p>
        </w:tc>
        <w:tc>
          <w:tcPr>
            <w:tcW w:w="4961" w:type="dxa"/>
          </w:tcPr>
          <w:p w14:paraId="01E2D742" w14:textId="77777777" w:rsidR="00403E5E" w:rsidRDefault="00C77252">
            <w:r>
              <w:t>Software Development Kit (скуп алата и библиотека за развој)</w:t>
            </w:r>
          </w:p>
        </w:tc>
      </w:tr>
      <w:tr w:rsidR="00403E5E" w14:paraId="1155E236" w14:textId="77777777">
        <w:tc>
          <w:tcPr>
            <w:tcW w:w="4961" w:type="dxa"/>
          </w:tcPr>
          <w:p w14:paraId="27093B0B" w14:textId="77777777" w:rsidR="00403E5E" w:rsidRDefault="00C77252">
            <w:r>
              <w:t>SF</w:t>
            </w:r>
          </w:p>
        </w:tc>
        <w:tc>
          <w:tcPr>
            <w:tcW w:w="4961" w:type="dxa"/>
          </w:tcPr>
          <w:p w14:paraId="282AE9BE" w14:textId="77777777" w:rsidR="00403E5E" w:rsidRDefault="00C77252">
            <w:r>
              <w:t>Service Fabric (Microsoft-ова платформа за микросервисну оркестрацију)</w:t>
            </w:r>
          </w:p>
        </w:tc>
      </w:tr>
      <w:tr w:rsidR="00403E5E" w14:paraId="44803051" w14:textId="77777777">
        <w:tc>
          <w:tcPr>
            <w:tcW w:w="4961" w:type="dxa"/>
          </w:tcPr>
          <w:p w14:paraId="26D3F056" w14:textId="77777777" w:rsidR="00403E5E" w:rsidRDefault="00C77252">
            <w:r>
              <w:t>SQL</w:t>
            </w:r>
          </w:p>
        </w:tc>
        <w:tc>
          <w:tcPr>
            <w:tcW w:w="4961" w:type="dxa"/>
          </w:tcPr>
          <w:p w14:paraId="2BB7C7FE" w14:textId="77777777" w:rsidR="00403E5E" w:rsidRDefault="00C77252">
            <w:r>
              <w:t>Structured Query Language (језик за рад са релационим базама података)</w:t>
            </w:r>
          </w:p>
        </w:tc>
      </w:tr>
      <w:tr w:rsidR="00403E5E" w14:paraId="25FFE031" w14:textId="77777777">
        <w:tc>
          <w:tcPr>
            <w:tcW w:w="4961" w:type="dxa"/>
          </w:tcPr>
          <w:p w14:paraId="04CA737D" w14:textId="77777777" w:rsidR="00403E5E" w:rsidRDefault="00C77252">
            <w:r>
              <w:t>W3C</w:t>
            </w:r>
          </w:p>
        </w:tc>
        <w:tc>
          <w:tcPr>
            <w:tcW w:w="4961" w:type="dxa"/>
          </w:tcPr>
          <w:p w14:paraId="65BD30A4" w14:textId="77777777" w:rsidR="00403E5E" w:rsidRDefault="00C77252">
            <w:r>
              <w:t>World Wide Web Consortium (стандард за пропагацију trace контекста, traceparent)</w:t>
            </w:r>
          </w:p>
        </w:tc>
      </w:tr>
      <w:tr w:rsidR="00403E5E" w14:paraId="7660BE30" w14:textId="77777777">
        <w:tc>
          <w:tcPr>
            <w:tcW w:w="4961" w:type="dxa"/>
          </w:tcPr>
          <w:p w14:paraId="64487EC2" w14:textId="77777777" w:rsidR="00403E5E" w:rsidRDefault="00C77252">
            <w:r>
              <w:t>YARP</w:t>
            </w:r>
          </w:p>
        </w:tc>
        <w:tc>
          <w:tcPr>
            <w:tcW w:w="4961" w:type="dxa"/>
          </w:tcPr>
          <w:p w14:paraId="4C33B2D7" w14:textId="77777777" w:rsidR="00403E5E" w:rsidRDefault="00C77252">
            <w:r>
              <w:t>Yet Another Reverse Proxy (reverse proxy библиотека коришћена у Gateway-у)</w:t>
            </w:r>
          </w:p>
        </w:tc>
      </w:tr>
    </w:tbl>
    <w:p w14:paraId="3CC2E20F" w14:textId="03F826AC" w:rsidR="00224DDF" w:rsidRPr="00F92093" w:rsidRDefault="00224DDF" w:rsidP="4BF58BAE">
      <w:pPr>
        <w:pStyle w:val="Heading1"/>
        <w:rPr>
          <w:lang w:val="sr-Cyrl-RS"/>
        </w:rPr>
      </w:pPr>
      <w:bookmarkStart w:id="47" w:name="_Toc1618048127"/>
      <w:r>
        <w:lastRenderedPageBreak/>
        <w:t>У</w:t>
      </w:r>
      <w:r w:rsidR="00F92093" w:rsidRPr="4BF58BAE">
        <w:rPr>
          <w:lang w:val="sr-Cyrl-RS"/>
        </w:rPr>
        <w:t>вод</w:t>
      </w:r>
      <w:bookmarkEnd w:id="47"/>
    </w:p>
    <w:p w14:paraId="20961B7F" w14:textId="77777777" w:rsidR="00403E5E" w:rsidRDefault="00C77252">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14:paraId="0C032610" w14:textId="77777777" w:rsidR="00403E5E" w:rsidRDefault="00C77252">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w:t>
      </w:r>
      <w:r>
        <w:t xml:space="preserve"> попут „зашто је овај захтев спор?“, „где тачно долази до грешке?“ или „да ли је систем тренутно здрав?“ него код монолитне апликације.</w:t>
      </w:r>
    </w:p>
    <w:p w14:paraId="5C975486" w14:textId="05DDD3D1" w:rsidR="00403E5E" w:rsidRDefault="67F4969A">
      <w:pPr>
        <w:pStyle w:val="BodyText"/>
      </w:pPr>
      <w:r>
        <w:t>Тема овог рада, Имплементација о</w:t>
      </w:r>
      <w:r w:rsidR="196BE979">
        <w:t>б</w:t>
      </w:r>
      <w:r>
        <w:t>сервабилности микросервисне архитектуре, директно адресира тај проблем. Циљ рада није да мења пословну логику постојећег система (планове, дестинације, трошкове), већ да га надогради слојем о</w:t>
      </w:r>
      <w:r w:rsidR="768BCC45">
        <w:t>б</w:t>
      </w:r>
      <w:r>
        <w:t>сервабилности заснованим на индустријском стандарду OpenTelemetry — дистрибуирано праћење захтева (distributed tracing), структурисано логовање, метрике перформанси и health check механизме — и да ту надоградњу докаже кроз стварно извршавање, аутоматизоване тестове и мерљиве резултате, а не само кроз инсталацију алата.</w:t>
      </w:r>
    </w:p>
    <w:p w14:paraId="292CB89D" w14:textId="77777777" w:rsidR="00403E5E" w:rsidRDefault="00C77252">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14:paraId="447847D6" w14:textId="77777777" w:rsidR="00224DDF" w:rsidRDefault="00224DDF" w:rsidP="00224DDF">
      <w:pPr>
        <w:pStyle w:val="text"/>
        <w:rPr>
          <w:lang w:val="sr-Cyrl-RS"/>
        </w:rPr>
      </w:pPr>
    </w:p>
    <w:p w14:paraId="37149345" w14:textId="77777777" w:rsidR="00BF51AA" w:rsidRPr="00BF51AA" w:rsidRDefault="00BF51AA" w:rsidP="00D053F5">
      <w:pPr>
        <w:pStyle w:val="text"/>
        <w:ind w:left="0"/>
      </w:pPr>
    </w:p>
    <w:p w14:paraId="7A384A8A" w14:textId="4B29A9B8" w:rsidR="00D053F5" w:rsidRDefault="00D053F5" w:rsidP="00D053F5">
      <w:pPr>
        <w:pStyle w:val="Heading1"/>
        <w:rPr>
          <w:lang w:val="sr-Cyrl-RS"/>
        </w:rPr>
      </w:pPr>
      <w:bookmarkStart w:id="48" w:name="_Toc776203058"/>
      <w:r w:rsidRPr="4BF58BAE">
        <w:rPr>
          <w:lang w:val="sr-Cyrl-RS"/>
        </w:rPr>
        <w:lastRenderedPageBreak/>
        <w:t>Опис проблема</w:t>
      </w:r>
      <w:bookmarkEnd w:id="48"/>
    </w:p>
    <w:p w14:paraId="14BE4F52" w14:textId="0AA179DA" w:rsidR="00403E5E" w:rsidRDefault="67F4969A">
      <w:pPr>
        <w:pStyle w:val="BodyText"/>
      </w:pPr>
      <w:r>
        <w:t>Анализа постојећег система (детаљно описаног у поглављу 4) показала је да Travel Planner, иако функционално комплетан и добро структурисан у погледу поделе одговорности између сервиса, нема ниједан механизам о</w:t>
      </w:r>
      <w:r w:rsidR="36D56F2E">
        <w:t>б</w:t>
      </w:r>
      <w:r>
        <w:t>сервабилности изнад апсолутног минимума који сам ASP.NET Core оквир пружа подразумевано. Конкретно, идентификовани су следећи проблеми:</w:t>
      </w:r>
    </w:p>
    <w:p w14:paraId="2AF402B9" w14:textId="77777777" w:rsidR="00403E5E" w:rsidRDefault="00C77252">
      <w:pPr>
        <w:pStyle w:val="Heading2"/>
      </w:pPr>
      <w:r>
        <w:t>Немогуће праћење захтева кроз више сервиса</w:t>
      </w:r>
    </w:p>
    <w:p w14:paraId="7232A95B" w14:textId="77777777" w:rsidR="00403E5E" w:rsidRDefault="00C77252">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w:t>
      </w:r>
      <w:r>
        <w:t>ро.</w:t>
      </w:r>
    </w:p>
    <w:p w14:paraId="75352119" w14:textId="77777777" w:rsidR="00403E5E" w:rsidRDefault="00C77252">
      <w:pPr>
        <w:pStyle w:val="Heading2"/>
      </w:pPr>
      <w:r>
        <w:t>Одсуство метрика перформанси</w:t>
      </w:r>
    </w:p>
    <w:p w14:paraId="6FD78C09" w14:textId="77777777" w:rsidR="00403E5E" w:rsidRDefault="00C77252">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w14:paraId="246756F7" w14:textId="77777777" w:rsidR="00403E5E" w:rsidRDefault="00C77252">
      <w:pPr>
        <w:pStyle w:val="Heading2"/>
      </w:pPr>
      <w:r>
        <w:t>Тихе грешке</w:t>
      </w:r>
    </w:p>
    <w:p w14:paraId="3D63EC2E" w14:textId="77777777" w:rsidR="00403E5E" w:rsidRDefault="00C77252">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w14:paraId="04AC7FB2" w14:textId="77777777" w:rsidR="00403E5E" w:rsidRDefault="00C77252">
      <w:pPr>
        <w:pStyle w:val="Heading2"/>
      </w:pPr>
      <w:r>
        <w:t>Одсуство health check механизама</w:t>
      </w:r>
    </w:p>
    <w:p w14:paraId="353752FC" w14:textId="77777777" w:rsidR="00403E5E" w:rsidRDefault="00C77252">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[3] поседује сопствени интерни health модел, али му се health стање апликационог нивоа (нпр. „да ли TripService може да се повеже на своју базу“) никада не пријављује.</w:t>
      </w:r>
    </w:p>
    <w:p w14:paraId="60036CB1" w14:textId="77777777" w:rsidR="00403E5E" w:rsidRDefault="00C77252">
      <w:pPr>
        <w:pStyle w:val="Heading2"/>
      </w:pPr>
      <w:r>
        <w:t>Нестандардизовано, минимално логовање</w:t>
      </w:r>
    </w:p>
    <w:p w14:paraId="5F812231" w14:textId="77777777" w:rsidR="00403E5E" w:rsidRDefault="00C77252">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w14:paraId="6ED19BA2" w14:textId="31CA7907" w:rsidR="00403E5E" w:rsidRDefault="67F4969A">
      <w:pPr>
        <w:pStyle w:val="BodyText"/>
      </w:pPr>
      <w:r>
        <w:t>Ови проблеми су директно повезани — сви произилазе из недостатка јединственог, стандардизованог слоја о</w:t>
      </w:r>
      <w:r w:rsidR="1A3E1582">
        <w:t>б</w:t>
      </w:r>
      <w:r>
        <w:t>сервабилности, а не из појединачних, изолованих пропуста. То је управо разлог зашто је предложено решење (поглавље 5) целовит слој заснован на једном стандарду (OpenTelemetry), а не низ ad-hoc закрпа.</w:t>
      </w:r>
    </w:p>
    <w:p w14:paraId="4F798DCE" w14:textId="6AD5C9BA" w:rsidR="00645035" w:rsidRPr="00C172A4" w:rsidRDefault="00645035" w:rsidP="4BF58BAE">
      <w:pPr>
        <w:pStyle w:val="Heading1"/>
        <w:rPr>
          <w:lang w:val="sr-Cyrl-RS"/>
        </w:rPr>
      </w:pPr>
      <w:bookmarkStart w:id="49" w:name="_Toc1823417154"/>
      <w:r>
        <w:lastRenderedPageBreak/>
        <w:t>Опис коришћених технологија</w:t>
      </w:r>
      <w:r w:rsidR="00C91C3D" w:rsidRPr="4BF58BAE">
        <w:rPr>
          <w:lang w:val="sr-Cyrl-RS"/>
        </w:rPr>
        <w:t xml:space="preserve"> и</w:t>
      </w:r>
      <w:r>
        <w:t xml:space="preserve"> </w:t>
      </w:r>
      <w:r w:rsidR="00BC2FB3" w:rsidRPr="4BF58BAE">
        <w:rPr>
          <w:lang w:val="sr-Cyrl-RS"/>
        </w:rPr>
        <w:t>алата</w:t>
      </w:r>
      <w:bookmarkEnd w:id="49"/>
    </w:p>
    <w:p w14:paraId="0A33F599" w14:textId="77777777" w:rsidR="00403E5E" w:rsidRDefault="00C77252">
      <w:pPr>
        <w:pStyle w:val="Heading2"/>
      </w:pPr>
      <w:r>
        <w:t>Постојеће технологије (backend/frontend)</w:t>
      </w:r>
    </w:p>
    <w:p w14:paraId="4FB79D76" w14:textId="77777777" w:rsidR="00403E5E" w:rsidRDefault="00C77252">
      <w:pPr>
        <w:pStyle w:val="BodyText"/>
      </w:pPr>
      <w:r>
        <w:t xml:space="preserve">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w:t>
      </w:r>
      <w:r>
        <w:t>Frontend је React 19 (Vite) апликација која комуницира искључиво преко Gateway-а.</w:t>
      </w:r>
    </w:p>
    <w:p w14:paraId="786D40B4" w14:textId="77777777" w:rsidR="00403E5E" w:rsidRDefault="00C77252">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w:t>
      </w:r>
      <w:r>
        <w:t>s, док је SharingService stateful — детаљније објашњено у поглављу 4.</w:t>
      </w:r>
    </w:p>
    <w:p w14:paraId="60D7254D" w14:textId="77777777" w:rsidR="00403E5E" w:rsidRDefault="00C77252">
      <w:pPr>
        <w:pStyle w:val="Heading2"/>
      </w:pPr>
      <w:r>
        <w:t>OpenTelemetry</w:t>
      </w:r>
    </w:p>
    <w:p w14:paraId="09F0D76F" w14:textId="77777777" w:rsidR="00403E5E" w:rsidRDefault="00C77252">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14:paraId="1258309B" w14:textId="77777777" w:rsidR="00403E5E" w:rsidRDefault="00C77252">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w14:paraId="7E64E9B7" w14:textId="77777777" w:rsidR="00403E5E" w:rsidRDefault="00C77252">
      <w:pPr>
        <w:pStyle w:val="Heading2"/>
      </w:pPr>
      <w:r>
        <w:t>OpenTelemetry Collector</w:t>
      </w:r>
    </w:p>
    <w:p w14:paraId="1A5183B7" w14:textId="77777777" w:rsidR="00403E5E" w:rsidRDefault="00C77252">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w14:paraId="580B9652" w14:textId="77777777" w:rsidR="00403E5E" w:rsidRDefault="00C77252">
      <w:pPr>
        <w:pStyle w:val="Heading2"/>
      </w:pPr>
      <w:r>
        <w:t>Prometheus, Grafana Tempo, Grafana Loki</w:t>
      </w:r>
    </w:p>
    <w:p w14:paraId="66CE7037" w14:textId="77777777" w:rsidR="00403E5E" w:rsidRDefault="00C77252">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w:t>
      </w:r>
      <w:r>
        <w:t>иније на њен trace, клик са trace-а на метрику) која је директно демонстрирана у поглављу 5.</w:t>
      </w:r>
    </w:p>
    <w:p w14:paraId="47DE213B" w14:textId="77777777" w:rsidR="00403E5E" w:rsidRDefault="00C77252">
      <w:pPr>
        <w:pStyle w:val="Heading2"/>
      </w:pPr>
      <w:r>
        <w:lastRenderedPageBreak/>
        <w:t>Grafana</w:t>
      </w:r>
    </w:p>
    <w:p w14:paraId="1310283D" w14:textId="77777777" w:rsidR="00403E5E" w:rsidRDefault="00C77252">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w14:paraId="27AAE00A" w14:textId="77777777" w:rsidR="00403E5E" w:rsidRDefault="00C77252">
      <w:pPr>
        <w:pStyle w:val="Heading2"/>
      </w:pPr>
      <w:r>
        <w:t>Health checks</w:t>
      </w:r>
    </w:p>
    <w:p w14:paraId="7B49BB76" w14:textId="77777777" w:rsidR="00403E5E" w:rsidRDefault="00C77252">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w14:paraId="5E71D84D" w14:textId="77777777" w:rsidR="00403E5E" w:rsidRDefault="00C77252">
      <w:pPr>
        <w:pStyle w:val="Heading2"/>
      </w:pPr>
      <w:r>
        <w:t>k6</w:t>
      </w:r>
    </w:p>
    <w:p w14:paraId="6BDDFBB4" w14:textId="77777777" w:rsidR="00403E5E" w:rsidRDefault="00C77252">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w14:paraId="07D0BA9C" w14:textId="77777777" w:rsidR="00403E5E" w:rsidRDefault="00C77252">
      <w:pPr>
        <w:pStyle w:val="Heading2"/>
      </w:pPr>
      <w:r>
        <w:t>xUnit</w:t>
      </w:r>
    </w:p>
    <w:p w14:paraId="29EA8A73" w14:textId="77777777" w:rsidR="00403E5E" w:rsidRDefault="00C77252">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w14:paraId="3FDB741A" w14:textId="77777777" w:rsidR="00403E5E" w:rsidRDefault="00C77252">
      <w:pPr>
        <w:pStyle w:val="Heading2"/>
      </w:pPr>
      <w:r>
        <w:t>Docker / Docker Compose</w:t>
      </w:r>
    </w:p>
    <w:p w14:paraId="2DDDD6ED" w14:textId="77777777" w:rsidR="00403E5E" w:rsidRDefault="00C77252">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14:paraId="35147261" w14:textId="74DB7C09" w:rsidR="004B1D7F" w:rsidRPr="00054697" w:rsidRDefault="000060F6" w:rsidP="000060F6">
      <w:pPr>
        <w:pStyle w:val="Heading1"/>
      </w:pPr>
      <w:bookmarkStart w:id="50" w:name="_Toc459059121"/>
      <w:r w:rsidRPr="4BF58BAE">
        <w:rPr>
          <w:lang w:val="sr-Cyrl-RS"/>
        </w:rPr>
        <w:lastRenderedPageBreak/>
        <w:t xml:space="preserve">Опис </w:t>
      </w:r>
      <w:r>
        <w:t>почетног решења</w:t>
      </w:r>
      <w:bookmarkEnd w:id="50"/>
    </w:p>
    <w:p w14:paraId="17A6CD3B" w14:textId="77777777" w:rsidR="00403E5E" w:rsidRDefault="00C77252">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14:paraId="5C4D5D7C" w14:textId="77777777" w:rsidR="00403E5E" w:rsidRDefault="00C77252">
      <w:pPr>
        <w:pStyle w:val="BodyText"/>
      </w:pPr>
      <w:r>
        <w:t>Слика 4.1 приказује изглед корисничког интерфејса апликације у тренутку почетка овог рада — списак планова путовања корисника.</w:t>
      </w:r>
    </w:p>
    <w:p w14:paraId="1F083A36" w14:textId="77777777" w:rsidR="00403E5E" w:rsidRDefault="00C77252">
      <w:pPr>
        <w:pStyle w:val="BodyText"/>
        <w:jc w:val="center"/>
      </w:pPr>
      <w:r>
        <w:rPr>
          <w:noProof/>
        </w:rPr>
        <w:drawing>
          <wp:inline distT="0" distB="0" distL="0" distR="0" wp14:anchorId="7F9EBAFF" wp14:editId="0778C2B3">
            <wp:extent cx="5040000" cy="36789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_1_1.png"/>
                    <pic:cNvPicPr/>
                  </pic:nvPicPr>
                  <pic:blipFill>
                    <a:blip r:embed="rId35"/>
                    <a:stretch>
                      <a:fillRect/>
                    </a:stretch>
                  </pic:blipFill>
                  <pic:spPr>
                    <a:xfrm>
                      <a:off x="0" y="0"/>
                      <a:ext cx="5040000" cy="3678988"/>
                    </a:xfrm>
                    <a:prstGeom prst="rect">
                      <a:avLst/>
                    </a:prstGeom>
                  </pic:spPr>
                </pic:pic>
              </a:graphicData>
            </a:graphic>
          </wp:inline>
        </w:drawing>
      </w:r>
    </w:p>
    <w:p w14:paraId="19ADED21" w14:textId="77777777" w:rsidR="00403E5E" w:rsidRDefault="00C77252">
      <w:pPr>
        <w:pStyle w:val="Slika"/>
      </w:pPr>
      <w:r>
        <w:t>Слика 4.1. Изглед Travel Planner апликације — преглед планова путовања</w:t>
      </w:r>
    </w:p>
    <w:p w14:paraId="41A63D3A" w14:textId="77777777" w:rsidR="00403E5E" w:rsidRDefault="00C77252">
      <w:pPr>
        <w:pStyle w:val="Heading2"/>
      </w:pPr>
      <w:r>
        <w:t>Архитектура система</w:t>
      </w:r>
    </w:p>
    <w:p w14:paraId="61EF3974" w14:textId="77777777" w:rsidR="00403E5E" w:rsidRDefault="00C77252">
      <w:pPr>
        <w:pStyle w:val="BodyText"/>
      </w:pPr>
      <w:r>
        <w:t>Систем чине четири одвојена сервиса на Microsoft Service Fabric [3] платформи (значење појмова stateless и stateful објашњено је у поглављу 3):</w:t>
      </w:r>
    </w:p>
    <w:p w14:paraId="0693AB07" w14:textId="77777777" w:rsidR="00403E5E" w:rsidRDefault="00C77252">
      <w:pPr>
        <w:pStyle w:val="1nabrajanje"/>
      </w:pPr>
      <w:r>
        <w:t>Gateway (stateless) — YARP [4] reverse proxy, једина улазна тачка за frontend; рутира захтеве ка осталим сервисима по путањи, без сопствене пословне логике или базе.</w:t>
      </w:r>
    </w:p>
    <w:p w14:paraId="0980A6FC" w14:textId="77777777" w:rsidR="00403E5E" w:rsidRDefault="00C77252">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w14:paraId="418E9067" w14:textId="77777777" w:rsidR="00403E5E" w:rsidRDefault="00C77252">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w14:paraId="6455197C" w14:textId="77777777" w:rsidR="00403E5E" w:rsidRDefault="00C77252">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14:paraId="406ED7B7" w14:textId="77777777" w:rsidR="00403E5E" w:rsidRDefault="00C77252">
      <w:pPr>
        <w:pStyle w:val="BodyText"/>
        <w:jc w:val="center"/>
      </w:pPr>
      <w:r>
        <w:rPr>
          <w:noProof/>
        </w:rPr>
        <w:lastRenderedPageBreak/>
        <w:drawing>
          <wp:inline distT="0" distB="0" distL="0" distR="0" wp14:anchorId="3ED1FC75" wp14:editId="18CEED85">
            <wp:extent cx="2880000" cy="44842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_1_2.png"/>
                    <pic:cNvPicPr/>
                  </pic:nvPicPr>
                  <pic:blipFill>
                    <a:blip r:embed="rId36"/>
                    <a:stretch>
                      <a:fillRect/>
                    </a:stretch>
                  </pic:blipFill>
                  <pic:spPr>
                    <a:xfrm>
                      <a:off x="0" y="0"/>
                      <a:ext cx="2880000" cy="4484259"/>
                    </a:xfrm>
                    <a:prstGeom prst="rect">
                      <a:avLst/>
                    </a:prstGeom>
                  </pic:spPr>
                </pic:pic>
              </a:graphicData>
            </a:graphic>
          </wp:inline>
        </w:drawing>
      </w:r>
    </w:p>
    <w:p w14:paraId="77566151" w14:textId="77777777" w:rsidR="00403E5E" w:rsidRDefault="00C77252">
      <w:pPr>
        <w:pStyle w:val="Slika"/>
      </w:pPr>
      <w:r>
        <w:t>Слика 4.2. Дељење плана путовања путем кода/QR кода</w:t>
      </w:r>
    </w:p>
    <w:p w14:paraId="672A6659" w14:textId="77777777" w:rsidR="00403E5E" w:rsidRDefault="00C77252">
      <w:pPr>
        <w:pStyle w:val="BodyText"/>
        <w:jc w:val="center"/>
      </w:pPr>
      <w:r>
        <w:rPr>
          <w:noProof/>
        </w:rPr>
        <w:drawing>
          <wp:inline distT="0" distB="0" distL="0" distR="0" wp14:anchorId="2EDB0E29" wp14:editId="07777777">
            <wp:extent cx="5760720" cy="45483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hitektura-original.png"/>
                    <pic:cNvPicPr/>
                  </pic:nvPicPr>
                  <pic:blipFill>
                    <a:blip r:embed="rId37"/>
                    <a:stretch>
                      <a:fillRect/>
                    </a:stretch>
                  </pic:blipFill>
                  <pic:spPr>
                    <a:xfrm>
                      <a:off x="0" y="0"/>
                      <a:ext cx="5760720" cy="4548323"/>
                    </a:xfrm>
                    <a:prstGeom prst="rect">
                      <a:avLst/>
                    </a:prstGeom>
                  </pic:spPr>
                </pic:pic>
              </a:graphicData>
            </a:graphic>
          </wp:inline>
        </w:drawing>
      </w:r>
    </w:p>
    <w:p w14:paraId="36E8AA3B" w14:textId="77777777" w:rsidR="00403E5E" w:rsidRDefault="00C77252">
      <w:pPr>
        <w:pStyle w:val="Slika"/>
      </w:pPr>
      <w:bookmarkStart w:id="51" w:name="_Slika_4_1"/>
      <w:r>
        <w:lastRenderedPageBreak/>
        <w:t>Слика 4.3. Архитектура система пре надоградње</w:t>
      </w:r>
      <w:bookmarkEnd w:id="51"/>
    </w:p>
    <w:p w14:paraId="47E05876" w14:textId="77777777" w:rsidR="00403E5E" w:rsidRDefault="00C77252">
      <w:pPr>
        <w:pStyle w:val="BodyText"/>
        <w:jc w:val="center"/>
      </w:pPr>
      <w:r>
        <w:rPr>
          <w:noProof/>
        </w:rPr>
        <w:drawing>
          <wp:inline distT="0" distB="0" distL="0" distR="0" wp14:anchorId="557AD910" wp14:editId="64E61B2B">
            <wp:extent cx="5400000" cy="89405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png"/>
                    <pic:cNvPicPr/>
                  </pic:nvPicPr>
                  <pic:blipFill>
                    <a:blip r:embed="rId38"/>
                    <a:stretch>
                      <a:fillRect/>
                    </a:stretch>
                  </pic:blipFill>
                  <pic:spPr>
                    <a:xfrm>
                      <a:off x="0" y="0"/>
                      <a:ext cx="5400000" cy="894059"/>
                    </a:xfrm>
                    <a:prstGeom prst="rect">
                      <a:avLst/>
                    </a:prstGeom>
                  </pic:spPr>
                </pic:pic>
              </a:graphicData>
            </a:graphic>
          </wp:inline>
        </w:drawing>
      </w:r>
    </w:p>
    <w:p w14:paraId="04AE8069" w14:textId="77777777" w:rsidR="00403E5E" w:rsidRDefault="00C77252">
      <w:pPr>
        <w:pStyle w:val="Slika"/>
      </w:pPr>
      <w:r>
        <w:t>Слика 4.4. Service Fabric Explorer — сва четири сервиса здрава (Healthy)</w:t>
      </w:r>
    </w:p>
    <w:p w14:paraId="2DA4C2AD" w14:textId="77777777" w:rsidR="00403E5E" w:rsidRDefault="00C77252">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14:paraId="3580F1F2" w14:textId="77777777" w:rsidR="00403E5E" w:rsidRDefault="00C77252">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w14:paraId="3825E4BA" w14:textId="77777777" w:rsidR="00403E5E" w:rsidRDefault="00C77252">
      <w:pPr>
        <w:pStyle w:val="Heading2"/>
      </w:pPr>
      <w:r>
        <w:t>Постојећи механизми обсервабилности</w:t>
      </w:r>
    </w:p>
    <w:p w14:paraId="71E06DC7" w14:textId="77777777" w:rsidR="00403E5E" w:rsidRDefault="00C77252">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w14:paraId="7757EBBB" w14:textId="77777777" w:rsidR="00403E5E" w:rsidRDefault="00C77252">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w14:paraId="2F27976D" w14:textId="77777777" w:rsidR="00403E5E" w:rsidRDefault="00C77252">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w14:paraId="673527FF" w14:textId="77777777" w:rsidR="00403E5E" w:rsidRDefault="00C77252">
      <w:pPr>
        <w:pStyle w:val="1nabrajanje"/>
      </w:pPr>
      <w:r>
        <w:t>Метрике: не постоје — нема Prometheus exporter-а нити коришћења .NET Metrics API-ја.</w:t>
      </w:r>
    </w:p>
    <w:p w14:paraId="4C9E4522" w14:textId="77777777" w:rsidR="00403E5E" w:rsidRDefault="00C77252">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w14:paraId="721742C2" w14:textId="77777777" w:rsidR="00403E5E" w:rsidRDefault="00C77252">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w14:paraId="7AE625FF" w14:textId="77777777" w:rsidR="00403E5E" w:rsidRDefault="00C77252">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w14:paraId="4A4FAB9C" w14:textId="77777777" w:rsidR="00403E5E" w:rsidRDefault="00C77252">
      <w:pPr>
        <w:pStyle w:val="1nabrajanje"/>
      </w:pPr>
      <w:r>
        <w:t>Тестови: не постоји ниједан тест пројекат, ни backend ни frontend.</w:t>
      </w:r>
    </w:p>
    <w:p w14:paraId="78AA014C" w14:textId="77777777" w:rsidR="00403E5E" w:rsidRDefault="00C77252">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14:paraId="303A3B2A" w14:textId="320A2BEA" w:rsidR="004F73AB" w:rsidRDefault="004F73AB" w:rsidP="004F73AB">
      <w:pPr>
        <w:pStyle w:val="Heading1"/>
        <w:rPr>
          <w:lang w:val="sr-Cyrl-RS"/>
        </w:rPr>
      </w:pPr>
      <w:bookmarkStart w:id="52" w:name="_Toc193773176"/>
      <w:r w:rsidRPr="4BF58BAE">
        <w:rPr>
          <w:lang w:val="sr-Cyrl-RS"/>
        </w:rPr>
        <w:lastRenderedPageBreak/>
        <w:t>Опис решења проблема</w:t>
      </w:r>
      <w:bookmarkEnd w:id="52"/>
    </w:p>
    <w:p w14:paraId="77E28679" w14:textId="08A029BD" w:rsidR="00403E5E" w:rsidRDefault="67F4969A">
      <w:pPr>
        <w:pStyle w:val="BodyText"/>
      </w:pPr>
      <w:r>
        <w:t>Решење је реализовано као додатни слој о</w:t>
      </w:r>
      <w:r w:rsidR="7DF8EC03">
        <w:t>б</w:t>
      </w:r>
      <w:r>
        <w:t>сервабилности изнад постојећег система, без измене пословне логике. Имплементација је спроведена кроз шест логичких целина: health checks, инфраструктура за прикупљање телеметрије, инструментација сервиса (traces/metrics/logs), Grafana dashboard, тестирање (описано одвојено у поглављу 6) и демонстрациони сценарији над стварно постављеним системом.</w:t>
      </w:r>
    </w:p>
    <w:p w14:paraId="1DB5AAD2" w14:textId="77777777" w:rsidR="00403E5E" w:rsidRDefault="00C77252">
      <w:pPr>
        <w:pStyle w:val="Heading2"/>
      </w:pPr>
      <w:r>
        <w:t>TO-BE архитектура</w:t>
      </w:r>
    </w:p>
    <w:p w14:paraId="2ECE946D" w14:textId="77777777" w:rsidR="00403E5E" w:rsidRDefault="00C77252">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w14:paraId="651C94DE" w14:textId="77777777" w:rsidR="00403E5E" w:rsidRDefault="00C77252">
      <w:pPr>
        <w:pStyle w:val="BodyText"/>
      </w:pPr>
      <w:r>
        <w:t>Свих четири сервиса шаљу телеметрију преко OTLP протокола ка једном OpenTelemetry Collector-у [9], који је даље усмерава: trace-ове ка Tempo-у [5], метрике ка Prometheus-у [8] (преко сопственог /metrics endpoint-а који Prometheus периодично scrape-uje), логове ка Loki-ју [6]. Grafana [10] приказује сва три извора обједињено, укључујући унакрсну навигацију (log линија → trace, trace → метрика).</w:t>
      </w:r>
    </w:p>
    <w:p w14:paraId="0A37501D" w14:textId="77777777" w:rsidR="00403E5E" w:rsidRDefault="00C77252">
      <w:pPr>
        <w:pStyle w:val="BodyText"/>
        <w:jc w:val="center"/>
      </w:pPr>
      <w:r>
        <w:rPr>
          <w:noProof/>
        </w:rPr>
        <w:drawing>
          <wp:inline distT="0" distB="0" distL="0" distR="0" wp14:anchorId="314B11D3" wp14:editId="07777777">
            <wp:extent cx="5760720" cy="31081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hitektura-observability.png"/>
                    <pic:cNvPicPr/>
                  </pic:nvPicPr>
                  <pic:blipFill>
                    <a:blip r:embed="rId39"/>
                    <a:stretch>
                      <a:fillRect/>
                    </a:stretch>
                  </pic:blipFill>
                  <pic:spPr>
                    <a:xfrm>
                      <a:off x="0" y="0"/>
                      <a:ext cx="5760720" cy="3108144"/>
                    </a:xfrm>
                    <a:prstGeom prst="rect">
                      <a:avLst/>
                    </a:prstGeom>
                  </pic:spPr>
                </pic:pic>
              </a:graphicData>
            </a:graphic>
          </wp:inline>
        </w:drawing>
      </w:r>
    </w:p>
    <w:p w14:paraId="4CFC5A0B" w14:textId="77777777" w:rsidR="00403E5E" w:rsidRDefault="00C77252">
      <w:pPr>
        <w:pStyle w:val="Slika"/>
      </w:pPr>
      <w:bookmarkStart w:id="53" w:name="_Slika_5_1"/>
      <w:r>
        <w:t>Слика 5.1. TO-BE архитектура — додат observability слој</w:t>
      </w:r>
      <w:bookmarkEnd w:id="53"/>
    </w:p>
    <w:p w14:paraId="1F6A36F4" w14:textId="77777777" w:rsidR="00403E5E" w:rsidRDefault="00C77252">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w14:paraId="17C99FC0" w14:textId="77777777" w:rsidR="00403E5E" w:rsidRDefault="00C77252">
      <w:pPr>
        <w:pStyle w:val="Heading2"/>
      </w:pPr>
      <w:r>
        <w:t>Health checks</w:t>
      </w:r>
    </w:p>
    <w:p w14:paraId="372CAC30" w14:textId="77777777" w:rsidR="00403E5E" w:rsidRDefault="00C77252">
      <w:pPr>
        <w:pStyle w:val="BodyText"/>
      </w:pPr>
      <w:r>
        <w:t xml:space="preserve">Сваки сервис излаже два endpoint-а [2]: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w:t>
      </w:r>
      <w:r>
        <w:lastRenderedPageBreak/>
        <w:t>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14:paraId="4620E653" w14:textId="77777777" w:rsidR="00403E5E" w:rsidRDefault="00C77252">
      <w:pPr>
        <w:pStyle w:val="BodyText"/>
        <w:jc w:val="center"/>
      </w:pPr>
      <w:r>
        <w:rPr>
          <w:noProof/>
        </w:rPr>
        <w:drawing>
          <wp:inline distT="0" distB="0" distL="0" distR="0" wp14:anchorId="6AAD3116" wp14:editId="11410B7C">
            <wp:extent cx="2880000" cy="269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on.ong.png"/>
                    <pic:cNvPicPr/>
                  </pic:nvPicPr>
                  <pic:blipFill>
                    <a:blip r:embed="rId40"/>
                    <a:stretch>
                      <a:fillRect/>
                    </a:stretch>
                  </pic:blipFill>
                  <pic:spPr>
                    <a:xfrm>
                      <a:off x="0" y="0"/>
                      <a:ext cx="2880000" cy="2694400"/>
                    </a:xfrm>
                    <a:prstGeom prst="rect">
                      <a:avLst/>
                    </a:prstGeom>
                  </pic:spPr>
                </pic:pic>
              </a:graphicData>
            </a:graphic>
          </wp:inline>
        </w:drawing>
      </w:r>
    </w:p>
    <w:p w14:paraId="7730D7FD" w14:textId="77777777" w:rsidR="00403E5E" w:rsidRDefault="00C77252">
      <w:pPr>
        <w:pStyle w:val="Slika"/>
      </w:pPr>
      <w:r>
        <w:t>Слика 5.2. Одговор /health/ready endpoint-а</w:t>
      </w:r>
    </w:p>
    <w:p w14:paraId="2F0FCC38" w14:textId="77777777" w:rsidR="00403E5E" w:rsidRDefault="00C77252">
      <w:pPr>
        <w:pStyle w:val="Heading2"/>
      </w:pPr>
      <w:r>
        <w:t>Инструментација сервиса</w:t>
      </w:r>
    </w:p>
    <w:p w14:paraId="63D5B1F6" w14:textId="77777777" w:rsidR="00403E5E" w:rsidRDefault="00C77252">
      <w:pPr>
        <w:pStyle w:val="BodyText"/>
      </w:pPr>
      <w:r>
        <w:t>Заједничка OpenTelemetry [1]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w14:paraId="5173FE49" w14:textId="77777777" w:rsidR="00403E5E" w:rsidRDefault="00C77252">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w14:paraId="0246F1BC" w14:textId="77777777" w:rsidR="00403E5E" w:rsidRDefault="00C77252">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w14:paraId="3B6A3AF5" w14:textId="77777777" w:rsidR="00403E5E" w:rsidRDefault="00C77252">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w14:paraId="7B815FAA" w14:textId="77777777" w:rsidR="00403E5E" w:rsidRDefault="00C77252">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w14:paraId="138669B5" w14:textId="77777777" w:rsidR="00403E5E" w:rsidRDefault="00C77252">
      <w:pPr>
        <w:pStyle w:val="Heading2"/>
      </w:pPr>
      <w:r>
        <w:t>Grafana dashboard</w:t>
      </w:r>
    </w:p>
    <w:p w14:paraId="3CF5BBBF" w14:textId="77777777" w:rsidR="00403E5E" w:rsidRDefault="00C77252">
      <w:pPr>
        <w:pStyle w:val="BodyText"/>
      </w:pPr>
      <w:r>
        <w:t>Provisioned dashboard [10]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14:paraId="27DAFCF2" w14:textId="77777777" w:rsidR="00403E5E" w:rsidRDefault="00C77252">
      <w:pPr>
        <w:pStyle w:val="BodyText"/>
        <w:jc w:val="center"/>
      </w:pPr>
      <w:r>
        <w:rPr>
          <w:noProof/>
        </w:rPr>
        <w:lastRenderedPageBreak/>
        <w:drawing>
          <wp:inline distT="0" distB="0" distL="0" distR="0" wp14:anchorId="07625C82" wp14:editId="63838D23">
            <wp:extent cx="5400000" cy="2592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41"/>
                    <a:stretch>
                      <a:fillRect/>
                    </a:stretch>
                  </pic:blipFill>
                  <pic:spPr>
                    <a:xfrm>
                      <a:off x="0" y="0"/>
                      <a:ext cx="5400000" cy="2592700"/>
                    </a:xfrm>
                    <a:prstGeom prst="rect">
                      <a:avLst/>
                    </a:prstGeom>
                  </pic:spPr>
                </pic:pic>
              </a:graphicData>
            </a:graphic>
          </wp:inline>
        </w:drawing>
      </w:r>
    </w:p>
    <w:p w14:paraId="1726A975" w14:textId="77777777" w:rsidR="00403E5E" w:rsidRDefault="00C77252">
      <w:pPr>
        <w:pStyle w:val="Slika"/>
      </w:pPr>
      <w:r>
        <w:t>Слика 5.3. Grafana dashboard „Travel Planner - Overview”</w:t>
      </w:r>
    </w:p>
    <w:p w14:paraId="413FA34D" w14:textId="77777777" w:rsidR="00403E5E" w:rsidRDefault="00C77252">
      <w:pPr>
        <w:pStyle w:val="BodyText"/>
        <w:jc w:val="center"/>
      </w:pPr>
      <w:r>
        <w:rPr>
          <w:noProof/>
        </w:rPr>
        <w:drawing>
          <wp:inline distT="0" distB="0" distL="0" distR="0" wp14:anchorId="48CA7478" wp14:editId="19E309FF">
            <wp:extent cx="5400000" cy="247463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dopad.png"/>
                    <pic:cNvPicPr/>
                  </pic:nvPicPr>
                  <pic:blipFill>
                    <a:blip r:embed="rId42"/>
                    <a:stretch>
                      <a:fillRect/>
                    </a:stretch>
                  </pic:blipFill>
                  <pic:spPr>
                    <a:xfrm>
                      <a:off x="0" y="0"/>
                      <a:ext cx="5400000" cy="2474639"/>
                    </a:xfrm>
                    <a:prstGeom prst="rect">
                      <a:avLst/>
                    </a:prstGeom>
                  </pic:spPr>
                </pic:pic>
              </a:graphicData>
            </a:graphic>
          </wp:inline>
        </w:drawing>
      </w:r>
    </w:p>
    <w:p w14:paraId="4168AAD9" w14:textId="77777777" w:rsidR="00403E5E" w:rsidRDefault="00C77252">
      <w:pPr>
        <w:pStyle w:val="Slika"/>
      </w:pPr>
      <w:r>
        <w:t>Слика 5.4. Trace Сценарија 1 у Grafana Tempo-у — Gateway → SharingService → TripService</w:t>
      </w:r>
    </w:p>
    <w:p w14:paraId="5DAB6C7B" w14:textId="77777777" w:rsidR="00403E5E" w:rsidRDefault="00403E5E">
      <w:pPr>
        <w:pStyle w:val="BodyText"/>
      </w:pPr>
    </w:p>
    <w:p w14:paraId="6AEAB33E" w14:textId="77777777" w:rsidR="00C91C3D" w:rsidRPr="00C91C3D" w:rsidRDefault="00C91C3D" w:rsidP="00C91C3D">
      <w:pPr>
        <w:pStyle w:val="BodyText"/>
        <w:rPr>
          <w:lang w:val="sr-Cyrl-RS"/>
        </w:rPr>
      </w:pPr>
    </w:p>
    <w:p w14:paraId="1862A1CA" w14:textId="5CCFE1C7" w:rsidR="00C13B97" w:rsidRDefault="006F4CA1" w:rsidP="4BF58BAE">
      <w:pPr>
        <w:pStyle w:val="Heading1"/>
        <w:rPr>
          <w:lang w:val="sr-Cyrl-RS"/>
        </w:rPr>
      </w:pPr>
      <w:bookmarkStart w:id="54" w:name="_Toc70042647"/>
      <w:r w:rsidRPr="4BF58BAE">
        <w:rPr>
          <w:lang w:val="sr-Cyrl-RS"/>
        </w:rPr>
        <w:lastRenderedPageBreak/>
        <w:t>Тестирање и резултати</w:t>
      </w:r>
      <w:bookmarkEnd w:id="54"/>
    </w:p>
    <w:p w14:paraId="18ED4467" w14:textId="77777777" w:rsidR="00403E5E" w:rsidRDefault="00C77252">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w14:paraId="59C4C8AD" w14:textId="77777777" w:rsidR="00403E5E" w:rsidRDefault="00C77252">
      <w:pPr>
        <w:pStyle w:val="Heading2"/>
      </w:pPr>
      <w:r>
        <w:t>Рефакторинг ради тестабилности</w:t>
      </w:r>
    </w:p>
    <w:p w14:paraId="0BDEEB08" w14:textId="77777777" w:rsidR="00403E5E" w:rsidRDefault="00C77252">
      <w:pPr>
        <w:pStyle w:val="BodyText"/>
      </w:pPr>
      <w:r>
        <w:t xml:space="preserve">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w:t>
      </w:r>
      <w:r>
        <w:t>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w14:paraId="795915FF" w14:textId="77777777" w:rsidR="00403E5E" w:rsidRDefault="00C77252">
      <w:pPr>
        <w:pStyle w:val="Heading2"/>
      </w:pPr>
      <w:r>
        <w:t>Тест пројекти и стратегија</w:t>
      </w:r>
    </w:p>
    <w:p w14:paraId="6BADBE50" w14:textId="77777777" w:rsidR="00403E5E" w:rsidRDefault="00C77252">
      <w:pPr>
        <w:pStyle w:val="BodyText"/>
      </w:pPr>
      <w:r>
        <w:t>Четири xUnit [11]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w14:paraId="25E186F3" w14:textId="77777777" w:rsidR="00403E5E" w:rsidRDefault="00C77252">
      <w:pPr>
        <w:pStyle w:val="1nabrajanje"/>
      </w:pPr>
      <w:commentRangeStart w:id="55"/>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w:t>
      </w:r>
      <w:r>
        <w:t xml:space="preserve"> са читљивом поруком грешке када није.</w:t>
      </w:r>
    </w:p>
    <w:p w14:paraId="4EBCD6A4" w14:textId="77777777" w:rsidR="00403E5E" w:rsidRDefault="00C77252">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w:t>
      </w:r>
      <w:r>
        <w:t xml:space="preserve"> тек при ActivityStopped, када је позната рута. Исправка (hook на ActivityStopped) је и исправнија и тачније одражава оно што се стварно види у tracing backend-у.</w:t>
      </w:r>
    </w:p>
    <w:p w14:paraId="0FC2257D" w14:textId="77777777" w:rsidR="00403E5E" w:rsidRDefault="00C77252">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commentRangeEnd w:id="55"/>
      <w:r w:rsidR="0037349D">
        <w:rPr>
          <w:rStyle w:val="CommentReference"/>
          <w:sz w:val="22"/>
        </w:rPr>
        <w:commentReference w:id="55"/>
      </w:r>
    </w:p>
    <w:p w14:paraId="1D3B94D3" w14:textId="77777777" w:rsidR="00403E5E" w:rsidRDefault="00C77252">
      <w:pPr>
        <w:pStyle w:val="Heading2"/>
      </w:pPr>
      <w:r>
        <w:t>Резултати</w:t>
      </w:r>
    </w:p>
    <w:p w14:paraId="013D76DA" w14:textId="77777777" w:rsidR="00403E5E" w:rsidRDefault="00C77252">
      <w:pPr>
        <w:pStyle w:val="Tabela"/>
      </w:pPr>
      <w:bookmarkStart w:id="56" w:name="_Tabela_6_1"/>
      <w:r>
        <w:t>Табела 6.1. Резултати аутоматизованог тестирања (dotnet test)</w:t>
      </w:r>
      <w:bookmarkEnd w:id="56"/>
    </w:p>
    <w:tbl>
      <w:tblPr>
        <w:tblStyle w:val="TableGrid"/>
        <w:tblW w:w="0" w:type="auto"/>
        <w:tblLook w:val="04A0" w:firstRow="1" w:lastRow="0" w:firstColumn="1" w:lastColumn="0" w:noHBand="0" w:noVBand="1"/>
      </w:tblPr>
      <w:tblGrid>
        <w:gridCol w:w="2480"/>
        <w:gridCol w:w="2478"/>
        <w:gridCol w:w="2477"/>
        <w:gridCol w:w="2477"/>
      </w:tblGrid>
      <w:tr w:rsidR="00403E5E" w14:paraId="0AD0E8CD" w14:textId="77777777">
        <w:tc>
          <w:tcPr>
            <w:tcW w:w="2480" w:type="dxa"/>
          </w:tcPr>
          <w:p w14:paraId="2C21A109" w14:textId="77777777" w:rsidR="00403E5E" w:rsidRDefault="00C77252">
            <w:r>
              <w:rPr>
                <w:b/>
              </w:rPr>
              <w:t>Пројекат</w:t>
            </w:r>
          </w:p>
        </w:tc>
        <w:tc>
          <w:tcPr>
            <w:tcW w:w="2480" w:type="dxa"/>
          </w:tcPr>
          <w:p w14:paraId="789F941C" w14:textId="77777777" w:rsidR="00403E5E" w:rsidRDefault="00C77252">
            <w:r>
              <w:rPr>
                <w:b/>
              </w:rPr>
              <w:t>Passed</w:t>
            </w:r>
          </w:p>
        </w:tc>
        <w:tc>
          <w:tcPr>
            <w:tcW w:w="2480" w:type="dxa"/>
          </w:tcPr>
          <w:p w14:paraId="3CCCE1B1" w14:textId="77777777" w:rsidR="00403E5E" w:rsidRDefault="00C77252">
            <w:r>
              <w:rPr>
                <w:b/>
              </w:rPr>
              <w:t>Failed</w:t>
            </w:r>
          </w:p>
        </w:tc>
        <w:tc>
          <w:tcPr>
            <w:tcW w:w="2480" w:type="dxa"/>
          </w:tcPr>
          <w:p w14:paraId="46FE0C09" w14:textId="77777777" w:rsidR="00403E5E" w:rsidRDefault="00C77252">
            <w:r>
              <w:rPr>
                <w:b/>
              </w:rPr>
              <w:t>Total</w:t>
            </w:r>
          </w:p>
        </w:tc>
      </w:tr>
      <w:tr w:rsidR="00403E5E" w14:paraId="197F165D" w14:textId="77777777">
        <w:tc>
          <w:tcPr>
            <w:tcW w:w="2480" w:type="dxa"/>
          </w:tcPr>
          <w:p w14:paraId="30DE7D29" w14:textId="77777777" w:rsidR="00403E5E" w:rsidRDefault="00C77252">
            <w:r>
              <w:t>TripService.Tests</w:t>
            </w:r>
          </w:p>
        </w:tc>
        <w:tc>
          <w:tcPr>
            <w:tcW w:w="2480" w:type="dxa"/>
          </w:tcPr>
          <w:p w14:paraId="29B4EA11" w14:textId="77777777" w:rsidR="00403E5E" w:rsidRDefault="00C77252">
            <w:r>
              <w:t>6</w:t>
            </w:r>
          </w:p>
        </w:tc>
        <w:tc>
          <w:tcPr>
            <w:tcW w:w="2480" w:type="dxa"/>
          </w:tcPr>
          <w:p w14:paraId="4B584315" w14:textId="77777777" w:rsidR="00403E5E" w:rsidRDefault="00C77252">
            <w:r>
              <w:t>0</w:t>
            </w:r>
          </w:p>
        </w:tc>
        <w:tc>
          <w:tcPr>
            <w:tcW w:w="2480" w:type="dxa"/>
          </w:tcPr>
          <w:p w14:paraId="1B87E3DE" w14:textId="77777777" w:rsidR="00403E5E" w:rsidRDefault="00C77252">
            <w:r>
              <w:t>6</w:t>
            </w:r>
          </w:p>
        </w:tc>
      </w:tr>
      <w:tr w:rsidR="00403E5E" w14:paraId="50675B61" w14:textId="77777777">
        <w:tc>
          <w:tcPr>
            <w:tcW w:w="2480" w:type="dxa"/>
          </w:tcPr>
          <w:p w14:paraId="1C85453A" w14:textId="77777777" w:rsidR="00403E5E" w:rsidRDefault="00C77252">
            <w:r>
              <w:lastRenderedPageBreak/>
              <w:t>AuthService.Tests</w:t>
            </w:r>
          </w:p>
        </w:tc>
        <w:tc>
          <w:tcPr>
            <w:tcW w:w="2480" w:type="dxa"/>
          </w:tcPr>
          <w:p w14:paraId="75697EEC" w14:textId="77777777" w:rsidR="00403E5E" w:rsidRDefault="00C77252">
            <w:r>
              <w:t>7</w:t>
            </w:r>
          </w:p>
        </w:tc>
        <w:tc>
          <w:tcPr>
            <w:tcW w:w="2480" w:type="dxa"/>
          </w:tcPr>
          <w:p w14:paraId="2322F001" w14:textId="77777777" w:rsidR="00403E5E" w:rsidRDefault="00C77252">
            <w:r>
              <w:t>0</w:t>
            </w:r>
          </w:p>
        </w:tc>
        <w:tc>
          <w:tcPr>
            <w:tcW w:w="2480" w:type="dxa"/>
          </w:tcPr>
          <w:p w14:paraId="109B8484" w14:textId="77777777" w:rsidR="00403E5E" w:rsidRDefault="00C77252">
            <w:r>
              <w:t>7</w:t>
            </w:r>
          </w:p>
        </w:tc>
      </w:tr>
      <w:tr w:rsidR="00403E5E" w14:paraId="57C89082" w14:textId="77777777">
        <w:tc>
          <w:tcPr>
            <w:tcW w:w="2480" w:type="dxa"/>
          </w:tcPr>
          <w:p w14:paraId="79FB5412" w14:textId="77777777" w:rsidR="00403E5E" w:rsidRDefault="00C77252">
            <w:r>
              <w:t>SharingService.Tests</w:t>
            </w:r>
          </w:p>
        </w:tc>
        <w:tc>
          <w:tcPr>
            <w:tcW w:w="2480" w:type="dxa"/>
          </w:tcPr>
          <w:p w14:paraId="2598DEE6" w14:textId="77777777" w:rsidR="00403E5E" w:rsidRDefault="00C77252">
            <w:r>
              <w:t>4</w:t>
            </w:r>
          </w:p>
        </w:tc>
        <w:tc>
          <w:tcPr>
            <w:tcW w:w="2480" w:type="dxa"/>
          </w:tcPr>
          <w:p w14:paraId="7B7EFE02" w14:textId="77777777" w:rsidR="00403E5E" w:rsidRDefault="00C77252">
            <w:r>
              <w:t>0</w:t>
            </w:r>
          </w:p>
        </w:tc>
        <w:tc>
          <w:tcPr>
            <w:tcW w:w="2480" w:type="dxa"/>
          </w:tcPr>
          <w:p w14:paraId="279935FF" w14:textId="77777777" w:rsidR="00403E5E" w:rsidRDefault="00C77252">
            <w:r>
              <w:t>4</w:t>
            </w:r>
          </w:p>
        </w:tc>
      </w:tr>
      <w:tr w:rsidR="00403E5E" w14:paraId="442B010F" w14:textId="77777777">
        <w:tc>
          <w:tcPr>
            <w:tcW w:w="2480" w:type="dxa"/>
          </w:tcPr>
          <w:p w14:paraId="606D5C44" w14:textId="77777777" w:rsidR="00403E5E" w:rsidRDefault="00C77252">
            <w:r>
              <w:t>Gateway.Tests</w:t>
            </w:r>
          </w:p>
        </w:tc>
        <w:tc>
          <w:tcPr>
            <w:tcW w:w="2480" w:type="dxa"/>
          </w:tcPr>
          <w:p w14:paraId="7C964D78" w14:textId="77777777" w:rsidR="00403E5E" w:rsidRDefault="00C77252">
            <w:r>
              <w:t>4</w:t>
            </w:r>
          </w:p>
        </w:tc>
        <w:tc>
          <w:tcPr>
            <w:tcW w:w="2480" w:type="dxa"/>
          </w:tcPr>
          <w:p w14:paraId="33113584" w14:textId="77777777" w:rsidR="00403E5E" w:rsidRDefault="00C77252">
            <w:r>
              <w:t>0</w:t>
            </w:r>
          </w:p>
        </w:tc>
        <w:tc>
          <w:tcPr>
            <w:tcW w:w="2480" w:type="dxa"/>
          </w:tcPr>
          <w:p w14:paraId="17310F6F" w14:textId="77777777" w:rsidR="00403E5E" w:rsidRDefault="00C77252">
            <w:r>
              <w:t>4</w:t>
            </w:r>
          </w:p>
        </w:tc>
      </w:tr>
      <w:tr w:rsidR="00403E5E" w14:paraId="637F4967" w14:textId="77777777">
        <w:tc>
          <w:tcPr>
            <w:tcW w:w="2480" w:type="dxa"/>
          </w:tcPr>
          <w:p w14:paraId="04396087" w14:textId="77777777" w:rsidR="00403E5E" w:rsidRDefault="00C77252">
            <w:r>
              <w:t>Укупно</w:t>
            </w:r>
          </w:p>
        </w:tc>
        <w:tc>
          <w:tcPr>
            <w:tcW w:w="2480" w:type="dxa"/>
          </w:tcPr>
          <w:p w14:paraId="7B568215" w14:textId="77777777" w:rsidR="00403E5E" w:rsidRDefault="00C77252">
            <w:r>
              <w:t>21</w:t>
            </w:r>
          </w:p>
        </w:tc>
        <w:tc>
          <w:tcPr>
            <w:tcW w:w="2480" w:type="dxa"/>
          </w:tcPr>
          <w:p w14:paraId="5531F93F" w14:textId="77777777" w:rsidR="00403E5E" w:rsidRDefault="00C77252">
            <w:r>
              <w:t>0</w:t>
            </w:r>
          </w:p>
        </w:tc>
        <w:tc>
          <w:tcPr>
            <w:tcW w:w="2480" w:type="dxa"/>
          </w:tcPr>
          <w:p w14:paraId="6C375A72" w14:textId="77777777" w:rsidR="00403E5E" w:rsidRDefault="00C77252">
            <w:r>
              <w:t>21</w:t>
            </w:r>
          </w:p>
        </w:tc>
      </w:tr>
    </w:tbl>
    <w:p w14:paraId="02EB378F" w14:textId="77777777" w:rsidR="00403E5E" w:rsidRDefault="00403E5E">
      <w:pPr>
        <w:pStyle w:val="BodyText"/>
      </w:pPr>
    </w:p>
    <w:p w14:paraId="0CCBCDD8" w14:textId="77777777" w:rsidR="00403E5E" w:rsidRDefault="00C77252">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676F138E" w14:textId="77777777" w:rsidR="00403E5E" w:rsidRDefault="00C77252">
      <w:pPr>
        <w:pStyle w:val="BodyText"/>
        <w:jc w:val="center"/>
      </w:pPr>
      <w:r>
        <w:rPr>
          <w:noProof/>
        </w:rPr>
        <w:drawing>
          <wp:inline distT="0" distB="0" distL="0" distR="0" wp14:anchorId="36032C6A" wp14:editId="32CBC1DD">
            <wp:extent cx="5040000" cy="25178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s.png"/>
                    <pic:cNvPicPr/>
                  </pic:nvPicPr>
                  <pic:blipFill>
                    <a:blip r:embed="rId43"/>
                    <a:stretch>
                      <a:fillRect/>
                    </a:stretch>
                  </pic:blipFill>
                  <pic:spPr>
                    <a:xfrm>
                      <a:off x="0" y="0"/>
                      <a:ext cx="5040000" cy="2517881"/>
                    </a:xfrm>
                    <a:prstGeom prst="rect">
                      <a:avLst/>
                    </a:prstGeom>
                  </pic:spPr>
                </pic:pic>
              </a:graphicData>
            </a:graphic>
          </wp:inline>
        </w:drawing>
      </w:r>
    </w:p>
    <w:p w14:paraId="2B4E2ECA" w14:textId="77777777" w:rsidR="00403E5E" w:rsidRDefault="00C77252">
      <w:pPr>
        <w:pStyle w:val="Slika"/>
      </w:pPr>
      <w:r>
        <w:t>Слика 6.1. Резултати тестова у Visual Studio Test Explorer-у (21/21)</w:t>
      </w:r>
    </w:p>
    <w:p w14:paraId="7165CD0D" w14:textId="77777777" w:rsidR="00403E5E" w:rsidRDefault="00C77252">
      <w:pPr>
        <w:pStyle w:val="Heading2"/>
      </w:pPr>
      <w:r>
        <w:t>Демонстрација неуспешног теста</w:t>
      </w:r>
    </w:p>
    <w:p w14:paraId="69786B79" w14:textId="77777777" w:rsidR="00403E5E" w:rsidRDefault="00C77252">
      <w:pPr>
        <w:pStyle w:val="BodyText"/>
      </w:pPr>
      <w:r>
        <w:t xml:space="preserve">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w:t>
      </w:r>
      <w:r>
        <w:t>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14:paraId="4BBFF59F" w14:textId="77777777" w:rsidR="00403E5E" w:rsidRDefault="00C77252">
      <w:pPr>
        <w:jc w:val="center"/>
      </w:pPr>
      <w:r>
        <w:rPr>
          <w:noProof/>
        </w:rPr>
        <w:drawing>
          <wp:inline distT="0" distB="0" distL="0" distR="0" wp14:anchorId="4DD90F94" wp14:editId="1B3787DF">
            <wp:extent cx="5040000" cy="169041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d.png"/>
                    <pic:cNvPicPr/>
                  </pic:nvPicPr>
                  <pic:blipFill>
                    <a:blip r:embed="rId44"/>
                    <a:stretch>
                      <a:fillRect/>
                    </a:stretch>
                  </pic:blipFill>
                  <pic:spPr>
                    <a:xfrm>
                      <a:off x="0" y="0"/>
                      <a:ext cx="5040000" cy="1690417"/>
                    </a:xfrm>
                    <a:prstGeom prst="rect">
                      <a:avLst/>
                    </a:prstGeom>
                  </pic:spPr>
                </pic:pic>
              </a:graphicData>
            </a:graphic>
          </wp:inline>
        </w:drawing>
      </w:r>
    </w:p>
    <w:p w14:paraId="1E3EA77C" w14:textId="77777777" w:rsidR="00403E5E" w:rsidRDefault="00C77252">
      <w:pPr>
        <w:pStyle w:val="Slika"/>
      </w:pPr>
      <w:r>
        <w:t>Слика 6.2. Неуспешан тест након намерног враћања „тихог” catch блока</w:t>
      </w:r>
    </w:p>
    <w:p w14:paraId="00A92C83" w14:textId="77777777" w:rsidR="00403E5E" w:rsidRDefault="00C77252">
      <w:pPr>
        <w:pStyle w:val="Heading2"/>
      </w:pPr>
      <w:r>
        <w:lastRenderedPageBreak/>
        <w:t>Демонстрациони сценарији</w:t>
      </w:r>
    </w:p>
    <w:p w14:paraId="48E70D9A" w14:textId="77777777" w:rsidR="00403E5E" w:rsidRDefault="00C77252">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rsidR="00403E5E" w:rsidRDefault="00C77252">
      <w:pPr>
        <w:pStyle w:val="Heading3"/>
      </w:pPr>
      <w:r>
        <w:t>Сценарио 1 — нормалан захтев кроз више сервиса</w:t>
      </w:r>
    </w:p>
    <w:p w14:paraId="225CFBB6" w14:textId="77777777" w:rsidR="00403E5E" w:rsidRDefault="00C77252">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w:t>
      </w:r>
      <w:r>
        <w:t xml:space="preserve">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64AC07E7" w14:textId="77777777" w:rsidR="00403E5E" w:rsidRDefault="00C77252">
      <w:pPr>
        <w:pStyle w:val="BodyText"/>
        <w:jc w:val="center"/>
      </w:pPr>
      <w:r>
        <w:rPr>
          <w:noProof/>
        </w:rPr>
        <w:drawing>
          <wp:inline distT="0" distB="0" distL="0" distR="0" wp14:anchorId="3C642717" wp14:editId="693C7638">
            <wp:extent cx="5400000" cy="21914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ki.png"/>
                    <pic:cNvPicPr/>
                  </pic:nvPicPr>
                  <pic:blipFill>
                    <a:blip r:embed="rId45"/>
                    <a:stretch>
                      <a:fillRect/>
                    </a:stretch>
                  </pic:blipFill>
                  <pic:spPr>
                    <a:xfrm>
                      <a:off x="0" y="0"/>
                      <a:ext cx="5400000" cy="2191431"/>
                    </a:xfrm>
                    <a:prstGeom prst="rect">
                      <a:avLst/>
                    </a:prstGeom>
                  </pic:spPr>
                </pic:pic>
              </a:graphicData>
            </a:graphic>
          </wp:inline>
        </w:drawing>
      </w:r>
    </w:p>
    <w:p w14:paraId="36B80A2D" w14:textId="77777777" w:rsidR="00403E5E" w:rsidRDefault="00C77252">
      <w:pPr>
        <w:pStyle w:val="Slika"/>
      </w:pPr>
      <w:r>
        <w:t>Слика 6.3. Лог захтева из Сценарија 1 у Grafana Loki-ју, повезан са trace-ом (Слика 5.4)</w:t>
      </w:r>
    </w:p>
    <w:p w14:paraId="0DEF02D8" w14:textId="77777777" w:rsidR="00403E5E" w:rsidRDefault="00C77252">
      <w:pPr>
        <w:pStyle w:val="Heading3"/>
      </w:pPr>
      <w:r>
        <w:t>Сценарио 2 — грешка (пад зависности)</w:t>
      </w:r>
    </w:p>
    <w:p w14:paraId="7199F7A5" w14:textId="77777777" w:rsidR="00403E5E" w:rsidRDefault="00C77252">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w:t>
      </w:r>
      <w:r>
        <w:t xml:space="preserve"> иједне линије custom кода написане за ову конкретну ситуацију.</w:t>
      </w:r>
    </w:p>
    <w:p w14:paraId="284CFE08" w14:textId="77777777" w:rsidR="00403E5E" w:rsidRDefault="00C77252">
      <w:pPr>
        <w:pStyle w:val="Heading3"/>
      </w:pPr>
      <w:r>
        <w:t>Сценарио 3 — повећано оптерећење</w:t>
      </w:r>
    </w:p>
    <w:p w14:paraId="21E87575" w14:textId="77777777" w:rsidR="00403E5E" w:rsidRDefault="00C77252">
      <w:pPr>
        <w:pStyle w:val="BodyText"/>
      </w:pPr>
      <w:r>
        <w:t>k6 [7]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4D6B3158" w14:textId="77777777" w:rsidR="00403E5E" w:rsidRDefault="00C77252">
      <w:pPr>
        <w:pStyle w:val="BodyText"/>
        <w:jc w:val="center"/>
      </w:pPr>
      <w:r>
        <w:rPr>
          <w:noProof/>
        </w:rPr>
        <w:lastRenderedPageBreak/>
        <w:drawing>
          <wp:inline distT="0" distB="0" distL="0" distR="0" wp14:anchorId="4F902C84" wp14:editId="6908AC8D">
            <wp:extent cx="5040000" cy="36938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6.png"/>
                    <pic:cNvPicPr/>
                  </pic:nvPicPr>
                  <pic:blipFill>
                    <a:blip r:embed="rId46"/>
                    <a:stretch>
                      <a:fillRect/>
                    </a:stretch>
                  </pic:blipFill>
                  <pic:spPr>
                    <a:xfrm>
                      <a:off x="0" y="0"/>
                      <a:ext cx="5040000" cy="3693811"/>
                    </a:xfrm>
                    <a:prstGeom prst="rect">
                      <a:avLst/>
                    </a:prstGeom>
                  </pic:spPr>
                </pic:pic>
              </a:graphicData>
            </a:graphic>
          </wp:inline>
        </w:drawing>
      </w:r>
    </w:p>
    <w:p w14:paraId="2450E45F" w14:textId="77777777" w:rsidR="00403E5E" w:rsidRDefault="00C77252">
      <w:pPr>
        <w:pStyle w:val="Slika"/>
      </w:pPr>
      <w:r>
        <w:t>Слика 6.4. Резултати k6 load test-а (Сценарио 3)</w:t>
      </w:r>
    </w:p>
    <w:p w14:paraId="5B503566" w14:textId="77777777" w:rsidR="00403E5E" w:rsidRDefault="00C77252">
      <w:pPr>
        <w:pStyle w:val="Heading3"/>
      </w:pPr>
      <w:r>
        <w:t>Сценарио 4 — спора зависност (уско грло)</w:t>
      </w:r>
    </w:p>
    <w:p w14:paraId="205AED5A" w14:textId="77777777" w:rsidR="00403E5E" w:rsidRDefault="00C77252">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w:t>
      </w:r>
      <w:r>
        <w:t>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rsidR="00403E5E" w:rsidRDefault="00C77252">
      <w:pPr>
        <w:pStyle w:val="Tabela"/>
      </w:pPr>
      <w:bookmarkStart w:id="57" w:name="_Tabela_5_1"/>
      <w:r>
        <w:t>Табела 6.2. Поређење система пре и после надоградње</w:t>
      </w:r>
      <w:bookmarkEnd w:id="57"/>
    </w:p>
    <w:tbl>
      <w:tblPr>
        <w:tblStyle w:val="TableGrid"/>
        <w:tblW w:w="0" w:type="auto"/>
        <w:tblLook w:val="04A0" w:firstRow="1" w:lastRow="0" w:firstColumn="1" w:lastColumn="0" w:noHBand="0" w:noVBand="1"/>
      </w:tblPr>
      <w:tblGrid>
        <w:gridCol w:w="3302"/>
        <w:gridCol w:w="3303"/>
        <w:gridCol w:w="3307"/>
      </w:tblGrid>
      <w:tr w:rsidR="00403E5E" w14:paraId="60B675BE" w14:textId="77777777">
        <w:tc>
          <w:tcPr>
            <w:tcW w:w="3307" w:type="dxa"/>
          </w:tcPr>
          <w:p w14:paraId="03154520" w14:textId="77777777" w:rsidR="00403E5E" w:rsidRDefault="00C77252">
            <w:r>
              <w:rPr>
                <w:b/>
              </w:rPr>
              <w:t>Област</w:t>
            </w:r>
          </w:p>
        </w:tc>
        <w:tc>
          <w:tcPr>
            <w:tcW w:w="3307" w:type="dxa"/>
          </w:tcPr>
          <w:p w14:paraId="3EDA7408" w14:textId="77777777" w:rsidR="00403E5E" w:rsidRDefault="00C77252">
            <w:r>
              <w:rPr>
                <w:b/>
              </w:rPr>
              <w:t>Пре надоградње (AS-IS)</w:t>
            </w:r>
          </w:p>
        </w:tc>
        <w:tc>
          <w:tcPr>
            <w:tcW w:w="3307" w:type="dxa"/>
          </w:tcPr>
          <w:p w14:paraId="3E5CCF1C" w14:textId="77777777" w:rsidR="00403E5E" w:rsidRDefault="00C77252">
            <w:r>
              <w:rPr>
                <w:b/>
              </w:rPr>
              <w:t>После надоградње (TO-BE)</w:t>
            </w:r>
          </w:p>
        </w:tc>
      </w:tr>
      <w:tr w:rsidR="00403E5E" w14:paraId="53AFB669" w14:textId="77777777">
        <w:tc>
          <w:tcPr>
            <w:tcW w:w="3307" w:type="dxa"/>
          </w:tcPr>
          <w:p w14:paraId="464F770F" w14:textId="77777777" w:rsidR="00403E5E" w:rsidRDefault="00C77252">
            <w:r>
              <w:t>Logging</w:t>
            </w:r>
          </w:p>
        </w:tc>
        <w:tc>
          <w:tcPr>
            <w:tcW w:w="3307" w:type="dxa"/>
          </w:tcPr>
          <w:p w14:paraId="64FC5C70" w14:textId="77777777" w:rsidR="00403E5E" w:rsidRDefault="00C77252">
            <w:r>
              <w:t>Нула позива ILogger; подразумевани Console logger, ниво Information непопуњен садржајем.</w:t>
            </w:r>
          </w:p>
        </w:tc>
        <w:tc>
          <w:tcPr>
            <w:tcW w:w="3307" w:type="dxa"/>
          </w:tcPr>
          <w:p w14:paraId="3F8DF75F" w14:textId="77777777" w:rsidR="00403E5E" w:rsidRDefault="00C77252">
            <w:r>
              <w:t>Структурисани логови (Microsoft.Extensions.Logging + OTel provider) са аутоматским trace_id/span_id, слати ка Loki-ју преко OTLP.</w:t>
            </w:r>
          </w:p>
        </w:tc>
      </w:tr>
      <w:tr w:rsidR="00403E5E" w14:paraId="2DD7C94D" w14:textId="77777777">
        <w:tc>
          <w:tcPr>
            <w:tcW w:w="3307" w:type="dxa"/>
          </w:tcPr>
          <w:p w14:paraId="7417F638" w14:textId="77777777" w:rsidR="00403E5E" w:rsidRDefault="00C77252">
            <w:r>
              <w:t>Metrics</w:t>
            </w:r>
          </w:p>
        </w:tc>
        <w:tc>
          <w:tcPr>
            <w:tcW w:w="3307" w:type="dxa"/>
          </w:tcPr>
          <w:p w14:paraId="686C797F" w14:textId="77777777" w:rsidR="00403E5E" w:rsidRDefault="00C77252">
            <w:r>
              <w:t>Не постоје ниједне метрике перформанси нити ресурса.</w:t>
            </w:r>
          </w:p>
        </w:tc>
        <w:tc>
          <w:tcPr>
            <w:tcW w:w="3307" w:type="dxa"/>
          </w:tcPr>
          <w:p w14:paraId="5CE637CF" w14:textId="77777777" w:rsidR="00403E5E" w:rsidRDefault="00C77252">
            <w:r>
              <w:t>RED метрике + ресурси извршног окружења (CPU/меморија/GC), аутоматски из ASP.NET Core/HttpClient/Runtime инструментације.</w:t>
            </w:r>
          </w:p>
        </w:tc>
      </w:tr>
      <w:tr w:rsidR="00403E5E" w14:paraId="0BC98644" w14:textId="77777777">
        <w:tc>
          <w:tcPr>
            <w:tcW w:w="3307" w:type="dxa"/>
          </w:tcPr>
          <w:p w14:paraId="651EDA88" w14:textId="77777777" w:rsidR="00403E5E" w:rsidRDefault="00C77252">
            <w:r>
              <w:t>Tracing</w:t>
            </w:r>
          </w:p>
        </w:tc>
        <w:tc>
          <w:tcPr>
            <w:tcW w:w="3307" w:type="dxa"/>
          </w:tcPr>
          <w:p w14:paraId="6C3E55BB" w14:textId="77777777" w:rsidR="00403E5E" w:rsidRDefault="00C77252">
            <w:r>
              <w:t>Не постоји; нема correlation/trace ID-а нигде у систему.</w:t>
            </w:r>
          </w:p>
        </w:tc>
        <w:tc>
          <w:tcPr>
            <w:tcW w:w="3307" w:type="dxa"/>
          </w:tcPr>
          <w:p w14:paraId="13078C3A" w14:textId="77777777" w:rsidR="00403E5E" w:rsidRDefault="00C77252">
            <w:r>
              <w:t>Пун W3C дистрибуирано праћење захтева кроз све сервисе, укључујући сервис-сервис позиве, аутоматска пропагација без custom кода.</w:t>
            </w:r>
          </w:p>
        </w:tc>
      </w:tr>
      <w:tr w:rsidR="00403E5E" w14:paraId="2ECE7726" w14:textId="77777777">
        <w:tc>
          <w:tcPr>
            <w:tcW w:w="3307" w:type="dxa"/>
          </w:tcPr>
          <w:p w14:paraId="78FAF753" w14:textId="77777777" w:rsidR="00403E5E" w:rsidRDefault="00C77252">
            <w:r>
              <w:lastRenderedPageBreak/>
              <w:t>Monitoring</w:t>
            </w:r>
          </w:p>
        </w:tc>
        <w:tc>
          <w:tcPr>
            <w:tcW w:w="3307" w:type="dxa"/>
          </w:tcPr>
          <w:p w14:paraId="020EB269" w14:textId="77777777" w:rsidR="00403E5E" w:rsidRDefault="00C77252">
            <w:r>
              <w:t>Нема визуелизације; једини увид је ручно читање конзолног излаза.</w:t>
            </w:r>
          </w:p>
        </w:tc>
        <w:tc>
          <w:tcPr>
            <w:tcW w:w="3307" w:type="dxa"/>
          </w:tcPr>
          <w:p w14:paraId="34E06E21" w14:textId="77777777" w:rsidR="00403E5E" w:rsidRDefault="00C77252">
            <w:r>
              <w:t>Grafana dashboard (RED метрике, ресурси, log stream) провисиониран и филтриран по сервису.</w:t>
            </w:r>
          </w:p>
        </w:tc>
      </w:tr>
      <w:tr w:rsidR="00403E5E" w14:paraId="2326462E" w14:textId="77777777">
        <w:tc>
          <w:tcPr>
            <w:tcW w:w="3307" w:type="dxa"/>
          </w:tcPr>
          <w:p w14:paraId="772E1CC1" w14:textId="77777777" w:rsidR="00403E5E" w:rsidRDefault="00C77252">
            <w:r>
              <w:t>Health checks</w:t>
            </w:r>
          </w:p>
        </w:tc>
        <w:tc>
          <w:tcPr>
            <w:tcW w:w="3307" w:type="dxa"/>
          </w:tcPr>
          <w:p w14:paraId="34CF61CE" w14:textId="77777777" w:rsidR="00403E5E" w:rsidRDefault="00C77252">
            <w:r>
              <w:t>Не постоје; Service Fabric нема увид у апликациони health.</w:t>
            </w:r>
          </w:p>
        </w:tc>
        <w:tc>
          <w:tcPr>
            <w:tcW w:w="3307" w:type="dxa"/>
          </w:tcPr>
          <w:p w14:paraId="0CA2B665" w14:textId="77777777" w:rsidR="00403E5E" w:rsidRDefault="00C77252">
            <w:r>
              <w:t>/health/live и /health/ready на сва четири сервиса, укључујући проверу база и downstream зависности.</w:t>
            </w:r>
          </w:p>
        </w:tc>
      </w:tr>
      <w:tr w:rsidR="00403E5E" w14:paraId="09C4DC5F" w14:textId="77777777">
        <w:tc>
          <w:tcPr>
            <w:tcW w:w="3307" w:type="dxa"/>
          </w:tcPr>
          <w:p w14:paraId="1ECA7645" w14:textId="77777777" w:rsidR="00403E5E" w:rsidRDefault="00C77252">
            <w:r>
              <w:t>Error detection</w:t>
            </w:r>
          </w:p>
        </w:tc>
        <w:tc>
          <w:tcPr>
            <w:tcW w:w="3307" w:type="dxa"/>
          </w:tcPr>
          <w:p w14:paraId="21FC4931" w14:textId="77777777" w:rsidR="00403E5E" w:rsidRDefault="00C77252">
            <w:r>
              <w:t>Тихе грешке (нпр. TripClient catch блок без иједног лога).</w:t>
            </w:r>
          </w:p>
        </w:tc>
        <w:tc>
          <w:tcPr>
            <w:tcW w:w="3307" w:type="dxa"/>
          </w:tcPr>
          <w:p w14:paraId="0696B74A" w14:textId="77777777" w:rsidR="00403E5E" w:rsidRDefault="00C77252">
            <w:r>
              <w:t>Грешке произвoде log записе одговарајућег нивоа (Warning/Error), видљиве и корелисане са trace-ом.</w:t>
            </w:r>
          </w:p>
        </w:tc>
      </w:tr>
      <w:tr w:rsidR="00403E5E" w14:paraId="3553D50B" w14:textId="77777777">
        <w:tc>
          <w:tcPr>
            <w:tcW w:w="3307" w:type="dxa"/>
          </w:tcPr>
          <w:p w14:paraId="7B3E11D1" w14:textId="77777777" w:rsidR="00403E5E" w:rsidRDefault="00C77252">
            <w:r>
              <w:t>Debugging</w:t>
            </w:r>
          </w:p>
        </w:tc>
        <w:tc>
          <w:tcPr>
            <w:tcW w:w="3307" w:type="dxa"/>
          </w:tcPr>
          <w:p w14:paraId="55F2B347" w14:textId="77777777" w:rsidR="00403E5E" w:rsidRDefault="00C77252">
            <w:r>
              <w:t>Ручно упоређивање временских печата логова из различитих процеса.</w:t>
            </w:r>
          </w:p>
        </w:tc>
        <w:tc>
          <w:tcPr>
            <w:tcW w:w="3307" w:type="dxa"/>
          </w:tcPr>
          <w:p w14:paraId="153EDDF8" w14:textId="77777777" w:rsidR="00403E5E" w:rsidRDefault="00C77252">
            <w:r>
              <w:t>Један trace_id повезује логове, метрике и trace кроз сва три сервиса укључена у захтев.</w:t>
            </w:r>
          </w:p>
        </w:tc>
      </w:tr>
    </w:tbl>
    <w:p w14:paraId="5BEA2C6A" w14:textId="77777777" w:rsidR="00403E5E" w:rsidRDefault="00C77252">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14:paraId="175016FB" w14:textId="6C8F6796" w:rsidR="009C6838" w:rsidRDefault="008148FB" w:rsidP="008148FB">
      <w:pPr>
        <w:pStyle w:val="Heading1"/>
      </w:pPr>
      <w:bookmarkStart w:id="58" w:name="_Toc464084517"/>
      <w:r>
        <w:lastRenderedPageBreak/>
        <w:t>Закључак</w:t>
      </w:r>
      <w:bookmarkEnd w:id="58"/>
    </w:p>
    <w:p w14:paraId="47C4EF40" w14:textId="77777777" w:rsidR="00403E5E" w:rsidRDefault="00C77252">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14:paraId="4E55DD76" w14:textId="77777777" w:rsidR="00403E5E" w:rsidRDefault="00C77252">
      <w:pPr>
        <w:pStyle w:val="1nabrajanje"/>
      </w:pPr>
      <w:r>
        <w:t>одсуство дистрибуираног праћења захтева кроз више сервиса;</w:t>
      </w:r>
    </w:p>
    <w:p w14:paraId="4F1DE69C" w14:textId="77777777" w:rsidR="00403E5E" w:rsidRDefault="00C77252">
      <w:pPr>
        <w:pStyle w:val="1nabrajanje"/>
      </w:pPr>
      <w:r>
        <w:t>одсуство метрика перформанси;</w:t>
      </w:r>
    </w:p>
    <w:p w14:paraId="4924DA58" w14:textId="77777777" w:rsidR="00403E5E" w:rsidRDefault="00C77252">
      <w:pPr>
        <w:pStyle w:val="1nabrajanje"/>
      </w:pPr>
      <w:r>
        <w:t>„тихе“ грешке — примери у коду који гутају грешке без иједног трага у логу;</w:t>
      </w:r>
    </w:p>
    <w:p w14:paraId="25D93C7C" w14:textId="77777777" w:rsidR="00403E5E" w:rsidRDefault="00C77252">
      <w:pPr>
        <w:pStyle w:val="1nabrajanje"/>
      </w:pPr>
      <w:r>
        <w:t>одсуство health check механизама;</w:t>
      </w:r>
    </w:p>
    <w:p w14:paraId="19F224B6" w14:textId="77777777" w:rsidR="00403E5E" w:rsidRDefault="00C77252">
      <w:pPr>
        <w:pStyle w:val="1nabrajanje"/>
      </w:pPr>
      <w:r>
        <w:t>нестандардизовано, минимално логовање.</w:t>
      </w:r>
    </w:p>
    <w:p w14:paraId="79770E6A" w14:textId="77777777" w:rsidR="00403E5E" w:rsidRDefault="00C77252">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w14:paraId="0B03F7F2" w14:textId="77777777" w:rsidR="00403E5E" w:rsidRDefault="00C77252">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w14:paraId="6F183D07" w14:textId="77777777" w:rsidR="00403E5E" w:rsidRDefault="00C77252">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w14:paraId="69F7BA3A" w14:textId="77777777" w:rsidR="00403E5E" w:rsidRDefault="00C77252">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w14:paraId="2FC757DF" w14:textId="77777777" w:rsidR="00403E5E" w:rsidRDefault="00C77252">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w14:paraId="618FEA1E" w14:textId="77777777" w:rsidR="00403E5E" w:rsidRDefault="00C77252">
      <w:pPr>
        <w:pStyle w:val="Heading2"/>
      </w:pPr>
      <w:r>
        <w:t>Правци даљег развоја</w:t>
      </w:r>
    </w:p>
    <w:p w14:paraId="6770F077" w14:textId="77777777" w:rsidR="00403E5E" w:rsidRDefault="00C77252">
      <w:pPr>
        <w:pStyle w:val="BodyText"/>
      </w:pPr>
      <w:r>
        <w:t>Правци даљег развоја би били:</w:t>
      </w:r>
    </w:p>
    <w:p w14:paraId="3B49AF38" w14:textId="77777777" w:rsidR="00403E5E" w:rsidRDefault="00C77252">
      <w:pPr>
        <w:pStyle w:val="1nabrajanje"/>
      </w:pPr>
      <w:r>
        <w:t>Формално alerting решење (нпр. Prometheus Alertmanager) изнад постојећих Grafana dashboard-а, за проактивно обавештавање уместо ручног прегледа.</w:t>
      </w:r>
    </w:p>
    <w:p w14:paraId="184685AA" w14:textId="77777777" w:rsidR="00403E5E" w:rsidRDefault="00C77252">
      <w:pPr>
        <w:pStyle w:val="1nabrajanje"/>
      </w:pPr>
      <w:r>
        <w:t>Инструментација frontend-а (OpenTelemetry Web SDK) ради потпуног end-to-end trace-а, од browser-а до базе података.</w:t>
      </w:r>
    </w:p>
    <w:p w14:paraId="19802FEF" w14:textId="77777777" w:rsidR="00403E5E" w:rsidRDefault="00C77252">
      <w:pPr>
        <w:pStyle w:val="1nabrajanje"/>
      </w:pPr>
      <w:r>
        <w:t>Аутоматизација k6 load test-а као дела CI/CD pipeline-а, ради континуираног праћења деградације перформанси између верзија.</w:t>
      </w:r>
    </w:p>
    <w:p w14:paraId="3E22124E" w14:textId="77777777" w:rsidR="00403E5E" w:rsidRDefault="00C77252">
      <w:pPr>
        <w:pStyle w:val="1nabrajanje"/>
      </w:pPr>
      <w:r>
        <w:t>Интеграција апликационог health статуса са Service Fabric Health Manager-ом, ради дубље сарадње са платформом за опоравак од квара.</w:t>
      </w:r>
    </w:p>
    <w:p w14:paraId="3EE3FB1A" w14:textId="77777777" w:rsidR="00397BF3" w:rsidRDefault="00397BF3" w:rsidP="008148FB">
      <w:pPr>
        <w:pStyle w:val="BodyText"/>
        <w:rPr>
          <w:lang w:val="sr-Cyrl-RS"/>
        </w:rPr>
      </w:pPr>
    </w:p>
    <w:p w14:paraId="2F0E8556" w14:textId="1D9AED71" w:rsidR="00224DDF" w:rsidRDefault="00224DDF" w:rsidP="00224DDF">
      <w:pPr>
        <w:pStyle w:val="Heading1"/>
        <w:numPr>
          <w:ilvl w:val="0"/>
          <w:numId w:val="0"/>
        </w:numPr>
        <w:ind w:left="142"/>
        <w:rPr>
          <w:lang w:val="sr-Cyrl-RS"/>
        </w:rPr>
      </w:pPr>
      <w:bookmarkStart w:id="59" w:name="_Toc864234657"/>
      <w:r w:rsidRPr="4BF58BAE">
        <w:rPr>
          <w:lang w:val="sr-Cyrl-RS"/>
        </w:rPr>
        <w:lastRenderedPageBreak/>
        <w:t>Литература</w:t>
      </w:r>
      <w:bookmarkEnd w:id="59"/>
    </w:p>
    <w:p w14:paraId="54D627B4" w14:textId="77777777" w:rsidR="00403E5E" w:rsidRDefault="00C77252">
      <w:pPr>
        <w:pStyle w:val="literatura"/>
      </w:pPr>
      <w:r>
        <w:t>[1] OpenTelemetry Authors, "OpenTelemetry .NET Documentation." opentelemetry.io. https://opentelemetry.io/docs/languages/net/ (приступљено: септембар 2026).</w:t>
      </w:r>
    </w:p>
    <w:p w14:paraId="53CE4248" w14:textId="77777777" w:rsidR="00403E5E" w:rsidRDefault="00C77252">
      <w:pPr>
        <w:pStyle w:val="literatura"/>
      </w:pPr>
      <w:r>
        <w:t>[2] Microsoft, "Health checks in ASP.NET Core." learn.microsoft.com. https://learn.microsoft.com/en-us/aspnet/core/host-and-deploy/health-checks (приступљено: септембар 2026).</w:t>
      </w:r>
    </w:p>
    <w:p w14:paraId="399ADF23" w14:textId="77777777" w:rsidR="00403E5E" w:rsidRDefault="00C77252">
      <w:pPr>
        <w:pStyle w:val="literatura"/>
      </w:pPr>
      <w:r>
        <w:t>[3] Microsoft, "Service Fabric documentation." learn.microsoft.com. https://learn.microsoft.com/en-us/azure/service-fabric/ (приступљено: септембар 2026).</w:t>
      </w:r>
    </w:p>
    <w:p w14:paraId="2B0932E1" w14:textId="77777777" w:rsidR="00403E5E" w:rsidRDefault="00C77252">
      <w:pPr>
        <w:pStyle w:val="literatura"/>
      </w:pPr>
      <w:r>
        <w:t>[4] YARP contributors, "YARP: Yet Another Reverse Proxy - Documentation." microsoft.github.io. https://microsoft.github.io/reverse-proxy/ (приступљено: септембар 2026).</w:t>
      </w:r>
    </w:p>
    <w:p w14:paraId="63C7884C" w14:textId="77777777" w:rsidR="00403E5E" w:rsidRDefault="00C77252">
      <w:pPr>
        <w:pStyle w:val="literatura"/>
      </w:pPr>
      <w:r>
        <w:t>[5] Grafana Labs, "Grafana Tempo documentation." grafana.com. https://grafana.com/docs/tempo/latest/ (приступљено: септембар 2026).</w:t>
      </w:r>
    </w:p>
    <w:p w14:paraId="4F6A2D35" w14:textId="77777777" w:rsidR="00403E5E" w:rsidRDefault="00C77252">
      <w:pPr>
        <w:pStyle w:val="literatura"/>
      </w:pPr>
      <w:r>
        <w:t>[6] Grafana Labs, "Grafana Loki documentation." grafana.com. https://grafana.com/docs/loki/latest/ (приступљено: септембар 2026).</w:t>
      </w:r>
    </w:p>
    <w:p w14:paraId="344B9BA4" w14:textId="77777777" w:rsidR="00403E5E" w:rsidRDefault="00C77252">
      <w:pPr>
        <w:pStyle w:val="literatura"/>
      </w:pPr>
      <w:r>
        <w:t>[7] Grafana Labs, "Grafana k6 documentation." grafana.com. https://grafana.com/docs/k6/latest/ (приступљено: септембар 2026).</w:t>
      </w:r>
    </w:p>
    <w:p w14:paraId="766B3B81" w14:textId="77777777" w:rsidR="00403E5E" w:rsidRDefault="00C77252">
      <w:pPr>
        <w:pStyle w:val="literatura"/>
      </w:pPr>
      <w:r>
        <w:t>[8] Prometheus Authors, "Prometheus documentation." prometheus.io. https://prometheus.io/docs/introduction/overview/ (приступљено: септембар 2026).</w:t>
      </w:r>
    </w:p>
    <w:p w14:paraId="30B4A555" w14:textId="77777777" w:rsidR="00403E5E" w:rsidRDefault="00C77252">
      <w:pPr>
        <w:pStyle w:val="literatura"/>
      </w:pPr>
      <w:r>
        <w:t>[9] The OpenTelemetry Collector Authors, "OpenTelemetry Collector documentation." opentelemetry.io. https://opentelemetry.io/docs/collector/ (приступљено: септембар 2026).</w:t>
      </w:r>
    </w:p>
    <w:p w14:paraId="72C5FE16" w14:textId="77777777" w:rsidR="00403E5E" w:rsidRDefault="00C77252">
      <w:pPr>
        <w:pStyle w:val="literatura"/>
      </w:pPr>
      <w:r>
        <w:t>[10] Grafana Labs, "Grafana documentation." grafana.com. https://grafana.com/docs/grafana/latest/ (приступљено: септембар 2026).</w:t>
      </w:r>
    </w:p>
    <w:p w14:paraId="30B191AC" w14:textId="77777777" w:rsidR="00403E5E" w:rsidRDefault="00C77252">
      <w:pPr>
        <w:pStyle w:val="literatura"/>
      </w:pPr>
      <w:r>
        <w:t>[11] .NET Foundation, "xUnit.net documentation." xunit.net. https://xunit.net/docs/getting-started/netcore/cmdline (приступљено: септембар 2026).</w:t>
      </w:r>
    </w:p>
    <w:p w14:paraId="272E3ABE" w14:textId="77777777" w:rsidR="00403E5E" w:rsidRDefault="00C77252">
      <w:pPr>
        <w:pStyle w:val="literatura"/>
      </w:pPr>
      <w:r>
        <w:t>[12] Docker Inc., "Docker Compose documentation." docs.docker.com. https://docs.docker.com/compose/ (приступљено: септембар 2026).</w:t>
      </w:r>
    </w:p>
    <w:p w14:paraId="0CF0B56F" w14:textId="77777777" w:rsidR="00166DD3" w:rsidRPr="00166DD3" w:rsidRDefault="00166DD3" w:rsidP="00F83DCA">
      <w:pPr>
        <w:pStyle w:val="NormalWeb"/>
        <w:rPr>
          <w:lang w:val="sr-Cyrl-RS"/>
        </w:rPr>
      </w:pPr>
    </w:p>
    <w:p w14:paraId="0EF2EC53" w14:textId="77777777" w:rsidR="00637732" w:rsidRPr="00637732" w:rsidRDefault="00637732" w:rsidP="00637732">
      <w:pPr>
        <w:pStyle w:val="Heading1"/>
        <w:numPr>
          <w:ilvl w:val="0"/>
          <w:numId w:val="0"/>
        </w:numPr>
      </w:pPr>
      <w:bookmarkStart w:id="60" w:name="_Toc870668636"/>
      <w:r>
        <w:lastRenderedPageBreak/>
        <w:t>Биографија</w:t>
      </w:r>
      <w:bookmarkEnd w:id="60"/>
    </w:p>
    <w:p w14:paraId="1860D73D" w14:textId="620FB89E" w:rsidR="00637732" w:rsidRPr="00397BF3" w:rsidRDefault="1D91A41E" w:rsidP="00637732">
      <w:pPr>
        <w:pStyle w:val="BodyText"/>
      </w:pPr>
      <w:r>
        <w:t>Дајана Булић</w:t>
      </w:r>
      <w:r w:rsidR="00637732">
        <w:t xml:space="preserve"> је рођен</w:t>
      </w:r>
      <w:r w:rsidR="1C1AF56B">
        <w:t>а</w:t>
      </w:r>
      <w:r w:rsidR="00637732">
        <w:t xml:space="preserve"> </w:t>
      </w:r>
      <w:r w:rsidR="13CB6666">
        <w:t>2003</w:t>
      </w:r>
      <w:r w:rsidR="00637732">
        <w:t xml:space="preserve">. године у </w:t>
      </w:r>
      <w:r w:rsidR="14538AC2">
        <w:t>Врбасу</w:t>
      </w:r>
      <w:r w:rsidR="00637732">
        <w:t>. Заврши</w:t>
      </w:r>
      <w:r w:rsidR="265D08A8">
        <w:t>ла</w:t>
      </w:r>
      <w:r w:rsidR="00637732">
        <w:t xml:space="preserve"> је </w:t>
      </w:r>
      <w:r w:rsidR="079EFD2C">
        <w:t>електротехничку с</w:t>
      </w:r>
      <w:r w:rsidR="00F723A6" w:rsidRPr="4BA751EA">
        <w:rPr>
          <w:lang w:val="sr-Cyrl-RS"/>
        </w:rPr>
        <w:t>редњу школу</w:t>
      </w:r>
      <w:r w:rsidR="095087D3" w:rsidRPr="4BA751EA">
        <w:rPr>
          <w:lang w:val="sr-Cyrl-RS"/>
        </w:rPr>
        <w:t xml:space="preserve"> Михајло Пупин</w:t>
      </w:r>
      <w:r w:rsidR="00637732" w:rsidRPr="4BA751EA">
        <w:rPr>
          <w:lang w:val="sr-Latn-RS"/>
        </w:rPr>
        <w:t xml:space="preserve"> </w:t>
      </w:r>
      <w:r w:rsidR="00637732">
        <w:t xml:space="preserve">у </w:t>
      </w:r>
      <w:r w:rsidR="6E4ED442">
        <w:t>Новом Саду</w:t>
      </w:r>
      <w:r w:rsidR="00637732">
        <w:t>. Факултет техничких наука у Новом Саду уписа</w:t>
      </w:r>
      <w:r w:rsidR="530DE80F">
        <w:t>ла</w:t>
      </w:r>
      <w:r w:rsidR="00637732">
        <w:t xml:space="preserve"> је </w:t>
      </w:r>
      <w:r w:rsidR="49B905BB">
        <w:t>2022</w:t>
      </w:r>
      <w:r w:rsidR="00637732">
        <w:t>. године, на студијском програму Примењено софтверско инжењерство. Испуни</w:t>
      </w:r>
      <w:r w:rsidR="2875C24E">
        <w:t>ла</w:t>
      </w:r>
      <w:r w:rsidR="00637732">
        <w:t xml:space="preserve"> је све обавезе и положи</w:t>
      </w:r>
      <w:r w:rsidR="475BEE2B">
        <w:t>ла</w:t>
      </w:r>
      <w:r w:rsidR="00637732">
        <w:t xml:space="preserve"> све испите предвиђене студијским</w:t>
      </w:r>
      <w:r w:rsidR="009D6246" w:rsidRPr="4BA751EA">
        <w:rPr>
          <w:lang w:val="sr-Cyrl-RS"/>
        </w:rPr>
        <w:t xml:space="preserve"> планом и</w:t>
      </w:r>
      <w:r w:rsidR="00637732">
        <w:t xml:space="preserve"> програмом</w:t>
      </w:r>
      <w:r w:rsidR="00F723A6">
        <w:t>.</w:t>
      </w:r>
    </w:p>
    <w:p w14:paraId="65437E05" w14:textId="77777777" w:rsidR="00637732" w:rsidRPr="00637732" w:rsidRDefault="00637732" w:rsidP="00F83DCA">
      <w:pPr>
        <w:pStyle w:val="NormalWeb"/>
        <w:rPr>
          <w:lang w:val="sr-Cyrl-RS"/>
        </w:rPr>
      </w:pPr>
    </w:p>
    <w:p w14:paraId="362ED819" w14:textId="77777777" w:rsidR="00717D51" w:rsidRDefault="00717D51" w:rsidP="00BF3821">
      <w:pPr>
        <w:pStyle w:val="NormalWeb"/>
      </w:pPr>
    </w:p>
    <w:p w14:paraId="38F07687" w14:textId="77777777" w:rsidR="00BF3821" w:rsidRDefault="00BF3821" w:rsidP="00C66068">
      <w:pPr>
        <w:pStyle w:val="NormalWeb"/>
      </w:pPr>
    </w:p>
    <w:p w14:paraId="35930449" w14:textId="5CAE7E10" w:rsidR="00224DDF" w:rsidRPr="00224DDF" w:rsidRDefault="00224DDF" w:rsidP="005E620F">
      <w:pPr>
        <w:pStyle w:val="text"/>
        <w:rPr>
          <w:lang w:val="sr-Cyrl-RS"/>
        </w:rPr>
      </w:pPr>
    </w:p>
    <w:sectPr w:rsidR="00224DDF" w:rsidRPr="00224DDF" w:rsidSect="00A72D54">
      <w:footerReference w:type="default" r:id="rId47"/>
      <w:headerReference w:type="first" r:id="rId48"/>
      <w:footerReference w:type="first" r:id="rId49"/>
      <w:pgSz w:w="11907" w:h="16840" w:code="9"/>
      <w:pgMar w:top="567" w:right="567" w:bottom="567" w:left="1418" w:header="709" w:footer="340" w:gutter="0"/>
      <w:pgNumType w:start="1"/>
      <w:cols w:space="72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3" w:author="Sebastijan Stoja" w:date="2026-09-16T12:37:00Z" w:initials="SS">
    <w:p w14:paraId="7B8E2BBB" w14:textId="77777777" w:rsidR="0037349D" w:rsidRDefault="0037349D" w:rsidP="0037349D">
      <w:pPr>
        <w:pStyle w:val="CommentText"/>
      </w:pPr>
      <w:r>
        <w:rPr>
          <w:rStyle w:val="CommentReference"/>
        </w:rPr>
        <w:annotationRef/>
      </w:r>
      <w:r>
        <w:rPr>
          <w:lang w:val="sr-Latn-RS"/>
        </w:rPr>
        <w:t>Sadrzaj ne prati novi. Treba da se uradi update</w:t>
      </w:r>
    </w:p>
  </w:comment>
  <w:comment w:id="55" w:author="Sebastijan Stoja" w:date="2026-09-16T12:38:00Z" w:initials="SS">
    <w:p w14:paraId="53DA2C32" w14:textId="77777777" w:rsidR="0037349D" w:rsidRDefault="0037349D" w:rsidP="0037349D">
      <w:pPr>
        <w:pStyle w:val="CommentText"/>
      </w:pPr>
      <w:r>
        <w:rPr>
          <w:rStyle w:val="CommentReference"/>
        </w:rPr>
        <w:annotationRef/>
      </w:r>
      <w:r>
        <w:t>Zasto drugi font? Za tekst koji nije naslov ili formular koristimo Times new roman 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8E2BBB" w15:done="0"/>
  <w15:commentEx w15:paraId="53DA2C3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854354" w16cex:dateUtc="2026-09-16T10:37:00Z"/>
  <w16cex:commentExtensible w16cex:durableId="1037B37F" w16cex:dateUtc="2026-09-16T1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8E2BBB" w16cid:durableId="29854354"/>
  <w16cid:commentId w16cid:paraId="53DA2C32" w16cid:durableId="1037B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5CBB9" w14:textId="77777777" w:rsidR="00C77252" w:rsidRDefault="00C77252">
      <w:r>
        <w:separator/>
      </w:r>
    </w:p>
  </w:endnote>
  <w:endnote w:type="continuationSeparator" w:id="0">
    <w:p w14:paraId="2B55EC94" w14:textId="77777777" w:rsidR="00C77252" w:rsidRDefault="00C7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Times New Roman"/>
    <w:charset w:val="00"/>
    <w:family w:val="auto"/>
    <w:pitch w:val="variable"/>
    <w:sig w:usb0="00000083" w:usb1="00000000" w:usb2="00000000" w:usb3="00000000" w:csb0="00000009" w:csb1="00000000"/>
  </w:font>
  <w:font w:name="CHelvItalic">
    <w:altName w:val="Times New Roman"/>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Calibri"/>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680A" w14:textId="4153C37E" w:rsidR="00A72D54" w:rsidRDefault="00A72D54" w:rsidP="00FD4A8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66042B9" w14:textId="77777777" w:rsidR="00A72D54" w:rsidRDefault="00A72D54" w:rsidP="00A72D54">
    <w:pPr>
      <w:pStyle w:val="Footer"/>
      <w:ind w:right="360"/>
    </w:pPr>
  </w:p>
</w:ftr>
</file>

<file path=word/footer2.xml><?xml version="1.0" encoding="utf-8"?>
<w:ftr xmlns:w="http://schemas.openxmlformats.org/wordprocessingml/2006/main">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C234" w14:textId="77B60F33" w:rsidR="009042F1" w:rsidRDefault="00850244" w:rsidP="00850244">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CB87" w14:textId="22337EAC" w:rsidR="002F38EC" w:rsidRDefault="00A72D54">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35D" w14:textId="0A978554" w:rsidR="00850244" w:rsidRPr="002F38EC" w:rsidRDefault="00850244" w:rsidP="00850244">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18F2F00E" w14:textId="77777777" w:rsidR="00850244" w:rsidRPr="009042F1" w:rsidRDefault="00850244" w:rsidP="00850244">
    <w:pPr>
      <w:jc w:val="center"/>
      <w:rPr>
        <w:rFonts w:ascii="Arial" w:hAnsi="Arial" w:cs="Arial"/>
        <w:color w:val="626469"/>
        <w:sz w:val="12"/>
      </w:rPr>
    </w:pPr>
  </w:p>
  <w:p w14:paraId="00014E7A" w14:textId="3AF019EF" w:rsidR="00850244" w:rsidRDefault="00850244" w:rsidP="00850244">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08DF" w14:textId="73CF2B2E" w:rsidR="0032415F" w:rsidRPr="009042F1" w:rsidRDefault="0032415F" w:rsidP="0032415F">
    <w:pPr>
      <w:ind w:left="6480"/>
      <w:jc w:val="center"/>
      <w:rPr>
        <w:rFonts w:ascii="Arial" w:hAnsi="Arial" w:cs="Arial"/>
        <w:color w:val="626469"/>
        <w:sz w:val="12"/>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A165C48" w14:textId="77777777" w:rsidR="0032415F" w:rsidRDefault="0032415F" w:rsidP="00850244">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268C5" w14:textId="7F5F2886" w:rsidR="002F38EC" w:rsidRPr="002F38EC" w:rsidRDefault="002F38EC" w:rsidP="002F38EC">
    <w:pPr>
      <w:spacing w:before="60"/>
      <w:jc w:val="right"/>
      <w:rPr>
        <w:rFonts w:ascii="Arial" w:hAnsi="Arial"/>
        <w:sz w:val="18"/>
      </w:rPr>
    </w:pPr>
    <w:r w:rsidRPr="002F38EC">
      <w:rPr>
        <w:rFonts w:ascii="Arial" w:hAnsi="Arial"/>
        <w:sz w:val="18"/>
      </w:rPr>
      <w:t xml:space="preserve">Образац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Изда</w:t>
    </w:r>
    <w:r w:rsidRPr="002F38EC">
      <w:rPr>
        <w:rFonts w:ascii="Arial" w:hAnsi="Arial"/>
        <w:sz w:val="18"/>
        <w:lang w:val="sr-Cyrl-CS"/>
      </w:rPr>
      <w:t>њ</w:t>
    </w:r>
    <w:r w:rsidRPr="002F38EC">
      <w:rPr>
        <w:rFonts w:ascii="Arial" w:hAnsi="Arial"/>
        <w:sz w:val="18"/>
      </w:rPr>
      <w:t>е 1</w:t>
    </w:r>
  </w:p>
  <w:p w14:paraId="53FA0BFB" w14:textId="40139DC4" w:rsidR="002F38EC" w:rsidRDefault="002F38E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31EE" w14:textId="6DEF731D" w:rsidR="003F61FD" w:rsidRDefault="00A72D54" w:rsidP="00A72D54">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6C831" w14:textId="77777777" w:rsidR="003F61FD" w:rsidRPr="009042F1" w:rsidRDefault="003F61FD"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14:paraId="76F9834F" w14:textId="760CBB7A" w:rsidR="00FD4A87" w:rsidRDefault="00FD4A87" w:rsidP="009959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4FE3B54" w14:textId="77777777" w:rsidR="00FD4A87" w:rsidRDefault="00FD4A87" w:rsidP="00A72D54">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26D78" w14:textId="77777777" w:rsidR="00FD4A87" w:rsidRPr="009042F1" w:rsidRDefault="00FD4A87"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6832" w14:textId="071B2F07" w:rsidR="00A72D54" w:rsidRDefault="00A72D54" w:rsidP="009379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043ADBFF" w14:textId="6BCE93B6" w:rsidR="00A72D54" w:rsidRDefault="00A72D54" w:rsidP="00A72D54">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E965A" w14:textId="2F1F4E83" w:rsidR="00A72D54" w:rsidRPr="009042F1" w:rsidRDefault="00A72D54" w:rsidP="00A72D54">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B17F1" w14:textId="77777777" w:rsidR="00C77252" w:rsidRDefault="00C77252">
      <w:r>
        <w:separator/>
      </w:r>
    </w:p>
  </w:footnote>
  <w:footnote w:type="continuationSeparator" w:id="0">
    <w:p w14:paraId="4CAC885E" w14:textId="77777777" w:rsidR="00C77252" w:rsidRDefault="00C772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4140A" w14:textId="77777777" w:rsidR="00403E5E" w:rsidRDefault="00403E5E">
    <w:pPr>
      <w:pStyle w:val="Header"/>
    </w:pPr>
  </w:p>
  <w:p w14:paraId="2D11A351" w14:textId="77777777" w:rsidR="00403E5E" w:rsidRDefault="00403E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3AAA5" w14:textId="77777777" w:rsidR="00F2463A" w:rsidRDefault="00F2463A">
    <w:pPr>
      <w:pStyle w:val="Header"/>
      <w:pBdr>
        <w:bottom w:val="none" w:sz="0" w:space="0" w:color="auto"/>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901F1"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71AAC" w14:paraId="567FA121"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56C4E52" w14:textId="77777777" w:rsidR="00971AAC" w:rsidRDefault="00971AAC" w:rsidP="00971AAC">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7057C7A" w14:textId="77777777" w:rsidR="00971AAC" w:rsidRDefault="00971AAC" w:rsidP="00971AAC">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885223E" w14:textId="77777777" w:rsidR="00971AAC" w:rsidRDefault="00971AAC" w:rsidP="00971AAC">
          <w:pPr>
            <w:pStyle w:val="ime"/>
            <w:spacing w:before="2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971AAC" w14:paraId="1E5BB994"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79554B72" w14:textId="77777777" w:rsidR="00971AAC" w:rsidRDefault="00971AAC" w:rsidP="00971AAC">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583C5A29" w14:textId="77777777" w:rsidR="00971AAC" w:rsidRDefault="00971AAC" w:rsidP="00203128">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5AAEF43" w14:textId="5BB12D05" w:rsidR="002F38EC" w:rsidRPr="00971AAC" w:rsidRDefault="002F38EC" w:rsidP="00203128">
    <w:pPr>
      <w:pStyle w:val="Header"/>
      <w:pBdr>
        <w:bottom w:val="none" w:sz="0" w:space="0"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87D8" w14:textId="77777777" w:rsidR="00203128" w:rsidRDefault="00203128" w:rsidP="00203128">
    <w:pPr>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3128" w14:paraId="1EEEC780"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9A35059" w14:textId="77777777" w:rsidR="00203128" w:rsidRDefault="00203128" w:rsidP="00203128">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94E28DD" w14:textId="77777777" w:rsidR="00203128" w:rsidRDefault="00203128" w:rsidP="00203128">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682B1E0" w14:textId="77777777" w:rsidR="00203128" w:rsidRDefault="00203128" w:rsidP="00203128">
          <w:pPr>
            <w:pStyle w:val="ime"/>
            <w:spacing w:before="2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203128" w14:paraId="7AE6B609"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49684D45" w14:textId="77777777" w:rsidR="00203128" w:rsidRDefault="00203128" w:rsidP="00203128">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1692CC1" w14:textId="77777777" w:rsidR="00203128" w:rsidRDefault="00203128" w:rsidP="00203128">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7FE273DF" w14:textId="77777777" w:rsidR="00203128" w:rsidRDefault="00203128" w:rsidP="00203128">
    <w:pPr>
      <w:rPr>
        <w:rFonts w:ascii="Arial" w:hAnsi="Arial"/>
        <w:sz w:val="8"/>
      </w:rPr>
    </w:pPr>
  </w:p>
  <w:p w14:paraId="458DBC24" w14:textId="77777777" w:rsidR="00203128" w:rsidRDefault="00203128">
    <w:pPr>
      <w:pStyle w:val="Header"/>
      <w:pBdr>
        <w:bottom w:val="none" w:sz="0" w:space="0" w:color="auto"/>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9F77B" w14:textId="77777777" w:rsidR="00403E5E" w:rsidRDefault="00403E5E">
    <w:pPr>
      <w:pStyle w:val="Header"/>
    </w:pPr>
  </w:p>
  <w:p w14:paraId="66B7F223" w14:textId="77777777" w:rsidR="00403E5E" w:rsidRDefault="00403E5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74CA" w14:textId="77777777" w:rsidR="00850244" w:rsidRDefault="00850244" w:rsidP="00850244">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50244" w14:paraId="23782803" w14:textId="77777777" w:rsidTr="00E86A42">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E1650A2" w14:textId="77777777" w:rsidR="00850244" w:rsidRDefault="00850244" w:rsidP="00850244">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9203C3B" w14:textId="77777777" w:rsidR="00850244" w:rsidRDefault="00850244" w:rsidP="00850244">
          <w:pPr>
            <w:pStyle w:val="ime"/>
            <w:spacing w:before="120"/>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4B3740E" w14:textId="77777777" w:rsidR="00850244" w:rsidRDefault="00850244" w:rsidP="00850244">
          <w:pPr>
            <w:pStyle w:val="ime"/>
            <w:spacing w:before="20"/>
            <w:ind w:left="142" w:right="142"/>
            <w:rPr>
              <w:rFonts w:ascii="Arial" w:hAnsi="Arial"/>
              <w:spacing w:val="20"/>
              <w:sz w:val="22"/>
            </w:rPr>
          </w:pPr>
          <w:r>
            <w:rPr>
              <w:rFonts w:ascii="Arial" w:hAnsi="Arial"/>
              <w:spacing w:val="20"/>
              <w:sz w:val="22"/>
            </w:rPr>
            <w:t>21000 NOVI SAD, Trg Dositeja Obradovića 6</w:t>
          </w:r>
        </w:p>
      </w:tc>
    </w:tr>
    <w:tr w:rsidR="00850244" w14:paraId="3903AE5A" w14:textId="77777777" w:rsidTr="00E86A42">
      <w:trPr>
        <w:cantSplit/>
        <w:trHeight w:hRule="exact" w:val="765"/>
      </w:trPr>
      <w:tc>
        <w:tcPr>
          <w:tcW w:w="1418" w:type="dxa"/>
          <w:vMerge/>
          <w:tcBorders>
            <w:top w:val="single" w:sz="12" w:space="0" w:color="auto"/>
            <w:left w:val="single" w:sz="12" w:space="0" w:color="auto"/>
            <w:bottom w:val="single" w:sz="12" w:space="0" w:color="auto"/>
            <w:right w:val="nil"/>
          </w:tcBorders>
        </w:tcPr>
        <w:p w14:paraId="53A3B65B" w14:textId="77777777" w:rsidR="00850244" w:rsidRDefault="00850244" w:rsidP="00850244">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A97B4E6" w14:textId="77777777" w:rsidR="00850244" w:rsidRDefault="00850244" w:rsidP="00850244">
          <w:pPr>
            <w:pStyle w:val="ime"/>
            <w:spacing w:before="240"/>
            <w:ind w:left="142" w:right="142"/>
            <w:rPr>
              <w:rFonts w:ascii="Arial" w:hAnsi="Arial"/>
              <w:b/>
              <w:spacing w:val="-4"/>
              <w:sz w:val="28"/>
            </w:rPr>
          </w:pPr>
          <w:r>
            <w:rPr>
              <w:rFonts w:ascii="Arial" w:hAnsi="Arial"/>
              <w:b/>
              <w:sz w:val="28"/>
            </w:rPr>
            <w:t>KEY WORDS DOCUMENTATION</w:t>
          </w:r>
        </w:p>
      </w:tc>
    </w:tr>
  </w:tbl>
  <w:p w14:paraId="63431728" w14:textId="77777777" w:rsidR="00850244" w:rsidRPr="00850244" w:rsidRDefault="00850244" w:rsidP="00850244">
    <w:pPr>
      <w:pStyle w:val="Header"/>
      <w:pBdr>
        <w:bottom w:val="none" w:sz="0" w:space="0" w:color="auto"/>
      </w:pBdr>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EB7D" w14:textId="77777777" w:rsidR="00403E5E" w:rsidRDefault="00403E5E">
    <w:pPr>
      <w:pStyle w:val="Header"/>
    </w:pPr>
  </w:p>
  <w:p w14:paraId="66B4FDC3" w14:textId="77777777" w:rsidR="00403E5E" w:rsidRDefault="00403E5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C2A8"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971AAC" w14:paraId="1257B56F" w14:textId="77777777" w:rsidTr="002D21AF">
      <w:trPr>
        <w:cantSplit/>
        <w:trHeight w:val="345"/>
      </w:trPr>
      <w:tc>
        <w:tcPr>
          <w:tcW w:w="1418" w:type="dxa"/>
          <w:vMerge w:val="restart"/>
          <w:tcBorders>
            <w:top w:val="single" w:sz="12" w:space="0" w:color="auto"/>
            <w:left w:val="single" w:sz="12" w:space="0" w:color="auto"/>
            <w:bottom w:val="nil"/>
            <w:right w:val="nil"/>
          </w:tcBorders>
          <w:vAlign w:val="center"/>
        </w:tcPr>
        <w:p w14:paraId="64805629" w14:textId="77777777" w:rsidR="00971AAC" w:rsidRDefault="00971AAC" w:rsidP="00971AAC">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2A764667" w14:textId="77777777" w:rsidR="00971AAC" w:rsidRDefault="00971AAC" w:rsidP="00971AA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eastAsia="Wingdings" w:hAnsi="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677994A" w14:textId="77777777" w:rsidR="00971AAC" w:rsidRDefault="00971AAC" w:rsidP="00971AAC">
          <w:pPr>
            <w:pStyle w:val="ime"/>
            <w:spacing w:before="2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5406462" w14:textId="77777777" w:rsidR="00971AAC" w:rsidRDefault="00971AAC" w:rsidP="00971AAC">
          <w:pPr>
            <w:spacing w:before="60"/>
            <w:ind w:left="142" w:right="142"/>
            <w:rPr>
              <w:rFonts w:ascii="Arial" w:hAnsi="Arial"/>
              <w:sz w:val="20"/>
            </w:rPr>
          </w:pPr>
          <w:r>
            <w:rPr>
              <w:rFonts w:ascii="Arial" w:hAnsi="Arial"/>
              <w:sz w:val="20"/>
            </w:rPr>
            <w:t>Број:</w:t>
          </w:r>
        </w:p>
      </w:tc>
    </w:tr>
    <w:tr w:rsidR="00971AAC" w14:paraId="1F474FE9" w14:textId="77777777" w:rsidTr="002D21AF">
      <w:trPr>
        <w:cantSplit/>
        <w:trHeight w:val="345"/>
      </w:trPr>
      <w:tc>
        <w:tcPr>
          <w:tcW w:w="1418" w:type="dxa"/>
          <w:vMerge/>
          <w:tcBorders>
            <w:top w:val="nil"/>
            <w:left w:val="single" w:sz="12" w:space="0" w:color="auto"/>
            <w:bottom w:val="nil"/>
            <w:right w:val="nil"/>
          </w:tcBorders>
        </w:tcPr>
        <w:p w14:paraId="49D80EC8" w14:textId="77777777" w:rsidR="00971AAC" w:rsidRDefault="00971AAC" w:rsidP="00971AAC">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00BBF5FD" w14:textId="77777777" w:rsidR="00971AAC" w:rsidRDefault="00971AAC" w:rsidP="00971AAC">
          <w:pPr>
            <w:pStyle w:val="ime"/>
            <w:spacing w:before="300"/>
            <w:ind w:left="142" w:right="142"/>
            <w:jc w:val="left"/>
            <w:rPr>
              <w:rFonts w:ascii="Arial" w:hAnsi="Arial"/>
              <w:sz w:val="20"/>
            </w:rPr>
          </w:pPr>
        </w:p>
      </w:tc>
      <w:tc>
        <w:tcPr>
          <w:tcW w:w="2268" w:type="dxa"/>
          <w:tcBorders>
            <w:left w:val="nil"/>
            <w:bottom w:val="single" w:sz="12" w:space="0" w:color="auto"/>
            <w:right w:val="single" w:sz="12" w:space="0" w:color="auto"/>
          </w:tcBorders>
        </w:tcPr>
        <w:p w14:paraId="45D88A88" w14:textId="77777777" w:rsidR="00971AAC" w:rsidRDefault="00971AAC" w:rsidP="00971AAC">
          <w:pPr>
            <w:spacing w:before="60"/>
            <w:ind w:left="142" w:right="142"/>
            <w:rPr>
              <w:rFonts w:ascii="Arial" w:hAnsi="Arial"/>
              <w:sz w:val="20"/>
            </w:rPr>
          </w:pPr>
        </w:p>
      </w:tc>
    </w:tr>
    <w:tr w:rsidR="00971AAC" w14:paraId="6C41F779" w14:textId="77777777" w:rsidTr="002D21AF">
      <w:trPr>
        <w:cantSplit/>
        <w:trHeight w:val="345"/>
      </w:trPr>
      <w:tc>
        <w:tcPr>
          <w:tcW w:w="1418" w:type="dxa"/>
          <w:vMerge/>
          <w:tcBorders>
            <w:top w:val="nil"/>
            <w:left w:val="single" w:sz="12" w:space="0" w:color="auto"/>
            <w:bottom w:val="nil"/>
            <w:right w:val="nil"/>
          </w:tcBorders>
        </w:tcPr>
        <w:p w14:paraId="0DD16E0C" w14:textId="77777777" w:rsidR="00971AAC" w:rsidRDefault="00971AAC" w:rsidP="00971AAC">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36777204" w14:textId="77777777" w:rsidR="00971AAC" w:rsidRPr="00D67700" w:rsidRDefault="00971AAC" w:rsidP="00971AAC">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F5DCB03" w14:textId="77777777" w:rsidR="00971AAC" w:rsidRDefault="00971AAC" w:rsidP="00971AAC">
          <w:pPr>
            <w:pStyle w:val="Tabela"/>
            <w:spacing w:before="60" w:after="0"/>
            <w:jc w:val="left"/>
            <w:rPr>
              <w:rFonts w:ascii="Arial" w:hAnsi="Arial"/>
              <w:sz w:val="20"/>
            </w:rPr>
          </w:pPr>
          <w:r>
            <w:rPr>
              <w:rFonts w:ascii="Arial" w:hAnsi="Arial"/>
              <w:sz w:val="20"/>
            </w:rPr>
            <w:t>Датум:</w:t>
          </w:r>
        </w:p>
      </w:tc>
    </w:tr>
    <w:tr w:rsidR="00971AAC" w14:paraId="368D8C29" w14:textId="77777777" w:rsidTr="002D21AF">
      <w:trPr>
        <w:cantSplit/>
        <w:trHeight w:val="345"/>
      </w:trPr>
      <w:tc>
        <w:tcPr>
          <w:tcW w:w="1418" w:type="dxa"/>
          <w:vMerge/>
          <w:tcBorders>
            <w:top w:val="nil"/>
            <w:left w:val="single" w:sz="12" w:space="0" w:color="auto"/>
            <w:bottom w:val="single" w:sz="12" w:space="0" w:color="auto"/>
            <w:right w:val="nil"/>
          </w:tcBorders>
        </w:tcPr>
        <w:p w14:paraId="39BFBE71" w14:textId="77777777" w:rsidR="00971AAC" w:rsidRDefault="00971AAC" w:rsidP="00971AAC">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0BF9B4AB" w14:textId="77777777" w:rsidR="00971AAC" w:rsidRDefault="00971AAC" w:rsidP="00971AAC">
          <w:pPr>
            <w:pStyle w:val="ime"/>
            <w:spacing w:before="24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594BFC5" w14:textId="77777777" w:rsidR="00971AAC" w:rsidRDefault="00971AAC" w:rsidP="00971AAC">
          <w:pPr>
            <w:pStyle w:val="Tabela"/>
            <w:spacing w:before="60" w:after="0"/>
            <w:jc w:val="left"/>
            <w:rPr>
              <w:rFonts w:ascii="Arial" w:hAnsi="Arial"/>
              <w:sz w:val="20"/>
            </w:rPr>
          </w:pPr>
        </w:p>
      </w:tc>
    </w:tr>
  </w:tbl>
  <w:p w14:paraId="6F46BF15" w14:textId="3569A653" w:rsidR="00971AAC" w:rsidRDefault="00971AAC" w:rsidP="00971AAC">
    <w:pPr>
      <w:pStyle w:val="Header"/>
      <w:pBdr>
        <w:bottom w:val="none" w:sz="0" w:space="0" w:color="auto"/>
      </w:pBdr>
      <w:tabs>
        <w:tab w:val="left" w:pos="4213"/>
      </w:tabs>
      <w:jc w:val="both"/>
    </w:pPr>
  </w:p>
  <w:p w14:paraId="0B9C5EAD" w14:textId="77777777" w:rsidR="00971AAC" w:rsidRDefault="00971AAC">
    <w:pPr>
      <w:pStyle w:val="Header"/>
      <w:pBdr>
        <w:bottom w:val="none" w:sz="0" w:space="0" w:color="auto"/>
      </w:pBdr>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04ED0" w14:textId="77777777" w:rsidR="00403E5E" w:rsidRDefault="00403E5E">
    <w:pPr>
      <w:pStyle w:val="Header"/>
    </w:pPr>
  </w:p>
  <w:p w14:paraId="047C4560" w14:textId="77777777" w:rsidR="00403E5E" w:rsidRDefault="00403E5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2F38EC" w14:paraId="1D87E15C" w14:textId="77777777" w:rsidTr="00573441">
      <w:trPr>
        <w:cantSplit/>
        <w:trHeight w:val="345"/>
      </w:trPr>
      <w:tc>
        <w:tcPr>
          <w:tcW w:w="1418" w:type="dxa"/>
          <w:vMerge w:val="restart"/>
          <w:tcBorders>
            <w:top w:val="single" w:sz="12" w:space="0" w:color="auto"/>
            <w:left w:val="single" w:sz="12" w:space="0" w:color="auto"/>
            <w:bottom w:val="nil"/>
            <w:right w:val="nil"/>
          </w:tcBorders>
          <w:vAlign w:val="center"/>
        </w:tcPr>
        <w:p w14:paraId="2999209E" w14:textId="219B2BA5" w:rsidR="002F38EC" w:rsidRDefault="00A72D54" w:rsidP="002F38EC">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72852583" w14:textId="77777777" w:rsidR="002F38EC" w:rsidRDefault="002F38EC" w:rsidP="002F38E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eastAsia="Wingdings" w:hAnsi="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FD03CE" w14:textId="77777777" w:rsidR="002F38EC" w:rsidRDefault="002F38EC" w:rsidP="002F38EC">
          <w:pPr>
            <w:pStyle w:val="ime"/>
            <w:spacing w:before="2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2F38EC" w14:paraId="444ACBB9" w14:textId="77777777" w:rsidTr="00573441">
      <w:trPr>
        <w:cantSplit/>
        <w:trHeight w:val="345"/>
      </w:trPr>
      <w:tc>
        <w:tcPr>
          <w:tcW w:w="1418" w:type="dxa"/>
          <w:vMerge/>
          <w:tcBorders>
            <w:top w:val="nil"/>
            <w:left w:val="single" w:sz="12" w:space="0" w:color="auto"/>
            <w:bottom w:val="nil"/>
            <w:right w:val="nil"/>
          </w:tcBorders>
        </w:tcPr>
        <w:p w14:paraId="00DD5314" w14:textId="77777777" w:rsidR="002F38EC" w:rsidRDefault="002F38EC" w:rsidP="002F38EC">
          <w:pPr>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45C8D2C6" w14:textId="77777777" w:rsidR="002F38EC" w:rsidRDefault="002F38EC" w:rsidP="002F38EC">
          <w:pPr>
            <w:pStyle w:val="ime"/>
            <w:spacing w:before="300"/>
            <w:ind w:left="142" w:right="142"/>
            <w:jc w:val="left"/>
            <w:rPr>
              <w:rFonts w:ascii="Arial" w:hAnsi="Arial"/>
              <w:sz w:val="20"/>
            </w:rPr>
          </w:pPr>
        </w:p>
      </w:tc>
    </w:tr>
    <w:tr w:rsidR="002F38EC" w14:paraId="4F5090C5" w14:textId="77777777" w:rsidTr="00573441">
      <w:trPr>
        <w:cantSplit/>
        <w:trHeight w:val="345"/>
      </w:trPr>
      <w:tc>
        <w:tcPr>
          <w:tcW w:w="1418" w:type="dxa"/>
          <w:vMerge/>
          <w:tcBorders>
            <w:top w:val="nil"/>
            <w:left w:val="single" w:sz="12" w:space="0" w:color="auto"/>
            <w:bottom w:val="nil"/>
            <w:right w:val="nil"/>
          </w:tcBorders>
        </w:tcPr>
        <w:p w14:paraId="04765CB1" w14:textId="77777777" w:rsidR="002F38EC" w:rsidRDefault="002F38EC" w:rsidP="002F38EC">
          <w:pPr>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4BCE95AB" w14:textId="77777777" w:rsidR="002F38EC" w:rsidRPr="00D67700" w:rsidRDefault="002F38EC" w:rsidP="002F38EC">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14:paraId="5C07D6D4" w14:textId="77777777" w:rsidTr="00573441">
      <w:trPr>
        <w:cantSplit/>
        <w:trHeight w:val="345"/>
      </w:trPr>
      <w:tc>
        <w:tcPr>
          <w:tcW w:w="1418" w:type="dxa"/>
          <w:vMerge/>
          <w:tcBorders>
            <w:top w:val="nil"/>
            <w:left w:val="single" w:sz="12" w:space="0" w:color="auto"/>
            <w:bottom w:val="single" w:sz="12" w:space="0" w:color="auto"/>
            <w:right w:val="nil"/>
          </w:tcBorders>
        </w:tcPr>
        <w:p w14:paraId="60CEB2A0" w14:textId="77777777" w:rsidR="002F38EC" w:rsidRDefault="002F38EC" w:rsidP="002F38EC">
          <w:pPr>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74A794E4" w14:textId="77777777" w:rsidR="002F38EC" w:rsidRDefault="002F38EC" w:rsidP="002F38EC">
          <w:pPr>
            <w:pStyle w:val="ime"/>
            <w:spacing w:before="240"/>
            <w:ind w:left="142" w:right="142"/>
            <w:rPr>
              <w:rFonts w:ascii="Arial" w:hAnsi="Arial"/>
              <w:spacing w:val="-4"/>
              <w:sz w:val="28"/>
            </w:rPr>
          </w:pPr>
        </w:p>
      </w:tc>
    </w:tr>
  </w:tbl>
  <w:p w14:paraId="33C9615A" w14:textId="77777777" w:rsidR="002F38EC" w:rsidRDefault="002F38EC" w:rsidP="002F38EC">
    <w:pPr>
      <w:pStyle w:val="Header"/>
      <w:pBdr>
        <w:bottom w:val="none" w:sz="0" w:space="0" w:color="auto"/>
      </w:pBdr>
    </w:pPr>
  </w:p>
  <w:p w14:paraId="0EF9E320" w14:textId="77777777" w:rsidR="002F38EC" w:rsidRPr="002F38EC" w:rsidRDefault="002F38EC" w:rsidP="002F38EC">
    <w:pPr>
      <w:pStyle w:val="Header"/>
      <w:pBdr>
        <w:bottom w:val="none" w:sz="0" w:space="0"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5FB5" w14:textId="6CC52E6B" w:rsidR="003F61FD" w:rsidRDefault="003F61FD" w:rsidP="00FF48CA">
    <w:pPr>
      <w:pStyle w:val="Header"/>
      <w:pBdr>
        <w:bottom w:val="none" w:sz="0" w:space="0" w:color="auto"/>
      </w:pBdr>
      <w:tabs>
        <w:tab w:val="left" w:pos="3371"/>
        <w:tab w:val="left" w:pos="4213"/>
      </w:tabs>
      <w:jc w:val="both"/>
    </w:pPr>
    <w:r>
      <w:tab/>
    </w:r>
    <w:r w:rsidR="00381200">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3D99A" w14:textId="77777777" w:rsidR="00403E5E" w:rsidRDefault="00403E5E">
    <w:pPr>
      <w:pStyle w:val="Header"/>
      <w:pBdr>
        <w:bottom w:val="none" w:sz="0" w:space="0" w:color="auto"/>
      </w:pBd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69D9" w14:textId="77777777" w:rsidR="00A72D54" w:rsidRPr="00224DDF" w:rsidRDefault="00A72D54" w:rsidP="006F399C">
    <w:pPr>
      <w:pStyle w:val="Header"/>
      <w:pBdr>
        <w:bottom w:val="none" w:sz="0" w:space="0" w:color="auto"/>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ascii="Symbol" w:hAnsi="Symbol" w:hint="default"/>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ascii="Symbol" w:hAnsi="Symbol" w:hint="default"/>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ascii="Symbol" w:hAnsi="Symbol" w:hint="default"/>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ascii="Symbol" w:hAnsi="Symbol" w:hint="default"/>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ascii="Symbol" w:hAnsi="Symbol" w:hint="default"/>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ascii="Symbol" w:hAnsi="Symbol" w:hint="default"/>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ascii="Wingdings" w:hAnsi="Wingdings" w:hint="default"/>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ascii="Symbol" w:hAnsi="Symbol" w:hint="default"/>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ascii="Symbol" w:hAnsi="Symbol" w:hint="default"/>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ascii="Times New Roman" w:hAnsi="Times New Roman" w:hint="default"/>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ascii="Symbol" w:hAnsi="Symbol" w:hint="default"/>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ascii="Times New Roman" w:hAnsi="Times New Roman" w:hint="default"/>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ascii="Symbol" w:hAnsi="Symbol" w:hint="default"/>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jan Stoja">
    <w15:presenceInfo w15:providerId="Windows Live" w15:userId="b360e47d81b9a7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02D5"/>
    <w:rsid w:val="00054697"/>
    <w:rsid w:val="00073673"/>
    <w:rsid w:val="00090B4D"/>
    <w:rsid w:val="0009307A"/>
    <w:rsid w:val="000A63EA"/>
    <w:rsid w:val="000B40CC"/>
    <w:rsid w:val="000B4F78"/>
    <w:rsid w:val="000B5AE6"/>
    <w:rsid w:val="000F099D"/>
    <w:rsid w:val="001074CF"/>
    <w:rsid w:val="00110184"/>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7349D"/>
    <w:rsid w:val="00381200"/>
    <w:rsid w:val="00382A0E"/>
    <w:rsid w:val="00382CAE"/>
    <w:rsid w:val="00397BF3"/>
    <w:rsid w:val="003A6CB5"/>
    <w:rsid w:val="003A7117"/>
    <w:rsid w:val="003B5558"/>
    <w:rsid w:val="003B7AE8"/>
    <w:rsid w:val="003D3010"/>
    <w:rsid w:val="003F306B"/>
    <w:rsid w:val="003F61FD"/>
    <w:rsid w:val="004001DB"/>
    <w:rsid w:val="00401D4E"/>
    <w:rsid w:val="00403E5E"/>
    <w:rsid w:val="00414734"/>
    <w:rsid w:val="0043138D"/>
    <w:rsid w:val="00457A2B"/>
    <w:rsid w:val="00461F36"/>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C1832"/>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40DF3"/>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03FD"/>
    <w:rsid w:val="00C13B97"/>
    <w:rsid w:val="00C1628A"/>
    <w:rsid w:val="00C172A4"/>
    <w:rsid w:val="00C34F9D"/>
    <w:rsid w:val="00C360C0"/>
    <w:rsid w:val="00C6039A"/>
    <w:rsid w:val="00C65094"/>
    <w:rsid w:val="00C66068"/>
    <w:rsid w:val="00C77252"/>
    <w:rsid w:val="00C775BB"/>
    <w:rsid w:val="00C91C3D"/>
    <w:rsid w:val="00C968CB"/>
    <w:rsid w:val="00CE697E"/>
    <w:rsid w:val="00CF0181"/>
    <w:rsid w:val="00CF631E"/>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sz="6" w:space="1" w:color="auto"/>
      </w:pBdr>
      <w:jc w:val="right"/>
    </w:pPr>
    <w:rPr>
      <w:i/>
      <w:sz w:val="22"/>
    </w:rPr>
  </w:style>
  <w:style w:type="paragraph" w:customStyle="1" w:styleId="Tekst">
    <w:name w:val="Tekst"/>
    <w:basedOn w:val="Normal"/>
    <w:pPr>
      <w:spacing w:before="120"/>
    </w:pPr>
  </w:style>
  <w:style w:type="paragraph" w:customStyle="1" w:styleId="Naslovpoglavlja">
    <w:name w:val="Naslov poglavlja"/>
    <w:basedOn w:val="Tekst"/>
    <w:next w:val="Tekst"/>
    <w:pPr>
      <w:keepNext/>
      <w:spacing w:before="360"/>
      <w:ind w:left="454" w:hanging="454"/>
    </w:pPr>
    <w:rPr>
      <w:b/>
    </w:rPr>
  </w:style>
  <w:style w:type="paragraph" w:customStyle="1" w:styleId="Naslov1nivo">
    <w:name w:val="Naslov 1. nivo"/>
    <w:basedOn w:val="Tekst"/>
    <w:pPr>
      <w:keepNext/>
      <w:spacing w:before="336" w:after="144"/>
    </w:pPr>
    <w:rPr>
      <w:i/>
    </w:rPr>
  </w:style>
  <w:style w:type="paragraph" w:customStyle="1" w:styleId="Naslov2nivo">
    <w:name w:val="Naslov 2. nivo"/>
    <w:basedOn w:val="Tekst"/>
    <w:pPr>
      <w:keepNext/>
      <w:spacing w:before="360"/>
      <w:ind w:left="567" w:hanging="567"/>
    </w:pPr>
    <w:rPr>
      <w:i/>
    </w:rPr>
  </w:style>
  <w:style w:type="paragraph" w:customStyle="1" w:styleId="Naslov3nivo">
    <w:name w:val="Naslov 3 nivo"/>
    <w:basedOn w:val="Tekst"/>
    <w:pPr>
      <w:keepNext/>
      <w:spacing w:before="360"/>
      <w:ind w:left="851" w:hanging="851"/>
    </w:pPr>
  </w:style>
  <w:style w:type="paragraph" w:customStyle="1" w:styleId="1nabrajanje">
    <w:name w:val="1. nabrajanje"/>
    <w:basedOn w:val="Tekst"/>
    <w:pPr>
      <w:numPr>
        <w:numId w:val="15"/>
      </w:numPr>
      <w:tabs>
        <w:tab w:val="clear" w:pos="360"/>
      </w:tabs>
      <w:spacing w:before="60"/>
      <w:ind w:left="709" w:right="289"/>
    </w:pPr>
    <w:rPr>
      <w:sz w:val="24"/>
    </w:rPr>
  </w:style>
  <w:style w:type="paragraph" w:customStyle="1" w:styleId="2nabrajanje">
    <w:name w:val="2. nabrajanje"/>
    <w:basedOn w:val="1nabrajanje"/>
    <w:pPr>
      <w:numPr>
        <w:numId w:val="16"/>
      </w:numPr>
      <w:tabs>
        <w:tab w:val="clear" w:pos="360"/>
      </w:tabs>
      <w:ind w:left="1134"/>
    </w:pPr>
  </w:style>
  <w:style w:type="paragraph" w:customStyle="1" w:styleId="3nabrajanje">
    <w:name w:val="3. nabrajanje"/>
    <w:basedOn w:val="2nabrajanje"/>
    <w:pPr>
      <w:numPr>
        <w:numId w:val="9"/>
      </w:numPr>
      <w:tabs>
        <w:tab w:val="clear" w:pos="360"/>
      </w:tabs>
      <w:ind w:left="1560"/>
    </w:pPr>
  </w:style>
  <w:style w:type="paragraph" w:customStyle="1" w:styleId="Slika">
    <w:name w:val="Slika"/>
    <w:basedOn w:val="3nabrajanje"/>
    <w:pPr>
      <w:numPr>
        <w:numId w:val="0"/>
      </w:numPr>
      <w:spacing w:before="120"/>
      <w:ind w:left="142" w:right="284"/>
      <w:jc w:val="center"/>
    </w:pPr>
    <w:rPr>
      <w:rFonts w:ascii="CHelvItalic" w:hAnsi="CHelvItalic"/>
    </w:rPr>
  </w:style>
  <w:style w:type="paragraph" w:customStyle="1" w:styleId="Tabela">
    <w:name w:val="Tabela"/>
    <w:basedOn w:val="Tekst"/>
    <w:pPr>
      <w:keepNext/>
      <w:spacing w:after="60"/>
      <w:ind w:left="142" w:right="142"/>
      <w:jc w:val="right"/>
    </w:pPr>
    <w:rPr>
      <w:rFonts w:ascii="CHelvItalic" w:hAnsi="CHelvItalic"/>
      <w:sz w:val="22"/>
    </w:rPr>
  </w:style>
  <w:style w:type="paragraph" w:customStyle="1" w:styleId="Prvired">
    <w:name w:val="Prvi red"/>
    <w:basedOn w:val="Tekst"/>
    <w:pPr>
      <w:spacing w:before="3119"/>
    </w:pPr>
  </w:style>
  <w:style w:type="paragraph" w:customStyle="1" w:styleId="Naslov4nivo">
    <w:name w:val="Naslov 4 nivo"/>
    <w:basedOn w:val="Naslov3nivo"/>
    <w:rPr>
      <w:i/>
    </w:rPr>
  </w:style>
  <w:style w:type="paragraph" w:customStyle="1" w:styleId="literatura">
    <w:name w:val="literatura"/>
    <w:basedOn w:val="Normal"/>
    <w:pPr>
      <w:keepLines/>
      <w:spacing w:line="240" w:lineRule="atLeast"/>
      <w:ind w:left="851" w:hanging="851"/>
    </w:pPr>
  </w:style>
  <w:style w:type="paragraph" w:customStyle="1" w:styleId="tab">
    <w:name w:val="tab"/>
    <w:basedOn w:val="Tekst"/>
    <w:pPr>
      <w:spacing w:before="60"/>
    </w:pPr>
    <w:rPr>
      <w:sz w:val="20"/>
    </w:rPr>
  </w:style>
  <w:style w:type="paragraph" w:customStyle="1" w:styleId="ime">
    <w:name w:val="ime"/>
    <w:basedOn w:val="ime1"/>
    <w:pPr>
      <w:spacing w:before="1440"/>
    </w:pPr>
  </w:style>
  <w:style w:type="paragraph" w:customStyle="1" w:styleId="ime1">
    <w:name w:val="ime1"/>
    <w:basedOn w:val="Normal"/>
    <w:pPr>
      <w:spacing w:before="168"/>
      <w:jc w:val="center"/>
    </w:pPr>
    <w:rPr>
      <w:rFonts w:ascii="VogueBold" w:hAnsi="VogueBold"/>
      <w:sz w:val="30"/>
    </w:rPr>
  </w:style>
  <w:style w:type="paragraph" w:customStyle="1" w:styleId="firma">
    <w:name w:val="firma"/>
    <w:basedOn w:val="Normal"/>
    <w:pPr>
      <w:tabs>
        <w:tab w:val="left" w:pos="567"/>
      </w:tabs>
      <w:ind w:left="567" w:hanging="567"/>
    </w:pPr>
    <w:rPr>
      <w:b/>
      <w:i/>
    </w:rPr>
  </w:style>
  <w:style w:type="paragraph" w:customStyle="1" w:styleId="Ucesnici">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ext">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customStyle="1" w:styleId="CurrentList1">
    <w:name w:val="Current List1"/>
    <w:rsid w:val="00F92093"/>
    <w:pPr>
      <w:numPr>
        <w:numId w:val="25"/>
      </w:numPr>
    </w:pPr>
  </w:style>
  <w:style w:type="paragraph" w:customStyle="1" w:styleId="isselectedend">
    <w:name w:val="isselectedend"/>
    <w:basedOn w:val="Normal"/>
    <w:rsid w:val="00B25C51"/>
    <w:pPr>
      <w:spacing w:before="100" w:beforeAutospacing="1" w:after="100" w:afterAutospacing="1"/>
    </w:pPr>
  </w:style>
  <w:style w:type="character" w:customStyle="1" w:styleId="text-token-text-primary">
    <w:name w:val="text-token-text-primary"/>
    <w:basedOn w:val="DefaultParagraphFont"/>
    <w:rsid w:val="00B25C51"/>
  </w:style>
  <w:style w:type="paragraph" w:customStyle="1" w:styleId="pdq2pgselectionanchorcontainer">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annotation subject"/>
    <w:basedOn w:val="CommentText"/>
    <w:next w:val="CommentText"/>
    <w:link w:val="CommentSubjectChar"/>
    <w:rsid w:val="0071396D"/>
    <w:rPr>
      <w:b/>
      <w:bCs/>
      <w:szCs w:val="20"/>
    </w:rPr>
  </w:style>
  <w:style w:type="character" w:customStyle="1" w:styleId="CommentTextChar">
    <w:name w:val="Comment Text Char"/>
    <w:basedOn w:val="DefaultParagraphFont"/>
    <w:link w:val="CommentText"/>
    <w:semiHidden/>
    <w:rsid w:val="0071396D"/>
    <w:rPr>
      <w:szCs w:val="24"/>
    </w:rPr>
  </w:style>
  <w:style w:type="character" w:customStyle="1" w:styleId="CommentSubjectChar">
    <w:name w:val="Comment Subject Char"/>
    <w:basedOn w:val="CommentTextChar"/>
    <w:link w:val="CommentSubject"/>
    <w:rsid w:val="0071396D"/>
    <w:rPr>
      <w:b/>
      <w:bCs/>
      <w:szCs w:val="24"/>
    </w:rPr>
  </w:style>
  <w:style w:type="character" w:customStyle="1" w:styleId="BodyTextChar">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10.xml"/><Relationship Id="rId39" Type="http://schemas.openxmlformats.org/officeDocument/2006/relationships/image" Target="media/image8.png"/><Relationship Id="rId21" Type="http://schemas.openxmlformats.org/officeDocument/2006/relationships/footer" Target="footer5.xml"/><Relationship Id="rId34" Type="http://schemas.openxmlformats.org/officeDocument/2006/relationships/header" Target="header12.xml"/><Relationship Id="rId42" Type="http://schemas.openxmlformats.org/officeDocument/2006/relationships/image" Target="media/image11.png"/><Relationship Id="rId47" Type="http://schemas.openxmlformats.org/officeDocument/2006/relationships/footer" Target="footer9.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microsoft.com/office/2011/relationships/commentsExtended" Target="commentsExtended.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header" Target="header11.xm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comments" Target="comments.xml"/><Relationship Id="rId36" Type="http://schemas.openxmlformats.org/officeDocument/2006/relationships/image" Target="media/image5.png"/><Relationship Id="rId49"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header" Target="header5.xml"/><Relationship Id="rId31" Type="http://schemas.microsoft.com/office/2018/08/relationships/commentsExtensible" Target="commentsExtensible.xml"/><Relationship Id="rId44" Type="http://schemas.openxmlformats.org/officeDocument/2006/relationships/image" Target="media/image13.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header" Target="header7.xml"/><Relationship Id="rId27" Type="http://schemas.openxmlformats.org/officeDocument/2006/relationships/footer" Target="footer7.xml"/><Relationship Id="rId30" Type="http://schemas.microsoft.com/office/2016/09/relationships/commentsIds" Target="commentsIds.xml"/><Relationship Id="rId35"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header" Target="header13.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footer" Target="footer8.xml"/><Relationship Id="rId38" Type="http://schemas.openxmlformats.org/officeDocument/2006/relationships/image" Target="media/image7.png"/><Relationship Id="rId46" Type="http://schemas.openxmlformats.org/officeDocument/2006/relationships/image" Target="media/image15.png"/><Relationship Id="rId20" Type="http://schemas.openxmlformats.org/officeDocument/2006/relationships/header" Target="header6.xml"/><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27</Pages>
  <Words>5644</Words>
  <Characters>36348</Characters>
  <Application>Microsoft Office Word</Application>
  <DocSecurity>0</DocSecurity>
  <Lines>773</Lines>
  <Paragraphs>344</Paragraphs>
  <ScaleCrop>false</ScaleCrop>
  <Company>IIS</Company>
  <LinksUpToDate>false</LinksUpToDate>
  <CharactersWithSpaces>41648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FTN</dc:creator>
  <cp:keywords/>
  <cp:lastModifiedBy>Sebastijan Stoja</cp:lastModifiedBy>
  <cp:revision>34</cp:revision>
  <cp:lastPrinted>2026-07-06T19:32:00Z</cp:lastPrinted>
  <dcterms:created xsi:type="dcterms:W3CDTF">2026-07-06T19:34:00Z</dcterms:created>
  <dcterms:modified xsi:type="dcterms:W3CDTF">2026-09-16T12:52:00Z</dcterms:modified>
</cp:coreProperties>
</file>

<file path=docProps/custom.xml><?xml version="1.0" encoding="utf-8"?>
<Properties xmlns="http://schemas.openxmlformats.org/officeDocument/2006/custom-properties" xmlns:vt="http://schemas.openxmlformats.org/officeDocument/2006/docPropsVTypes"/>
</file>