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3085" w14:textId="77777777" w:rsidR="00F2463A" w:rsidRDefault="00F2463A">
      <w:pPr>
        <w:spacing w:before="60"/>
        <w:rPr>
          <w:rFonts w:ascii="Arial" w:hAnsi="Arial"/>
          <w:sz w:val="12"/>
          <w:lang w:val="sr-Cyrl-CS"/>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701"/>
      </w:tblGrid>
      <w:tr w:rsidR="00221672" w14:paraId="60F741C6" w14:textId="77777777">
        <w:trPr>
          <w:trHeight w:hRule="exact" w:val="1701"/>
        </w:trPr>
        <w:tc>
          <w:tcPr>
            <w:tcW w:w="1701" w:type="dxa"/>
          </w:tcPr>
          <w:p w14:paraId="770261E3" w14:textId="509A649C" w:rsidR="00F2463A" w:rsidRDefault="0064771A">
            <w:pPr>
              <w:spacing w:before="240"/>
              <w:jc w:val="center"/>
              <w:rPr>
                <w:rFonts w:ascii="Arial" w:hAnsi="Arial"/>
                <w:sz w:val="20"/>
              </w:rPr>
            </w:pPr>
            <w:r>
              <w:rPr>
                <w:rFonts w:ascii="Arial" w:hAnsi="Arial"/>
                <w:noProof/>
                <w:sz w:val="20"/>
              </w:rPr>
              <w:object w:dxaOrig="1382" w:dyaOrig="1380" w14:anchorId="1186D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5pt;height:63pt;mso-width-percent:0;mso-height-percent:0;mso-width-percent:0;mso-height-percent:0" o:ole="" fillcolor="window">
                  <v:imagedata r:id="rId8" o:title=""/>
                </v:shape>
                <o:OLEObject Type="Embed" ProgID="CorelDraw.Graphic.7" ShapeID="_x0000_i1025" DrawAspect="Content" ObjectID="_1851077206" r:id="rId9"/>
              </w:object>
            </w:r>
          </w:p>
        </w:tc>
        <w:tc>
          <w:tcPr>
            <w:tcW w:w="6521" w:type="dxa"/>
            <w:vAlign w:val="center"/>
          </w:tcPr>
          <w:p w14:paraId="3172402B" w14:textId="77777777" w:rsidR="00F2463A" w:rsidRDefault="00F2463A">
            <w:pPr>
              <w:pStyle w:val="Tekst"/>
              <w:spacing w:before="0"/>
              <w:jc w:val="center"/>
              <w:rPr>
                <w:rFonts w:ascii="Arial" w:hAnsi="Arial"/>
                <w:sz w:val="32"/>
                <w:szCs w:val="32"/>
                <w:lang w:val="ru-RU"/>
              </w:rPr>
            </w:pPr>
            <w:r>
              <w:rPr>
                <w:rFonts w:ascii="Arial" w:hAnsi="Arial"/>
                <w:sz w:val="32"/>
                <w:szCs w:val="32"/>
                <w:lang w:val="ru-RU"/>
              </w:rPr>
              <w:t>УНИВЕРЗИТЕТ У НОВОМ САДУ</w:t>
            </w:r>
          </w:p>
          <w:p w14:paraId="07149175" w14:textId="77777777" w:rsidR="00F2463A" w:rsidRDefault="00F2463A">
            <w:pPr>
              <w:pStyle w:val="Tekst"/>
              <w:jc w:val="center"/>
              <w:rPr>
                <w:rFonts w:ascii="Arial" w:hAnsi="Arial"/>
                <w:b/>
                <w:spacing w:val="34"/>
                <w:sz w:val="32"/>
                <w:lang w:val="ru-RU"/>
              </w:rPr>
            </w:pPr>
            <w:r>
              <w:rPr>
                <w:rFonts w:ascii="Arial" w:hAnsi="Arial"/>
                <w:b/>
                <w:sz w:val="32"/>
                <w:szCs w:val="32"/>
                <w:lang w:val="ru-RU"/>
              </w:rPr>
              <w:t>ФАКУЛТЕТ ТЕХНИЧКИХ НАУКА У НОВОМ САДУ</w:t>
            </w:r>
          </w:p>
        </w:tc>
        <w:tc>
          <w:tcPr>
            <w:tcW w:w="1701" w:type="dxa"/>
            <w:vAlign w:val="center"/>
          </w:tcPr>
          <w:p w14:paraId="3B1CF532" w14:textId="3434FC8A" w:rsidR="00F2463A" w:rsidRDefault="00A72D54">
            <w:pPr>
              <w:pStyle w:val="Tekst"/>
              <w:spacing w:before="0"/>
              <w:jc w:val="center"/>
              <w:rPr>
                <w:rFonts w:ascii="Arial" w:hAnsi="Arial"/>
                <w:spacing w:val="12"/>
              </w:rPr>
            </w:pPr>
            <w:r w:rsidRPr="00B57623">
              <w:rPr>
                <w:noProof/>
              </w:rPr>
              <w:drawing>
                <wp:inline distT="0" distB="0" distL="0" distR="0" wp14:anchorId="328FDAAA" wp14:editId="2F609EB2">
                  <wp:extent cx="775335" cy="856615"/>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5335" cy="856615"/>
                          </a:xfrm>
                          <a:prstGeom prst="rect">
                            <a:avLst/>
                          </a:prstGeom>
                          <a:noFill/>
                          <a:ln>
                            <a:noFill/>
                          </a:ln>
                        </pic:spPr>
                      </pic:pic>
                    </a:graphicData>
                  </a:graphic>
                </wp:inline>
              </w:drawing>
            </w:r>
          </w:p>
        </w:tc>
      </w:tr>
    </w:tbl>
    <w:p w14:paraId="08A33521" w14:textId="77777777" w:rsidR="00F2463A" w:rsidRDefault="00F2463A">
      <w:pPr>
        <w:spacing w:before="60"/>
        <w:rPr>
          <w:rFonts w:ascii="Arial" w:hAnsi="Arial"/>
          <w:sz w:val="40"/>
          <w:szCs w:val="40"/>
          <w:lang w:val="sr-Cyrl-CS"/>
        </w:rPr>
      </w:pPr>
    </w:p>
    <w:p w14:paraId="7839F18D" w14:textId="77777777" w:rsidR="00F2463A" w:rsidRDefault="00F2463A">
      <w:pPr>
        <w:spacing w:before="60"/>
        <w:rPr>
          <w:rFonts w:ascii="Arial" w:hAnsi="Arial"/>
          <w:sz w:val="40"/>
          <w:szCs w:val="40"/>
          <w:lang w:val="sr-Cyrl-CS"/>
        </w:rPr>
      </w:pPr>
    </w:p>
    <w:p w14:paraId="61F4A1C3" w14:textId="77777777" w:rsidR="00F2463A" w:rsidRDefault="00F2463A">
      <w:pPr>
        <w:spacing w:before="60"/>
        <w:rPr>
          <w:rFonts w:ascii="Arial" w:hAnsi="Arial"/>
          <w:sz w:val="40"/>
          <w:szCs w:val="40"/>
          <w:lang w:val="sr-Cyrl-CS"/>
        </w:rPr>
      </w:pPr>
    </w:p>
    <w:p w14:paraId="6F54BC84" w14:textId="70FA5E59" w:rsidR="00780AD8" w:rsidRDefault="5E795C06" w:rsidP="00780AD8">
      <w:pPr>
        <w:spacing w:before="60"/>
        <w:ind w:left="993"/>
      </w:pPr>
      <w:r w:rsidRPr="67F4969A">
        <w:rPr>
          <w:rFonts w:ascii="Arial" w:hAnsi="Arial"/>
          <w:sz w:val="40"/>
          <w:szCs w:val="40"/>
          <w:lang w:val="sr-Cyrl-CS"/>
        </w:rPr>
        <w:t>Дајана Булић</w:t>
      </w:r>
    </w:p>
    <w:p w14:paraId="20D0FBCE" w14:textId="77777777" w:rsidR="00780AD8" w:rsidRDefault="00780AD8" w:rsidP="00780AD8">
      <w:pPr>
        <w:spacing w:before="60"/>
        <w:rPr>
          <w:rFonts w:ascii="Arial" w:hAnsi="Arial"/>
          <w:sz w:val="40"/>
          <w:szCs w:val="40"/>
          <w:lang w:val="sr-Cyrl-CS"/>
        </w:rPr>
      </w:pPr>
    </w:p>
    <w:p w14:paraId="0C58DE63" w14:textId="77777777" w:rsidR="00780AD8" w:rsidRDefault="00780AD8" w:rsidP="00780AD8">
      <w:pPr>
        <w:spacing w:before="60"/>
        <w:rPr>
          <w:rFonts w:ascii="Arial" w:hAnsi="Arial"/>
          <w:sz w:val="40"/>
          <w:szCs w:val="40"/>
          <w:lang w:val="sr-Cyrl-CS"/>
        </w:rPr>
      </w:pPr>
    </w:p>
    <w:p w14:paraId="4858398E" w14:textId="77777777" w:rsidR="00780AD8" w:rsidRDefault="00780AD8" w:rsidP="00780AD8">
      <w:pPr>
        <w:spacing w:before="60"/>
        <w:rPr>
          <w:rFonts w:ascii="Arial" w:hAnsi="Arial"/>
          <w:sz w:val="40"/>
          <w:szCs w:val="40"/>
          <w:lang w:val="sr-Cyrl-CS"/>
        </w:rPr>
      </w:pPr>
    </w:p>
    <w:p w14:paraId="7BA4E243" w14:textId="383347DB" w:rsidR="00780AD8" w:rsidRPr="000502D5" w:rsidRDefault="00780AD8" w:rsidP="67F4969A">
      <w:pPr>
        <w:spacing w:before="60"/>
        <w:jc w:val="center"/>
        <w:rPr>
          <w:rFonts w:ascii="Arial" w:hAnsi="Arial"/>
          <w:b/>
          <w:bCs/>
          <w:sz w:val="40"/>
          <w:szCs w:val="40"/>
          <w:lang w:val="sr-Cyrl-RS"/>
        </w:rPr>
      </w:pPr>
      <w:r w:rsidRPr="67F4969A">
        <w:rPr>
          <w:rFonts w:ascii="Arial" w:hAnsi="Arial"/>
          <w:b/>
          <w:bCs/>
          <w:sz w:val="50"/>
          <w:szCs w:val="50"/>
          <w:lang w:val="sr-Cyrl-CS"/>
        </w:rPr>
        <w:t>ИМПЛЕМЕНТАЦИЈА О</w:t>
      </w:r>
      <w:r w:rsidR="130ED7F1" w:rsidRPr="67F4969A">
        <w:rPr>
          <w:rFonts w:ascii="Arial" w:hAnsi="Arial"/>
          <w:b/>
          <w:bCs/>
          <w:sz w:val="50"/>
          <w:szCs w:val="50"/>
          <w:lang w:val="sr-Cyrl-CS"/>
        </w:rPr>
        <w:t>Б</w:t>
      </w:r>
      <w:r w:rsidRPr="67F4969A">
        <w:rPr>
          <w:rFonts w:ascii="Arial" w:hAnsi="Arial"/>
          <w:b/>
          <w:bCs/>
          <w:sz w:val="50"/>
          <w:szCs w:val="50"/>
          <w:lang w:val="sr-Cyrl-CS"/>
        </w:rPr>
        <w:t>СЕРВАБИЛНОСТИ МИКРОСЕРВИСНЕ АРХИТЕКТУРЕ</w:t>
      </w:r>
      <w:r w:rsidR="000502D5">
        <w:rPr>
          <w:rFonts w:ascii="Arial" w:hAnsi="Arial"/>
          <w:b/>
          <w:bCs/>
          <w:sz w:val="50"/>
          <w:szCs w:val="50"/>
          <w:lang w:val="sr-Cyrl-CS"/>
        </w:rPr>
        <w:t xml:space="preserve"> на примеру </w:t>
      </w:r>
      <w:r w:rsidR="000502D5" w:rsidRPr="000502D5">
        <w:rPr>
          <w:rFonts w:ascii="Arial" w:hAnsi="Arial"/>
          <w:b/>
          <w:bCs/>
          <w:i/>
          <w:iCs/>
          <w:sz w:val="50"/>
          <w:szCs w:val="50"/>
        </w:rPr>
        <w:t>TravelPlanner</w:t>
      </w:r>
      <w:r w:rsidR="000502D5">
        <w:rPr>
          <w:rFonts w:ascii="Arial" w:hAnsi="Arial"/>
          <w:b/>
          <w:bCs/>
          <w:sz w:val="50"/>
          <w:szCs w:val="50"/>
        </w:rPr>
        <w:t xml:space="preserve"> </w:t>
      </w:r>
      <w:r w:rsidR="000502D5">
        <w:rPr>
          <w:rFonts w:ascii="Arial" w:hAnsi="Arial"/>
          <w:b/>
          <w:bCs/>
          <w:sz w:val="50"/>
          <w:szCs w:val="50"/>
          <w:lang w:val="sr-Cyrl-RS"/>
        </w:rPr>
        <w:t>апликације</w:t>
      </w:r>
    </w:p>
    <w:p w14:paraId="7F8910D5" w14:textId="77777777" w:rsidR="00780AD8" w:rsidRDefault="00780AD8" w:rsidP="00780AD8">
      <w:pPr>
        <w:spacing w:before="60"/>
        <w:rPr>
          <w:rFonts w:ascii="Arial" w:hAnsi="Arial"/>
          <w:sz w:val="40"/>
          <w:szCs w:val="40"/>
          <w:lang w:val="sr-Cyrl-CS"/>
        </w:rPr>
      </w:pPr>
    </w:p>
    <w:p w14:paraId="4857BC2E" w14:textId="77777777" w:rsidR="00780AD8" w:rsidRDefault="00780AD8" w:rsidP="00780AD8">
      <w:pPr>
        <w:spacing w:before="60"/>
        <w:jc w:val="center"/>
        <w:rPr>
          <w:rFonts w:ascii="Arial" w:hAnsi="Arial"/>
          <w:sz w:val="40"/>
          <w:szCs w:val="40"/>
          <w:lang w:val="sr-Cyrl-CS"/>
        </w:rPr>
      </w:pPr>
      <w:r>
        <w:rPr>
          <w:rFonts w:ascii="Arial" w:hAnsi="Arial"/>
          <w:sz w:val="40"/>
          <w:szCs w:val="40"/>
          <w:lang w:val="sr-Cyrl-CS"/>
        </w:rPr>
        <w:t>ЗАВРШНИ РАД</w:t>
      </w:r>
    </w:p>
    <w:p w14:paraId="68DB13D7" w14:textId="77777777" w:rsidR="00780AD8" w:rsidRDefault="00780AD8" w:rsidP="00780AD8">
      <w:pPr>
        <w:spacing w:before="60"/>
        <w:jc w:val="center"/>
        <w:rPr>
          <w:rFonts w:ascii="Arial" w:hAnsi="Arial"/>
          <w:sz w:val="40"/>
          <w:szCs w:val="40"/>
          <w:lang w:val="sr-Cyrl-CS"/>
        </w:rPr>
      </w:pPr>
      <w:r>
        <w:rPr>
          <w:rFonts w:ascii="Arial" w:hAnsi="Arial"/>
          <w:sz w:val="40"/>
          <w:szCs w:val="40"/>
          <w:lang w:val="sr-Cyrl-CS"/>
        </w:rPr>
        <w:t>- Основне академске студије -</w:t>
      </w:r>
    </w:p>
    <w:p w14:paraId="789B3850" w14:textId="77777777" w:rsidR="00F2463A" w:rsidRDefault="00F2463A">
      <w:pPr>
        <w:spacing w:before="60"/>
        <w:jc w:val="center"/>
        <w:rPr>
          <w:rFonts w:ascii="Arial" w:hAnsi="Arial"/>
          <w:sz w:val="40"/>
          <w:szCs w:val="40"/>
          <w:lang w:val="sr-Cyrl-CS"/>
        </w:rPr>
      </w:pPr>
    </w:p>
    <w:p w14:paraId="75CC4201" w14:textId="77777777" w:rsidR="00F2463A" w:rsidRDefault="00F2463A">
      <w:pPr>
        <w:spacing w:before="60"/>
        <w:jc w:val="center"/>
        <w:rPr>
          <w:rFonts w:ascii="Arial" w:hAnsi="Arial"/>
          <w:sz w:val="40"/>
          <w:szCs w:val="40"/>
          <w:lang w:val="sr-Cyrl-CS"/>
        </w:rPr>
      </w:pPr>
    </w:p>
    <w:p w14:paraId="380D249D" w14:textId="77777777" w:rsidR="00F2463A" w:rsidRDefault="00F2463A">
      <w:pPr>
        <w:spacing w:before="60"/>
        <w:rPr>
          <w:rFonts w:ascii="Arial" w:hAnsi="Arial"/>
          <w:sz w:val="40"/>
          <w:szCs w:val="40"/>
          <w:lang w:val="sr-Cyrl-CS"/>
        </w:rPr>
      </w:pPr>
    </w:p>
    <w:p w14:paraId="6B426570" w14:textId="77777777" w:rsidR="00F2463A" w:rsidRDefault="00F2463A">
      <w:pPr>
        <w:spacing w:before="60"/>
        <w:rPr>
          <w:rFonts w:ascii="Arial" w:hAnsi="Arial"/>
          <w:sz w:val="40"/>
          <w:szCs w:val="40"/>
          <w:lang w:val="sr-Cyrl-CS"/>
        </w:rPr>
      </w:pPr>
    </w:p>
    <w:p w14:paraId="25316B82" w14:textId="77777777" w:rsidR="00F2463A" w:rsidRDefault="00F2463A">
      <w:pPr>
        <w:spacing w:before="60"/>
        <w:rPr>
          <w:rFonts w:ascii="Arial" w:hAnsi="Arial"/>
          <w:sz w:val="40"/>
          <w:szCs w:val="40"/>
          <w:lang w:val="sr-Cyrl-CS"/>
        </w:rPr>
      </w:pPr>
    </w:p>
    <w:p w14:paraId="73F61B69" w14:textId="77777777" w:rsidR="00F2463A" w:rsidRDefault="00F2463A">
      <w:pPr>
        <w:spacing w:before="60"/>
        <w:rPr>
          <w:rFonts w:ascii="Arial" w:hAnsi="Arial"/>
          <w:sz w:val="40"/>
          <w:szCs w:val="40"/>
          <w:lang w:val="sr-Cyrl-CS"/>
        </w:rPr>
      </w:pPr>
    </w:p>
    <w:p w14:paraId="43868C65" w14:textId="77777777" w:rsidR="00F2463A" w:rsidRDefault="00F2463A">
      <w:pPr>
        <w:spacing w:before="60"/>
        <w:rPr>
          <w:rFonts w:ascii="Arial" w:hAnsi="Arial"/>
          <w:sz w:val="40"/>
          <w:szCs w:val="40"/>
          <w:lang w:val="sr-Cyrl-CS"/>
        </w:rPr>
      </w:pPr>
    </w:p>
    <w:p w14:paraId="1BC4E545" w14:textId="77777777" w:rsidR="00F2463A" w:rsidRDefault="00F2463A">
      <w:pPr>
        <w:spacing w:before="60"/>
        <w:rPr>
          <w:rFonts w:ascii="Arial" w:hAnsi="Arial"/>
          <w:sz w:val="40"/>
          <w:szCs w:val="40"/>
          <w:lang w:val="sr-Cyrl-CS"/>
        </w:rPr>
      </w:pPr>
    </w:p>
    <w:p w14:paraId="67794911" w14:textId="77777777" w:rsidR="00F2463A" w:rsidRDefault="00F2463A" w:rsidP="00637732">
      <w:pPr>
        <w:rPr>
          <w:rFonts w:ascii="Arial" w:hAnsi="Arial"/>
          <w:sz w:val="40"/>
          <w:szCs w:val="40"/>
          <w:lang w:val="sr-Cyrl-CS"/>
        </w:rPr>
      </w:pPr>
    </w:p>
    <w:p w14:paraId="32F4F8CD" w14:textId="77777777" w:rsidR="00F2463A" w:rsidRDefault="00F2463A">
      <w:pPr>
        <w:jc w:val="center"/>
        <w:rPr>
          <w:rFonts w:ascii="Arial" w:hAnsi="Arial"/>
          <w:sz w:val="32"/>
          <w:szCs w:val="40"/>
        </w:rPr>
      </w:pPr>
    </w:p>
    <w:p w14:paraId="6EC66974" w14:textId="77777777" w:rsidR="002164B8" w:rsidRDefault="002164B8">
      <w:pPr>
        <w:jc w:val="center"/>
        <w:rPr>
          <w:rFonts w:ascii="Arial" w:hAnsi="Arial"/>
          <w:sz w:val="32"/>
          <w:szCs w:val="40"/>
        </w:rPr>
      </w:pPr>
    </w:p>
    <w:p w14:paraId="08C84BD8" w14:textId="0A9BBDD0" w:rsidR="00DF4E63" w:rsidRPr="00E70BE9" w:rsidRDefault="00E70BE9" w:rsidP="00E70BE9">
      <w:pPr>
        <w:jc w:val="center"/>
        <w:rPr>
          <w:rFonts w:ascii="Arial" w:hAnsi="Arial"/>
          <w:sz w:val="40"/>
          <w:szCs w:val="40"/>
          <w:lang w:val="sr-Cyrl-CS"/>
        </w:rPr>
        <w:sectPr w:rsidR="00DF4E63" w:rsidRPr="00E70BE9">
          <w:headerReference w:type="default" r:id="rId11"/>
          <w:footerReference w:type="even" r:id="rId12"/>
          <w:footerReference w:type="default" r:id="rId13"/>
          <w:headerReference w:type="first" r:id="rId14"/>
          <w:footerReference w:type="first" r:id="rId15"/>
          <w:pgSz w:w="11907" w:h="16840" w:code="9"/>
          <w:pgMar w:top="567" w:right="567" w:bottom="567" w:left="1418" w:header="567" w:footer="567" w:gutter="0"/>
          <w:cols w:space="720"/>
          <w:titlePg/>
        </w:sectPr>
      </w:pPr>
      <w:r>
        <w:rPr>
          <w:rFonts w:ascii="Arial" w:hAnsi="Arial"/>
          <w:sz w:val="32"/>
          <w:szCs w:val="40"/>
          <w:lang w:val="sr-Cyrl-CS"/>
        </w:rPr>
        <w:t>Нови Сад, 2026</w:t>
      </w:r>
    </w:p>
    <w:p w14:paraId="065747EC" w14:textId="77777777" w:rsidR="002F38EC" w:rsidRPr="002F38EC" w:rsidRDefault="002F38EC" w:rsidP="002F38EC">
      <w:pPr>
        <w:rPr>
          <w:rFonts w:ascii="Arial" w:hAnsi="Arial"/>
          <w:sz w:val="16"/>
        </w:rPr>
      </w:pP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1588"/>
        <w:gridCol w:w="4082"/>
        <w:gridCol w:w="2126"/>
      </w:tblGrid>
      <w:tr w:rsidR="0043138D" w:rsidRPr="002F38EC" w14:paraId="50A062AC"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5D6EED11" w14:textId="77777777" w:rsidR="0043138D" w:rsidRPr="002F38EC" w:rsidRDefault="0043138D" w:rsidP="0043138D">
            <w:pPr>
              <w:spacing w:before="60" w:after="60"/>
              <w:rPr>
                <w:rFonts w:ascii="Arial" w:hAnsi="Arial"/>
                <w:sz w:val="18"/>
              </w:rPr>
            </w:pPr>
            <w:r w:rsidRPr="002F38EC">
              <w:rPr>
                <w:rFonts w:ascii="Arial" w:hAnsi="Arial"/>
                <w:sz w:val="18"/>
              </w:rPr>
              <w:t xml:space="preserve">Редни број, </w:t>
            </w:r>
            <w:r w:rsidRPr="002F38EC">
              <w:rPr>
                <w:rFonts w:ascii="Arial" w:hAnsi="Arial"/>
                <w:b/>
                <w:sz w:val="18"/>
              </w:rPr>
              <w:t>РБР</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03899832" w14:textId="77777777" w:rsidR="0043138D" w:rsidRPr="002F38EC" w:rsidRDefault="0043138D" w:rsidP="0043138D">
            <w:pPr>
              <w:spacing w:before="60" w:after="60"/>
              <w:rPr>
                <w:rFonts w:ascii="Arial" w:hAnsi="Arial"/>
                <w:sz w:val="18"/>
              </w:rPr>
            </w:pPr>
          </w:p>
        </w:tc>
      </w:tr>
      <w:tr w:rsidR="0043138D" w:rsidRPr="002F38EC" w14:paraId="4B4A48F2"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33F63647" w14:textId="77777777" w:rsidR="0043138D" w:rsidRPr="002F38EC" w:rsidRDefault="0043138D" w:rsidP="0043138D">
            <w:pPr>
              <w:spacing w:before="60" w:after="60"/>
              <w:rPr>
                <w:rFonts w:ascii="Arial" w:hAnsi="Arial"/>
                <w:sz w:val="18"/>
              </w:rPr>
            </w:pPr>
            <w:r w:rsidRPr="002F38EC">
              <w:rPr>
                <w:rFonts w:ascii="Arial" w:hAnsi="Arial"/>
                <w:sz w:val="18"/>
              </w:rPr>
              <w:t xml:space="preserve">Идентификациони број, </w:t>
            </w:r>
            <w:r w:rsidRPr="002F38EC">
              <w:rPr>
                <w:rFonts w:ascii="Arial" w:hAnsi="Arial"/>
                <w:b/>
                <w:sz w:val="18"/>
              </w:rPr>
              <w:t>ИБР</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078D1AD0" w14:textId="77777777" w:rsidR="0043138D" w:rsidRPr="002F38EC" w:rsidRDefault="0043138D" w:rsidP="0043138D">
            <w:pPr>
              <w:spacing w:before="60" w:after="60"/>
              <w:rPr>
                <w:rFonts w:ascii="Arial" w:hAnsi="Arial"/>
                <w:sz w:val="18"/>
              </w:rPr>
            </w:pPr>
          </w:p>
        </w:tc>
      </w:tr>
      <w:tr w:rsidR="0043138D" w:rsidRPr="002F38EC" w14:paraId="3CFCCAF9"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7BDD4C45" w14:textId="77777777" w:rsidR="0043138D" w:rsidRPr="002F38EC" w:rsidRDefault="0043138D" w:rsidP="0043138D">
            <w:pPr>
              <w:spacing w:before="60" w:after="60"/>
              <w:rPr>
                <w:rFonts w:ascii="Arial" w:hAnsi="Arial"/>
                <w:sz w:val="18"/>
              </w:rPr>
            </w:pPr>
            <w:r w:rsidRPr="002F38EC">
              <w:rPr>
                <w:rFonts w:ascii="Arial" w:hAnsi="Arial"/>
                <w:sz w:val="18"/>
              </w:rPr>
              <w:t xml:space="preserve">Тип документације, </w:t>
            </w:r>
            <w:r w:rsidRPr="002F38EC">
              <w:rPr>
                <w:rFonts w:ascii="Arial" w:hAnsi="Arial"/>
                <w:b/>
                <w:sz w:val="18"/>
              </w:rPr>
              <w:t>ТД</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73C3E388" w14:textId="17374488" w:rsidR="0043138D" w:rsidRPr="002F38EC" w:rsidRDefault="0043138D" w:rsidP="0043138D">
            <w:pPr>
              <w:spacing w:before="60" w:after="60"/>
              <w:rPr>
                <w:rFonts w:ascii="Arial" w:hAnsi="Arial"/>
                <w:sz w:val="18"/>
              </w:rPr>
            </w:pPr>
            <w:r>
              <w:rPr>
                <w:rFonts w:ascii="Arial" w:hAnsi="Arial"/>
                <w:sz w:val="18"/>
                <w:lang w:val="sr-Cyrl-RS"/>
              </w:rPr>
              <w:t>Монографска документација</w:t>
            </w:r>
          </w:p>
        </w:tc>
      </w:tr>
      <w:tr w:rsidR="0043138D" w:rsidRPr="002F38EC" w14:paraId="7EF0BBA1"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490381F5" w14:textId="77777777" w:rsidR="0043138D" w:rsidRPr="002F38EC" w:rsidRDefault="0043138D" w:rsidP="0043138D">
            <w:pPr>
              <w:spacing w:before="60" w:after="60"/>
              <w:rPr>
                <w:rFonts w:ascii="Arial" w:hAnsi="Arial"/>
                <w:sz w:val="18"/>
              </w:rPr>
            </w:pPr>
            <w:r w:rsidRPr="002F38EC">
              <w:rPr>
                <w:rFonts w:ascii="Arial" w:hAnsi="Arial"/>
                <w:sz w:val="18"/>
              </w:rPr>
              <w:t xml:space="preserve">Тип записа, </w:t>
            </w:r>
            <w:r w:rsidRPr="002F38EC">
              <w:rPr>
                <w:rFonts w:ascii="Arial" w:hAnsi="Arial"/>
                <w:b/>
                <w:sz w:val="18"/>
              </w:rPr>
              <w:t>ТЗ</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269D6321" w14:textId="23C60C23" w:rsidR="0043138D" w:rsidRPr="002F38EC" w:rsidRDefault="0043138D" w:rsidP="0043138D">
            <w:pPr>
              <w:spacing w:before="60" w:after="60"/>
              <w:rPr>
                <w:rFonts w:ascii="Arial" w:hAnsi="Arial"/>
                <w:sz w:val="18"/>
              </w:rPr>
            </w:pPr>
            <w:r>
              <w:rPr>
                <w:rFonts w:ascii="Arial" w:hAnsi="Arial"/>
                <w:sz w:val="18"/>
                <w:lang w:val="sr-Cyrl-RS"/>
              </w:rPr>
              <w:t>Текстуални штампани материјал</w:t>
            </w:r>
          </w:p>
        </w:tc>
      </w:tr>
      <w:tr w:rsidR="0043138D" w:rsidRPr="002F38EC" w14:paraId="3134965A"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745B1D1A" w14:textId="77777777" w:rsidR="0043138D" w:rsidRPr="002F38EC" w:rsidRDefault="0043138D" w:rsidP="0043138D">
            <w:pPr>
              <w:spacing w:before="60" w:after="60"/>
              <w:rPr>
                <w:rFonts w:ascii="Arial" w:hAnsi="Arial"/>
                <w:sz w:val="18"/>
              </w:rPr>
            </w:pPr>
            <w:r w:rsidRPr="002F38EC">
              <w:rPr>
                <w:rFonts w:ascii="Arial" w:hAnsi="Arial"/>
                <w:sz w:val="18"/>
              </w:rPr>
              <w:t xml:space="preserve">Врста рада, </w:t>
            </w:r>
            <w:r w:rsidRPr="002F38EC">
              <w:rPr>
                <w:rFonts w:ascii="Arial" w:hAnsi="Arial"/>
                <w:b/>
                <w:sz w:val="18"/>
              </w:rPr>
              <w:t>ВР</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667853D2" w14:textId="5DB7EA43" w:rsidR="0043138D" w:rsidRPr="002F38EC" w:rsidRDefault="0043138D" w:rsidP="0043138D">
            <w:pPr>
              <w:spacing w:before="60" w:after="60"/>
              <w:rPr>
                <w:rFonts w:ascii="Arial" w:hAnsi="Arial"/>
                <w:sz w:val="18"/>
              </w:rPr>
            </w:pPr>
            <w:r>
              <w:rPr>
                <w:rFonts w:ascii="Arial" w:hAnsi="Arial"/>
                <w:sz w:val="18"/>
                <w:lang w:val="sr-Cyrl-RS"/>
              </w:rPr>
              <w:t xml:space="preserve">Завршни </w:t>
            </w:r>
            <w:r>
              <w:rPr>
                <w:rFonts w:ascii="Arial" w:hAnsi="Arial"/>
                <w:sz w:val="18"/>
                <w:lang w:val="sr-Latn-RS"/>
              </w:rPr>
              <w:t>(Bachelor)</w:t>
            </w:r>
            <w:r>
              <w:rPr>
                <w:rFonts w:ascii="Arial" w:hAnsi="Arial"/>
                <w:sz w:val="18"/>
                <w:lang w:val="sr-Cyrl-RS"/>
              </w:rPr>
              <w:t xml:space="preserve"> рад</w:t>
            </w:r>
          </w:p>
        </w:tc>
      </w:tr>
      <w:tr w:rsidR="0043138D" w:rsidRPr="002F38EC" w14:paraId="334A9053"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4978C639" w14:textId="77777777" w:rsidR="0043138D" w:rsidRPr="002F38EC" w:rsidRDefault="0043138D" w:rsidP="0043138D">
            <w:pPr>
              <w:spacing w:before="60" w:after="60"/>
              <w:rPr>
                <w:rFonts w:ascii="Arial" w:hAnsi="Arial"/>
                <w:sz w:val="18"/>
              </w:rPr>
            </w:pPr>
            <w:r w:rsidRPr="002F38EC">
              <w:rPr>
                <w:rFonts w:ascii="Arial" w:hAnsi="Arial"/>
                <w:sz w:val="18"/>
              </w:rPr>
              <w:t xml:space="preserve">Аутор, </w:t>
            </w:r>
            <w:r w:rsidRPr="002F38EC">
              <w:rPr>
                <w:rFonts w:ascii="Arial" w:hAnsi="Arial"/>
                <w:b/>
                <w:sz w:val="18"/>
              </w:rPr>
              <w:t>АУ</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39595625" w14:textId="1A25E931" w:rsidR="0043138D" w:rsidRPr="00397BF3" w:rsidRDefault="7A85B990" w:rsidP="67F4969A">
            <w:pPr>
              <w:spacing w:before="60" w:after="60"/>
              <w:rPr>
                <w:rFonts w:ascii="Arial" w:hAnsi="Arial"/>
                <w:sz w:val="18"/>
                <w:szCs w:val="18"/>
                <w:lang w:val="sr-Cyrl-RS"/>
              </w:rPr>
            </w:pPr>
            <w:r w:rsidRPr="67F4969A">
              <w:rPr>
                <w:rFonts w:ascii="Arial" w:hAnsi="Arial"/>
                <w:sz w:val="18"/>
                <w:szCs w:val="18"/>
                <w:lang w:val="sr-Cyrl-RS"/>
              </w:rPr>
              <w:t>Дајана Булић</w:t>
            </w:r>
          </w:p>
        </w:tc>
      </w:tr>
      <w:tr w:rsidR="0043138D" w:rsidRPr="002F38EC" w14:paraId="581F68B5"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4E8F938C" w14:textId="77777777" w:rsidR="0043138D" w:rsidRPr="002F38EC" w:rsidRDefault="0043138D" w:rsidP="0043138D">
            <w:pPr>
              <w:spacing w:before="60" w:after="60"/>
              <w:rPr>
                <w:rFonts w:ascii="Arial" w:hAnsi="Arial"/>
                <w:sz w:val="18"/>
              </w:rPr>
            </w:pPr>
            <w:r w:rsidRPr="002F38EC">
              <w:rPr>
                <w:rFonts w:ascii="Arial" w:hAnsi="Arial"/>
                <w:sz w:val="18"/>
              </w:rPr>
              <w:t xml:space="preserve">Ментор, </w:t>
            </w:r>
            <w:r w:rsidRPr="002F38EC">
              <w:rPr>
                <w:rFonts w:ascii="Arial" w:hAnsi="Arial"/>
                <w:b/>
                <w:sz w:val="18"/>
              </w:rPr>
              <w:t>МН</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751C4210" w14:textId="4AF5FBA2" w:rsidR="0043138D" w:rsidRPr="002F38EC" w:rsidRDefault="00734C69" w:rsidP="0043138D">
            <w:pPr>
              <w:spacing w:before="60" w:after="60"/>
              <w:rPr>
                <w:rFonts w:ascii="Arial" w:hAnsi="Arial"/>
                <w:sz w:val="18"/>
              </w:rPr>
            </w:pPr>
            <w:r>
              <w:rPr>
                <w:rFonts w:ascii="Arial" w:hAnsi="Arial"/>
                <w:sz w:val="18"/>
                <w:lang w:val="sr-Cyrl-RS"/>
              </w:rPr>
              <w:t>др</w:t>
            </w:r>
            <w:r w:rsidR="0043138D">
              <w:rPr>
                <w:rFonts w:ascii="Arial" w:hAnsi="Arial"/>
                <w:sz w:val="18"/>
                <w:lang w:val="sr-Cyrl-RS"/>
              </w:rPr>
              <w:t xml:space="preserve"> Себастијан Стоја</w:t>
            </w:r>
            <w:r>
              <w:rPr>
                <w:rFonts w:ascii="Arial" w:hAnsi="Arial"/>
                <w:sz w:val="18"/>
                <w:lang w:val="sr-Cyrl-RS"/>
              </w:rPr>
              <w:t>, доцент</w:t>
            </w:r>
          </w:p>
        </w:tc>
      </w:tr>
      <w:tr w:rsidR="0043138D" w:rsidRPr="002F38EC" w14:paraId="51F3FD17" w14:textId="77777777" w:rsidTr="00CF631E">
        <w:trPr>
          <w:cantSplit/>
          <w:trHeight w:hRule="exact" w:val="800"/>
        </w:trPr>
        <w:tc>
          <w:tcPr>
            <w:tcW w:w="3715" w:type="dxa"/>
            <w:gridSpan w:val="2"/>
            <w:tcBorders>
              <w:top w:val="single" w:sz="4" w:space="0" w:color="000000"/>
              <w:left w:val="single" w:sz="4" w:space="0" w:color="000000"/>
              <w:bottom w:val="single" w:sz="4" w:space="0" w:color="000000"/>
              <w:right w:val="single" w:sz="4" w:space="0" w:color="000000"/>
            </w:tcBorders>
          </w:tcPr>
          <w:p w14:paraId="4800BC33" w14:textId="77777777" w:rsidR="0043138D" w:rsidRPr="002F38EC" w:rsidRDefault="0043138D" w:rsidP="0043138D">
            <w:pPr>
              <w:spacing w:before="60" w:after="60"/>
              <w:rPr>
                <w:rFonts w:ascii="Arial" w:hAnsi="Arial"/>
                <w:sz w:val="18"/>
              </w:rPr>
            </w:pPr>
            <w:r w:rsidRPr="002F38EC">
              <w:rPr>
                <w:rFonts w:ascii="Arial" w:hAnsi="Arial"/>
                <w:sz w:val="18"/>
              </w:rPr>
              <w:t xml:space="preserve">Наслов рада, </w:t>
            </w:r>
            <w:r w:rsidRPr="002F38EC">
              <w:rPr>
                <w:rFonts w:ascii="Arial" w:hAnsi="Arial"/>
                <w:b/>
                <w:sz w:val="18"/>
              </w:rPr>
              <w:t>НР</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5F40BF33" w14:textId="27AF598A" w:rsidR="0043138D" w:rsidRPr="002F38EC" w:rsidRDefault="290DD69B" w:rsidP="67F4969A">
            <w:pPr>
              <w:spacing w:before="60" w:after="60"/>
              <w:rPr>
                <w:rFonts w:ascii="Arial" w:hAnsi="Arial"/>
                <w:sz w:val="18"/>
                <w:szCs w:val="18"/>
              </w:rPr>
            </w:pPr>
            <w:r w:rsidRPr="67F4969A">
              <w:rPr>
                <w:rFonts w:ascii="Arial" w:hAnsi="Arial"/>
                <w:sz w:val="18"/>
                <w:szCs w:val="18"/>
                <w:lang w:val="sr-Cyrl-RS"/>
              </w:rPr>
              <w:t>Имплементација о</w:t>
            </w:r>
            <w:r w:rsidR="5C1CF749" w:rsidRPr="67F4969A">
              <w:rPr>
                <w:rFonts w:ascii="Arial" w:hAnsi="Arial"/>
                <w:sz w:val="18"/>
                <w:szCs w:val="18"/>
                <w:lang w:val="sr-Cyrl-RS"/>
              </w:rPr>
              <w:t>б</w:t>
            </w:r>
            <w:r w:rsidRPr="67F4969A">
              <w:rPr>
                <w:rFonts w:ascii="Arial" w:hAnsi="Arial"/>
                <w:sz w:val="18"/>
                <w:szCs w:val="18"/>
                <w:lang w:val="sr-Cyrl-RS"/>
              </w:rPr>
              <w:t>сервабилности микросервисне архитектуре</w:t>
            </w:r>
            <w:r w:rsidR="000502D5">
              <w:rPr>
                <w:rFonts w:ascii="Arial" w:hAnsi="Arial"/>
                <w:sz w:val="18"/>
                <w:szCs w:val="18"/>
                <w:lang w:val="sr-Cyrl-RS"/>
              </w:rPr>
              <w:t xml:space="preserve"> </w:t>
            </w:r>
            <w:r w:rsidR="000502D5" w:rsidRPr="000502D5">
              <w:rPr>
                <w:rFonts w:ascii="Arial" w:hAnsi="Arial"/>
                <w:sz w:val="18"/>
                <w:szCs w:val="18"/>
                <w:lang w:val="sr-Cyrl-RS"/>
              </w:rPr>
              <w:t>на примеру TravelPlanner апликације</w:t>
            </w:r>
          </w:p>
        </w:tc>
      </w:tr>
      <w:tr w:rsidR="0043138D" w:rsidRPr="002F38EC" w14:paraId="64C7FD75"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184134F9" w14:textId="77777777" w:rsidR="0043138D" w:rsidRPr="002F38EC" w:rsidRDefault="0043138D" w:rsidP="0043138D">
            <w:pPr>
              <w:spacing w:before="60" w:after="60"/>
              <w:rPr>
                <w:rFonts w:ascii="Arial" w:hAnsi="Arial"/>
                <w:sz w:val="18"/>
              </w:rPr>
            </w:pPr>
            <w:r w:rsidRPr="002F38EC">
              <w:rPr>
                <w:rFonts w:ascii="Arial" w:hAnsi="Arial"/>
                <w:sz w:val="18"/>
              </w:rPr>
              <w:t xml:space="preserve">Језик публикације, </w:t>
            </w:r>
            <w:r w:rsidRPr="002F38EC">
              <w:rPr>
                <w:rFonts w:ascii="Arial" w:hAnsi="Arial"/>
                <w:b/>
                <w:sz w:val="18"/>
              </w:rPr>
              <w:t>ЈП</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1899F13A" w14:textId="6CE3783A" w:rsidR="0043138D" w:rsidRPr="002F38EC" w:rsidRDefault="0043138D" w:rsidP="0043138D">
            <w:pPr>
              <w:spacing w:before="60" w:after="60"/>
              <w:rPr>
                <w:rFonts w:ascii="Arial" w:hAnsi="Arial"/>
                <w:sz w:val="18"/>
              </w:rPr>
            </w:pPr>
            <w:r>
              <w:rPr>
                <w:rFonts w:ascii="Arial" w:hAnsi="Arial"/>
                <w:sz w:val="18"/>
                <w:lang w:val="sr-Cyrl-RS"/>
              </w:rPr>
              <w:t>Српски</w:t>
            </w:r>
            <w:r>
              <w:rPr>
                <w:rFonts w:ascii="Arial" w:hAnsi="Arial"/>
                <w:sz w:val="18"/>
              </w:rPr>
              <w:t>/</w:t>
            </w:r>
            <w:r>
              <w:rPr>
                <w:rFonts w:ascii="Arial" w:hAnsi="Arial"/>
                <w:sz w:val="18"/>
                <w:lang w:val="sr-Cyrl-RS"/>
              </w:rPr>
              <w:t xml:space="preserve"> ћирилица</w:t>
            </w:r>
          </w:p>
        </w:tc>
      </w:tr>
      <w:tr w:rsidR="0043138D" w:rsidRPr="002F38EC" w14:paraId="35942393"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675364F7" w14:textId="77777777" w:rsidR="0043138D" w:rsidRPr="002F38EC" w:rsidRDefault="0043138D" w:rsidP="0043138D">
            <w:pPr>
              <w:spacing w:before="60" w:after="60"/>
              <w:rPr>
                <w:rFonts w:ascii="Arial" w:hAnsi="Arial"/>
                <w:sz w:val="18"/>
              </w:rPr>
            </w:pPr>
            <w:r w:rsidRPr="002F38EC">
              <w:rPr>
                <w:rFonts w:ascii="Arial" w:hAnsi="Arial"/>
                <w:sz w:val="18"/>
              </w:rPr>
              <w:t xml:space="preserve">Језик извода, </w:t>
            </w:r>
            <w:r w:rsidRPr="002F38EC">
              <w:rPr>
                <w:rFonts w:ascii="Arial" w:hAnsi="Arial"/>
                <w:b/>
                <w:sz w:val="18"/>
              </w:rPr>
              <w:t>ЈИ</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0555546A" w14:textId="1E816A6C" w:rsidR="0043138D" w:rsidRPr="002F38EC" w:rsidRDefault="0043138D" w:rsidP="0043138D">
            <w:pPr>
              <w:spacing w:before="60" w:after="60"/>
              <w:rPr>
                <w:rFonts w:ascii="Arial" w:hAnsi="Arial"/>
                <w:sz w:val="18"/>
              </w:rPr>
            </w:pPr>
            <w:r>
              <w:rPr>
                <w:rFonts w:ascii="Arial" w:hAnsi="Arial"/>
                <w:sz w:val="18"/>
                <w:lang w:val="sr-Cyrl-RS"/>
              </w:rPr>
              <w:t>Српски</w:t>
            </w:r>
          </w:p>
        </w:tc>
      </w:tr>
      <w:tr w:rsidR="0043138D" w:rsidRPr="002F38EC" w14:paraId="773AB779"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0F2599AB" w14:textId="77777777" w:rsidR="0043138D" w:rsidRPr="002F38EC" w:rsidRDefault="0043138D" w:rsidP="0043138D">
            <w:pPr>
              <w:spacing w:before="60" w:after="60"/>
              <w:rPr>
                <w:rFonts w:ascii="Arial" w:hAnsi="Arial"/>
                <w:sz w:val="18"/>
              </w:rPr>
            </w:pPr>
            <w:r w:rsidRPr="002F38EC">
              <w:rPr>
                <w:rFonts w:ascii="Arial" w:hAnsi="Arial"/>
                <w:sz w:val="18"/>
              </w:rPr>
              <w:t>Зем</w:t>
            </w:r>
            <w:r w:rsidRPr="002F38EC">
              <w:rPr>
                <w:rFonts w:ascii="Arial" w:hAnsi="Arial"/>
                <w:sz w:val="18"/>
                <w:lang w:val="sr-Cyrl-CS"/>
              </w:rPr>
              <w:t>љ</w:t>
            </w:r>
            <w:r w:rsidRPr="002F38EC">
              <w:rPr>
                <w:rFonts w:ascii="Arial" w:hAnsi="Arial"/>
                <w:sz w:val="18"/>
              </w:rPr>
              <w:t>а публикова</w:t>
            </w:r>
            <w:r w:rsidRPr="002F38EC">
              <w:rPr>
                <w:rFonts w:ascii="Arial" w:hAnsi="Arial"/>
                <w:sz w:val="18"/>
                <w:lang w:val="sr-Cyrl-CS"/>
              </w:rPr>
              <w:t>њ</w:t>
            </w:r>
            <w:r w:rsidRPr="002F38EC">
              <w:rPr>
                <w:rFonts w:ascii="Arial" w:hAnsi="Arial"/>
                <w:sz w:val="18"/>
              </w:rPr>
              <w:t xml:space="preserve">а, </w:t>
            </w:r>
            <w:r w:rsidRPr="002F38EC">
              <w:rPr>
                <w:rFonts w:ascii="Arial" w:hAnsi="Arial"/>
                <w:b/>
                <w:sz w:val="18"/>
              </w:rPr>
              <w:t>ЗП</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3084F1BD" w14:textId="56CAC0DA" w:rsidR="0043138D" w:rsidRPr="002F38EC" w:rsidRDefault="0043138D" w:rsidP="0043138D">
            <w:pPr>
              <w:spacing w:before="60" w:after="60"/>
              <w:rPr>
                <w:rFonts w:ascii="Arial" w:hAnsi="Arial"/>
                <w:sz w:val="18"/>
              </w:rPr>
            </w:pPr>
            <w:r>
              <w:rPr>
                <w:rFonts w:ascii="Arial" w:hAnsi="Arial"/>
                <w:sz w:val="18"/>
                <w:lang w:val="sr-Cyrl-RS"/>
              </w:rPr>
              <w:t>Република Србија</w:t>
            </w:r>
          </w:p>
        </w:tc>
      </w:tr>
      <w:tr w:rsidR="0043138D" w:rsidRPr="002F38EC" w14:paraId="16B54580"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229D98AA" w14:textId="77777777" w:rsidR="0043138D" w:rsidRPr="002F38EC" w:rsidRDefault="0043138D" w:rsidP="0043138D">
            <w:pPr>
              <w:spacing w:before="60" w:after="60"/>
              <w:rPr>
                <w:rFonts w:ascii="Arial" w:hAnsi="Arial"/>
                <w:sz w:val="18"/>
              </w:rPr>
            </w:pPr>
            <w:r w:rsidRPr="002F38EC">
              <w:rPr>
                <w:rFonts w:ascii="Arial" w:hAnsi="Arial"/>
                <w:sz w:val="18"/>
              </w:rPr>
              <w:t>У</w:t>
            </w:r>
            <w:r w:rsidRPr="002F38EC">
              <w:rPr>
                <w:rFonts w:ascii="Arial" w:hAnsi="Arial"/>
                <w:sz w:val="18"/>
                <w:lang w:val="sr-Cyrl-CS"/>
              </w:rPr>
              <w:t>ж</w:t>
            </w:r>
            <w:r w:rsidRPr="002F38EC">
              <w:rPr>
                <w:rFonts w:ascii="Arial" w:hAnsi="Arial"/>
                <w:sz w:val="18"/>
              </w:rPr>
              <w:t>е географско подру</w:t>
            </w:r>
            <w:r w:rsidRPr="002F38EC">
              <w:rPr>
                <w:rFonts w:ascii="Arial" w:hAnsi="Arial"/>
                <w:sz w:val="18"/>
                <w:lang w:val="sr-Cyrl-CS"/>
              </w:rPr>
              <w:t>ч</w:t>
            </w:r>
            <w:r w:rsidRPr="002F38EC">
              <w:rPr>
                <w:rFonts w:ascii="Arial" w:hAnsi="Arial"/>
                <w:sz w:val="18"/>
              </w:rPr>
              <w:t xml:space="preserve">је, </w:t>
            </w:r>
            <w:r w:rsidRPr="002F38EC">
              <w:rPr>
                <w:rFonts w:ascii="Arial" w:hAnsi="Arial"/>
                <w:b/>
                <w:sz w:val="18"/>
              </w:rPr>
              <w:t>УГП</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12F68767" w14:textId="53236679" w:rsidR="0043138D" w:rsidRPr="002F38EC" w:rsidRDefault="0043138D" w:rsidP="0043138D">
            <w:pPr>
              <w:spacing w:before="60" w:after="60"/>
              <w:rPr>
                <w:rFonts w:ascii="Arial" w:hAnsi="Arial"/>
                <w:sz w:val="18"/>
              </w:rPr>
            </w:pPr>
            <w:r>
              <w:rPr>
                <w:rFonts w:ascii="Arial" w:hAnsi="Arial"/>
                <w:sz w:val="18"/>
                <w:lang w:val="sr-Cyrl-RS"/>
              </w:rPr>
              <w:t>Војводина</w:t>
            </w:r>
          </w:p>
        </w:tc>
      </w:tr>
      <w:tr w:rsidR="0043138D" w:rsidRPr="002F38EC" w14:paraId="7237B8F1"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4337F320" w14:textId="77777777" w:rsidR="0043138D" w:rsidRPr="002F38EC" w:rsidRDefault="0043138D" w:rsidP="0043138D">
            <w:pPr>
              <w:spacing w:before="60" w:after="60"/>
              <w:rPr>
                <w:rFonts w:ascii="Arial" w:hAnsi="Arial"/>
                <w:sz w:val="18"/>
              </w:rPr>
            </w:pPr>
            <w:r w:rsidRPr="002F38EC">
              <w:rPr>
                <w:rFonts w:ascii="Arial" w:hAnsi="Arial"/>
                <w:sz w:val="18"/>
              </w:rPr>
              <w:t xml:space="preserve">Година, </w:t>
            </w:r>
            <w:r w:rsidRPr="002F38EC">
              <w:rPr>
                <w:rFonts w:ascii="Arial" w:hAnsi="Arial"/>
                <w:b/>
                <w:sz w:val="18"/>
              </w:rPr>
              <w:t>ГО</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5476F23C" w14:textId="32CFA241" w:rsidR="0043138D" w:rsidRPr="00397BF3" w:rsidRDefault="0043138D" w:rsidP="0043138D">
            <w:pPr>
              <w:spacing w:before="60" w:after="60"/>
              <w:rPr>
                <w:rFonts w:ascii="Arial" w:hAnsi="Arial"/>
                <w:sz w:val="18"/>
                <w:lang w:val="sr-Cyrl-RS"/>
              </w:rPr>
            </w:pPr>
            <w:r>
              <w:rPr>
                <w:rFonts w:ascii="Arial" w:hAnsi="Arial"/>
                <w:sz w:val="18"/>
                <w:lang w:val="sr-Cyrl-RS"/>
              </w:rPr>
              <w:t>2026</w:t>
            </w:r>
          </w:p>
        </w:tc>
      </w:tr>
      <w:tr w:rsidR="0043138D" w:rsidRPr="002F38EC" w14:paraId="5F500443"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5EBEEAE3" w14:textId="77777777" w:rsidR="0043138D" w:rsidRPr="002F38EC" w:rsidRDefault="0043138D" w:rsidP="0043138D">
            <w:pPr>
              <w:spacing w:before="60" w:after="60"/>
              <w:rPr>
                <w:rFonts w:ascii="Arial" w:hAnsi="Arial"/>
                <w:sz w:val="18"/>
              </w:rPr>
            </w:pPr>
            <w:r w:rsidRPr="002F38EC">
              <w:rPr>
                <w:rFonts w:ascii="Arial" w:hAnsi="Arial"/>
                <w:sz w:val="18"/>
              </w:rPr>
              <w:t>Издава</w:t>
            </w:r>
            <w:r w:rsidRPr="002F38EC">
              <w:rPr>
                <w:rFonts w:ascii="Arial" w:hAnsi="Arial"/>
                <w:sz w:val="18"/>
                <w:lang w:val="sr-Cyrl-CS"/>
              </w:rPr>
              <w:t>ч</w:t>
            </w:r>
            <w:r w:rsidRPr="002F38EC">
              <w:rPr>
                <w:rFonts w:ascii="Arial" w:hAnsi="Arial"/>
                <w:sz w:val="18"/>
              </w:rPr>
              <w:t xml:space="preserve">, </w:t>
            </w:r>
            <w:r w:rsidRPr="002F38EC">
              <w:rPr>
                <w:rFonts w:ascii="Arial" w:hAnsi="Arial"/>
                <w:b/>
                <w:sz w:val="18"/>
              </w:rPr>
              <w:t>ИЗ</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5D45F189" w14:textId="116CDCCF" w:rsidR="0043138D" w:rsidRPr="00397BF3" w:rsidRDefault="0043138D" w:rsidP="0043138D">
            <w:pPr>
              <w:spacing w:before="60" w:after="60"/>
              <w:rPr>
                <w:rFonts w:ascii="Arial" w:hAnsi="Arial"/>
                <w:sz w:val="18"/>
                <w:lang w:val="sr-Cyrl-RS"/>
              </w:rPr>
            </w:pPr>
            <w:r>
              <w:rPr>
                <w:rFonts w:ascii="Arial" w:hAnsi="Arial"/>
                <w:sz w:val="18"/>
                <w:lang w:val="sr-Cyrl-RS"/>
              </w:rPr>
              <w:t>Ауторски репринт</w:t>
            </w:r>
          </w:p>
        </w:tc>
      </w:tr>
      <w:tr w:rsidR="0043138D" w:rsidRPr="002F38EC" w14:paraId="58E14F3F"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1BC062F9" w14:textId="77777777" w:rsidR="0043138D" w:rsidRPr="002F38EC" w:rsidRDefault="0043138D" w:rsidP="0043138D">
            <w:pPr>
              <w:spacing w:before="60" w:after="60"/>
              <w:rPr>
                <w:rFonts w:ascii="Arial" w:hAnsi="Arial"/>
                <w:sz w:val="18"/>
              </w:rPr>
            </w:pPr>
            <w:r w:rsidRPr="002F38EC">
              <w:rPr>
                <w:rFonts w:ascii="Arial" w:hAnsi="Arial"/>
                <w:sz w:val="18"/>
              </w:rPr>
              <w:t xml:space="preserve">Место и адреса, </w:t>
            </w:r>
            <w:r w:rsidRPr="002F38EC">
              <w:rPr>
                <w:rFonts w:ascii="Arial" w:hAnsi="Arial"/>
                <w:b/>
                <w:sz w:val="18"/>
              </w:rPr>
              <w:t>МА</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3EA19BC3" w14:textId="29E6BF62" w:rsidR="0043138D" w:rsidRPr="002F38EC" w:rsidRDefault="0043138D" w:rsidP="0043138D">
            <w:pPr>
              <w:spacing w:before="60" w:after="60"/>
              <w:rPr>
                <w:rFonts w:ascii="Arial" w:hAnsi="Arial"/>
                <w:sz w:val="18"/>
              </w:rPr>
            </w:pPr>
            <w:r>
              <w:rPr>
                <w:rFonts w:ascii="Arial" w:hAnsi="Arial"/>
                <w:sz w:val="18"/>
                <w:lang w:val="sr-Cyrl-RS"/>
              </w:rPr>
              <w:t>Нови Сад, Трг Доситеја Обрадовића 6</w:t>
            </w:r>
          </w:p>
        </w:tc>
      </w:tr>
      <w:tr w:rsidR="0043138D" w:rsidRPr="002F38EC" w14:paraId="25F9021F" w14:textId="77777777" w:rsidTr="00CF631E">
        <w:trPr>
          <w:cantSplit/>
          <w:trHeight w:hRule="exact" w:val="450"/>
        </w:trPr>
        <w:tc>
          <w:tcPr>
            <w:tcW w:w="3715" w:type="dxa"/>
            <w:gridSpan w:val="2"/>
            <w:tcBorders>
              <w:top w:val="single" w:sz="4" w:space="0" w:color="000000"/>
              <w:left w:val="single" w:sz="4" w:space="0" w:color="000000"/>
              <w:bottom w:val="single" w:sz="4" w:space="0" w:color="000000"/>
              <w:right w:val="single" w:sz="4" w:space="0" w:color="000000"/>
            </w:tcBorders>
          </w:tcPr>
          <w:p w14:paraId="56AA01B2" w14:textId="77777777" w:rsidR="0043138D" w:rsidRPr="002F38EC" w:rsidRDefault="0043138D" w:rsidP="0043138D">
            <w:pPr>
              <w:spacing w:before="60" w:after="60"/>
              <w:rPr>
                <w:rFonts w:ascii="Arial" w:hAnsi="Arial"/>
                <w:sz w:val="20"/>
              </w:rPr>
            </w:pPr>
            <w:r w:rsidRPr="002F38EC">
              <w:rPr>
                <w:rFonts w:ascii="Arial" w:hAnsi="Arial"/>
                <w:sz w:val="18"/>
              </w:rPr>
              <w:t>Физи</w:t>
            </w:r>
            <w:r w:rsidRPr="002F38EC">
              <w:rPr>
                <w:rFonts w:ascii="Arial" w:hAnsi="Arial"/>
                <w:sz w:val="18"/>
                <w:lang w:val="sr-Cyrl-CS"/>
              </w:rPr>
              <w:t>ч</w:t>
            </w:r>
            <w:r w:rsidRPr="002F38EC">
              <w:rPr>
                <w:rFonts w:ascii="Arial" w:hAnsi="Arial"/>
                <w:sz w:val="18"/>
              </w:rPr>
              <w:t xml:space="preserve">ки опис рада, </w:t>
            </w:r>
            <w:r w:rsidRPr="002F38EC">
              <w:rPr>
                <w:rFonts w:ascii="Arial" w:hAnsi="Arial"/>
                <w:b/>
                <w:sz w:val="18"/>
              </w:rPr>
              <w:t>ФО</w:t>
            </w:r>
            <w:r w:rsidRPr="002F38EC">
              <w:rPr>
                <w:rFonts w:ascii="Arial" w:hAnsi="Arial"/>
                <w:sz w:val="18"/>
              </w:rPr>
              <w:t>:</w:t>
            </w:r>
            <w:r w:rsidRPr="002F38EC">
              <w:rPr>
                <w:rFonts w:ascii="Arial" w:hAnsi="Arial"/>
                <w:sz w:val="18"/>
              </w:rPr>
              <w:br/>
            </w:r>
            <w:r w:rsidRPr="002F38EC">
              <w:rPr>
                <w:rFonts w:ascii="Arial" w:hAnsi="Arial"/>
                <w:spacing w:val="-4"/>
                <w:sz w:val="13"/>
              </w:rPr>
              <w:t>(поглав</w:t>
            </w:r>
            <w:r w:rsidRPr="002F38EC">
              <w:rPr>
                <w:rFonts w:ascii="Arial" w:hAnsi="Arial"/>
                <w:spacing w:val="-4"/>
                <w:sz w:val="13"/>
                <w:lang w:val="sr-Cyrl-CS"/>
              </w:rPr>
              <w:t>љ</w:t>
            </w:r>
            <w:r w:rsidRPr="002F38EC">
              <w:rPr>
                <w:rFonts w:ascii="Arial" w:hAnsi="Arial"/>
                <w:spacing w:val="-4"/>
                <w:sz w:val="13"/>
              </w:rPr>
              <w:t>а/страна/ цитата/табела/слика/графика/прилога)</w:t>
            </w:r>
          </w:p>
        </w:tc>
        <w:tc>
          <w:tcPr>
            <w:tcW w:w="6208" w:type="dxa"/>
            <w:gridSpan w:val="2"/>
            <w:tcBorders>
              <w:top w:val="single" w:sz="4" w:space="0" w:color="000000"/>
              <w:left w:val="single" w:sz="4" w:space="0" w:color="000000"/>
              <w:bottom w:val="single" w:sz="4" w:space="0" w:color="000000"/>
              <w:right w:val="single" w:sz="4" w:space="0" w:color="000000"/>
            </w:tcBorders>
            <w:vAlign w:val="center"/>
          </w:tcPr>
          <w:p w14:paraId="530FF363" w14:textId="18F24F0E" w:rsidR="0043138D" w:rsidRPr="00723BE8" w:rsidRDefault="2D9381F1" w:rsidP="4BA751EA">
            <w:pPr>
              <w:spacing w:before="60" w:after="60"/>
              <w:rPr>
                <w:rFonts w:ascii="Arial" w:hAnsi="Arial"/>
                <w:sz w:val="18"/>
                <w:szCs w:val="18"/>
              </w:rPr>
            </w:pPr>
            <w:r w:rsidRPr="4BF58BAE">
              <w:rPr>
                <w:rFonts w:ascii="Arial" w:hAnsi="Arial"/>
                <w:sz w:val="18"/>
                <w:szCs w:val="18"/>
                <w:lang w:val="sr-Cyrl-RS"/>
              </w:rPr>
              <w:t xml:space="preserve">7 </w:t>
            </w:r>
            <w:r w:rsidRPr="4BF58BAE">
              <w:rPr>
                <w:rFonts w:ascii="Arial" w:hAnsi="Arial"/>
                <w:sz w:val="18"/>
                <w:szCs w:val="18"/>
                <w:lang w:val="sr-Cyrl-RS"/>
              </w:rPr>
              <w:t xml:space="preserve">/ </w:t>
            </w:r>
            <w:r w:rsidR="36D4B2C3" w:rsidRPr="4BF58BAE">
              <w:rPr>
                <w:rFonts w:ascii="Arial" w:hAnsi="Arial"/>
                <w:sz w:val="18"/>
                <w:szCs w:val="18"/>
                <w:lang w:val="sr-Cyrl-RS"/>
              </w:rPr>
              <w:t>21</w:t>
            </w:r>
            <w:r w:rsidRPr="4BF58BAE">
              <w:rPr>
                <w:rFonts w:ascii="Arial" w:hAnsi="Arial"/>
                <w:sz w:val="18"/>
                <w:szCs w:val="18"/>
                <w:lang w:val="sr-Cyrl-RS"/>
              </w:rPr>
              <w:t xml:space="preserve"> </w:t>
            </w:r>
            <w:r w:rsidRPr="4BF58BAE">
              <w:rPr>
                <w:rFonts w:ascii="Arial" w:hAnsi="Arial"/>
                <w:sz w:val="18"/>
                <w:szCs w:val="18"/>
                <w:lang w:val="sr-Cyrl-RS"/>
              </w:rPr>
              <w:t xml:space="preserve">/ 12 </w:t>
            </w:r>
            <w:r w:rsidRPr="4BF58BAE">
              <w:rPr>
                <w:rFonts w:ascii="Arial" w:hAnsi="Arial"/>
                <w:sz w:val="18"/>
                <w:szCs w:val="18"/>
                <w:lang w:val="sr-Cyrl-RS"/>
              </w:rPr>
              <w:t xml:space="preserve">/ 2 </w:t>
            </w:r>
            <w:r w:rsidRPr="4BF58BAE">
              <w:rPr>
                <w:rFonts w:ascii="Arial" w:hAnsi="Arial"/>
                <w:sz w:val="18"/>
                <w:szCs w:val="18"/>
                <w:lang w:val="sr-Cyrl-RS"/>
              </w:rPr>
              <w:t xml:space="preserve">/ 12 </w:t>
            </w:r>
            <w:r w:rsidRPr="4BF58BAE">
              <w:rPr>
                <w:rFonts w:ascii="Arial" w:hAnsi="Arial"/>
                <w:sz w:val="18"/>
                <w:szCs w:val="18"/>
                <w:lang w:val="sr-Cyrl-RS"/>
              </w:rPr>
              <w:t xml:space="preserve">/ 0 </w:t>
            </w:r>
            <w:r w:rsidRPr="4BF58BAE">
              <w:rPr>
                <w:rFonts w:ascii="Arial" w:hAnsi="Arial"/>
                <w:sz w:val="18"/>
                <w:szCs w:val="18"/>
                <w:lang w:val="sr-Cyrl-RS"/>
              </w:rPr>
              <w:t xml:space="preserve">/ 0 </w:t>
            </w:r>
          </w:p>
        </w:tc>
      </w:tr>
      <w:tr w:rsidR="0043138D" w:rsidRPr="002F38EC" w14:paraId="1AA84C3E"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5CD31AFA" w14:textId="77777777" w:rsidR="0043138D" w:rsidRPr="002F38EC" w:rsidRDefault="0043138D" w:rsidP="0043138D">
            <w:pPr>
              <w:spacing w:before="60" w:after="60"/>
              <w:rPr>
                <w:rFonts w:ascii="Arial" w:hAnsi="Arial"/>
                <w:sz w:val="18"/>
              </w:rPr>
            </w:pPr>
            <w:r w:rsidRPr="002F38EC">
              <w:rPr>
                <w:rFonts w:ascii="Arial" w:hAnsi="Arial"/>
                <w:sz w:val="18"/>
              </w:rPr>
              <w:t>Нау</w:t>
            </w:r>
            <w:r w:rsidRPr="002F38EC">
              <w:rPr>
                <w:rFonts w:ascii="Arial" w:hAnsi="Arial"/>
                <w:sz w:val="18"/>
                <w:lang w:val="sr-Cyrl-CS"/>
              </w:rPr>
              <w:t>ч</w:t>
            </w:r>
            <w:r w:rsidRPr="002F38EC">
              <w:rPr>
                <w:rFonts w:ascii="Arial" w:hAnsi="Arial"/>
                <w:sz w:val="18"/>
              </w:rPr>
              <w:t xml:space="preserve">на област, </w:t>
            </w:r>
            <w:r w:rsidRPr="002F38EC">
              <w:rPr>
                <w:rFonts w:ascii="Arial" w:hAnsi="Arial"/>
                <w:b/>
                <w:sz w:val="18"/>
              </w:rPr>
              <w:t>НО</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29BEE01C" w14:textId="608B2351" w:rsidR="0043138D" w:rsidRPr="002F38EC" w:rsidRDefault="0043138D" w:rsidP="0043138D">
            <w:pPr>
              <w:spacing w:before="60" w:after="60"/>
              <w:rPr>
                <w:rFonts w:ascii="Arial" w:hAnsi="Arial"/>
                <w:sz w:val="18"/>
              </w:rPr>
            </w:pPr>
            <w:r>
              <w:rPr>
                <w:rFonts w:ascii="Arial" w:hAnsi="Arial"/>
                <w:sz w:val="18"/>
                <w:lang w:val="sr-Cyrl-RS"/>
              </w:rPr>
              <w:t>Електротехничко и рачунарско инжењерство</w:t>
            </w:r>
          </w:p>
        </w:tc>
      </w:tr>
      <w:tr w:rsidR="0043138D" w:rsidRPr="002F38EC" w14:paraId="23EDD9B0"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4581B799" w14:textId="77777777" w:rsidR="0043138D" w:rsidRPr="002F38EC" w:rsidRDefault="0043138D" w:rsidP="0043138D">
            <w:pPr>
              <w:spacing w:before="60" w:after="60"/>
              <w:rPr>
                <w:rFonts w:ascii="Arial" w:hAnsi="Arial"/>
                <w:sz w:val="18"/>
              </w:rPr>
            </w:pPr>
            <w:r w:rsidRPr="002F38EC">
              <w:rPr>
                <w:rFonts w:ascii="Arial" w:hAnsi="Arial"/>
                <w:sz w:val="18"/>
              </w:rPr>
              <w:t>Нау</w:t>
            </w:r>
            <w:r w:rsidRPr="002F38EC">
              <w:rPr>
                <w:rFonts w:ascii="Arial" w:hAnsi="Arial"/>
                <w:sz w:val="18"/>
                <w:lang w:val="sr-Cyrl-CS"/>
              </w:rPr>
              <w:t>ч</w:t>
            </w:r>
            <w:r w:rsidRPr="002F38EC">
              <w:rPr>
                <w:rFonts w:ascii="Arial" w:hAnsi="Arial"/>
                <w:sz w:val="18"/>
              </w:rPr>
              <w:t xml:space="preserve">на дисциплина, </w:t>
            </w:r>
            <w:r w:rsidRPr="002F38EC">
              <w:rPr>
                <w:rFonts w:ascii="Arial" w:hAnsi="Arial"/>
                <w:b/>
                <w:sz w:val="18"/>
              </w:rPr>
              <w:t>НД</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1C6D3097" w14:textId="4E2FCAF5" w:rsidR="0043138D" w:rsidRPr="002F38EC" w:rsidRDefault="0043138D" w:rsidP="0043138D">
            <w:pPr>
              <w:spacing w:before="60" w:after="60"/>
              <w:rPr>
                <w:rFonts w:ascii="Arial" w:hAnsi="Arial"/>
                <w:sz w:val="18"/>
              </w:rPr>
            </w:pPr>
            <w:r>
              <w:rPr>
                <w:rFonts w:ascii="Arial" w:hAnsi="Arial"/>
                <w:sz w:val="18"/>
                <w:lang w:val="sr-Cyrl-RS"/>
              </w:rPr>
              <w:t>Примењено софтверско инжењерство</w:t>
            </w:r>
          </w:p>
        </w:tc>
      </w:tr>
      <w:tr w:rsidR="0043138D" w:rsidRPr="002F38EC" w14:paraId="4538C30C" w14:textId="77777777" w:rsidTr="00CF631E">
        <w:trPr>
          <w:cantSplit/>
          <w:trHeight w:hRule="exact" w:val="500"/>
        </w:trPr>
        <w:tc>
          <w:tcPr>
            <w:tcW w:w="3715" w:type="dxa"/>
            <w:gridSpan w:val="2"/>
            <w:tcBorders>
              <w:top w:val="single" w:sz="4" w:space="0" w:color="000000"/>
              <w:left w:val="single" w:sz="4" w:space="0" w:color="000000"/>
              <w:bottom w:val="single" w:sz="4" w:space="0" w:color="000000"/>
              <w:right w:val="single" w:sz="4" w:space="0" w:color="000000"/>
            </w:tcBorders>
          </w:tcPr>
          <w:p w14:paraId="76C4FDB1" w14:textId="60204555" w:rsidR="0043138D" w:rsidRPr="002F38EC" w:rsidRDefault="0043138D" w:rsidP="0043138D">
            <w:pPr>
              <w:spacing w:before="60" w:after="60"/>
              <w:rPr>
                <w:rFonts w:ascii="Arial" w:hAnsi="Arial"/>
                <w:spacing w:val="-8"/>
                <w:sz w:val="18"/>
              </w:rPr>
            </w:pPr>
            <w:r w:rsidRPr="002F38EC">
              <w:rPr>
                <w:rFonts w:ascii="Arial" w:hAnsi="Arial"/>
                <w:spacing w:val="-8"/>
                <w:sz w:val="18"/>
              </w:rPr>
              <w:t>Предметна одредница/К</w:t>
            </w:r>
            <w:r>
              <w:rPr>
                <w:rFonts w:ascii="Arial" w:hAnsi="Arial"/>
                <w:spacing w:val="-8"/>
                <w:sz w:val="18"/>
                <w:lang w:val="sr-Cyrl-RS"/>
              </w:rPr>
              <w:t>љ</w:t>
            </w:r>
            <w:r w:rsidRPr="002F38EC">
              <w:rPr>
                <w:rFonts w:ascii="Arial" w:hAnsi="Arial"/>
                <w:spacing w:val="-8"/>
                <w:sz w:val="18"/>
              </w:rPr>
              <w:t>у</w:t>
            </w:r>
            <w:r w:rsidRPr="002F38EC">
              <w:rPr>
                <w:rFonts w:ascii="Arial" w:hAnsi="Arial"/>
                <w:spacing w:val="-8"/>
                <w:sz w:val="18"/>
                <w:lang w:val="sr-Cyrl-CS"/>
              </w:rPr>
              <w:t>ч</w:t>
            </w:r>
            <w:r w:rsidRPr="002F38EC">
              <w:rPr>
                <w:rFonts w:ascii="Arial" w:hAnsi="Arial"/>
                <w:spacing w:val="-8"/>
                <w:sz w:val="18"/>
              </w:rPr>
              <w:t>не ре</w:t>
            </w:r>
            <w:r w:rsidRPr="002F38EC">
              <w:rPr>
                <w:rFonts w:ascii="Arial" w:hAnsi="Arial"/>
                <w:spacing w:val="-8"/>
                <w:sz w:val="18"/>
                <w:lang w:val="sr-Cyrl-CS"/>
              </w:rPr>
              <w:t>ч</w:t>
            </w:r>
            <w:r w:rsidRPr="002F38EC">
              <w:rPr>
                <w:rFonts w:ascii="Arial" w:hAnsi="Arial"/>
                <w:spacing w:val="-8"/>
                <w:sz w:val="18"/>
              </w:rPr>
              <w:t xml:space="preserve">и, </w:t>
            </w:r>
            <w:r w:rsidRPr="002F38EC">
              <w:rPr>
                <w:rFonts w:ascii="Arial" w:hAnsi="Arial"/>
                <w:b/>
                <w:spacing w:val="-8"/>
                <w:sz w:val="18"/>
              </w:rPr>
              <w:t>ПО</w:t>
            </w:r>
            <w:r w:rsidRPr="002F38EC">
              <w:rPr>
                <w:rFonts w:ascii="Arial" w:hAnsi="Arial"/>
                <w:spacing w:val="-8"/>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7E455773" w14:textId="3A724BEA" w:rsidR="0043138D" w:rsidRPr="00723BE8" w:rsidRDefault="290DD69B" w:rsidP="67F4969A">
            <w:pPr>
              <w:spacing w:before="60" w:after="60"/>
              <w:rPr>
                <w:rFonts w:ascii="Arial" w:hAnsi="Arial"/>
                <w:sz w:val="18"/>
                <w:szCs w:val="18"/>
                <w:lang w:val="sr-Cyrl-RS"/>
              </w:rPr>
            </w:pPr>
            <w:r w:rsidRPr="67F4969A">
              <w:rPr>
                <w:rFonts w:ascii="Arial" w:hAnsi="Arial"/>
                <w:sz w:val="18"/>
                <w:szCs w:val="18"/>
                <w:lang w:val="sr-Cyrl-RS"/>
              </w:rPr>
              <w:t>обсервабилност, микросервисна архитектура, OpenTelemetry, дистрибуирано праћење захтева (distributed tracing), структурисано логовање, метрике, Prometheus, Grafana, health check, Service Fabric</w:t>
            </w:r>
          </w:p>
        </w:tc>
      </w:tr>
      <w:tr w:rsidR="0043138D" w:rsidRPr="002F38EC" w14:paraId="0E199A76"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2D9F8F55" w14:textId="77777777" w:rsidR="0043138D" w:rsidRPr="002F38EC" w:rsidRDefault="0043138D" w:rsidP="0043138D">
            <w:pPr>
              <w:spacing w:before="60" w:after="60"/>
              <w:rPr>
                <w:rFonts w:ascii="Arial" w:hAnsi="Arial"/>
                <w:b/>
                <w:sz w:val="18"/>
              </w:rPr>
            </w:pPr>
            <w:r w:rsidRPr="002F38EC">
              <w:rPr>
                <w:rFonts w:ascii="Arial" w:hAnsi="Arial"/>
                <w:b/>
                <w:sz w:val="18"/>
              </w:rPr>
              <w:t>УДК</w:t>
            </w:r>
          </w:p>
        </w:tc>
        <w:tc>
          <w:tcPr>
            <w:tcW w:w="6208" w:type="dxa"/>
            <w:gridSpan w:val="2"/>
            <w:tcBorders>
              <w:top w:val="single" w:sz="4" w:space="0" w:color="000000"/>
              <w:left w:val="single" w:sz="4" w:space="0" w:color="000000"/>
              <w:bottom w:val="single" w:sz="4" w:space="0" w:color="000000"/>
              <w:right w:val="single" w:sz="4" w:space="0" w:color="000000"/>
            </w:tcBorders>
          </w:tcPr>
          <w:p w14:paraId="5D4A7FE7" w14:textId="77777777" w:rsidR="0043138D" w:rsidRPr="002F38EC" w:rsidRDefault="0043138D" w:rsidP="0043138D">
            <w:pPr>
              <w:spacing w:before="60" w:after="60"/>
              <w:rPr>
                <w:rFonts w:ascii="Arial" w:hAnsi="Arial"/>
                <w:sz w:val="18"/>
              </w:rPr>
            </w:pPr>
          </w:p>
        </w:tc>
      </w:tr>
      <w:tr w:rsidR="0043138D" w:rsidRPr="002F38EC" w14:paraId="36499094" w14:textId="77777777" w:rsidTr="00CF631E">
        <w:trPr>
          <w:cantSplit/>
          <w:trHeight w:hRule="exact" w:val="500"/>
        </w:trPr>
        <w:tc>
          <w:tcPr>
            <w:tcW w:w="3715" w:type="dxa"/>
            <w:gridSpan w:val="2"/>
            <w:tcBorders>
              <w:top w:val="single" w:sz="4" w:space="0" w:color="000000"/>
              <w:left w:val="single" w:sz="4" w:space="0" w:color="000000"/>
              <w:bottom w:val="single" w:sz="4" w:space="0" w:color="000000"/>
              <w:right w:val="single" w:sz="4" w:space="0" w:color="000000"/>
            </w:tcBorders>
          </w:tcPr>
          <w:p w14:paraId="074756AB" w14:textId="77777777" w:rsidR="0043138D" w:rsidRPr="002F38EC" w:rsidRDefault="0043138D" w:rsidP="0043138D">
            <w:pPr>
              <w:spacing w:before="60" w:after="60"/>
              <w:rPr>
                <w:rFonts w:ascii="Arial" w:hAnsi="Arial"/>
                <w:sz w:val="18"/>
              </w:rPr>
            </w:pPr>
            <w:r w:rsidRPr="002F38EC">
              <w:rPr>
                <w:rFonts w:ascii="Arial" w:hAnsi="Arial"/>
                <w:sz w:val="18"/>
                <w:lang w:val="sr-Cyrl-CS"/>
              </w:rPr>
              <w:t>Ч</w:t>
            </w:r>
            <w:r w:rsidRPr="002F38EC">
              <w:rPr>
                <w:rFonts w:ascii="Arial" w:hAnsi="Arial"/>
                <w:sz w:val="18"/>
              </w:rPr>
              <w:t xml:space="preserve">ува се, </w:t>
            </w:r>
            <w:r w:rsidRPr="002F38EC">
              <w:rPr>
                <w:rFonts w:ascii="Arial" w:hAnsi="Arial"/>
                <w:b/>
                <w:sz w:val="18"/>
                <w:lang w:val="sr-Cyrl-CS"/>
              </w:rPr>
              <w:t>Ч</w:t>
            </w:r>
            <w:r w:rsidRPr="002F38EC">
              <w:rPr>
                <w:rFonts w:ascii="Arial" w:hAnsi="Arial"/>
                <w:b/>
                <w:sz w:val="18"/>
              </w:rPr>
              <w:t>У</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56D4A1A1" w14:textId="536A301F" w:rsidR="0043138D" w:rsidRPr="002F38EC" w:rsidRDefault="0043138D" w:rsidP="0043138D">
            <w:pPr>
              <w:spacing w:before="60" w:after="60"/>
              <w:rPr>
                <w:rFonts w:ascii="Arial" w:hAnsi="Arial"/>
                <w:sz w:val="18"/>
              </w:rPr>
            </w:pPr>
            <w:r>
              <w:rPr>
                <w:rFonts w:ascii="Arial" w:hAnsi="Arial"/>
                <w:sz w:val="18"/>
                <w:lang w:val="sr-Cyrl-RS"/>
              </w:rPr>
              <w:t>У библиотеци Факултета Техничких Наука</w:t>
            </w:r>
          </w:p>
        </w:tc>
      </w:tr>
      <w:tr w:rsidR="0043138D" w:rsidRPr="002F38EC" w14:paraId="6C87C492" w14:textId="77777777" w:rsidTr="00CF631E">
        <w:trPr>
          <w:cantSplit/>
          <w:trHeight w:hRule="exact" w:val="500"/>
        </w:trPr>
        <w:tc>
          <w:tcPr>
            <w:tcW w:w="3715" w:type="dxa"/>
            <w:gridSpan w:val="2"/>
            <w:tcBorders>
              <w:top w:val="single" w:sz="4" w:space="0" w:color="000000"/>
              <w:left w:val="single" w:sz="4" w:space="0" w:color="000000"/>
              <w:bottom w:val="single" w:sz="4" w:space="0" w:color="000000"/>
              <w:right w:val="single" w:sz="4" w:space="0" w:color="000000"/>
            </w:tcBorders>
          </w:tcPr>
          <w:p w14:paraId="3F3C579B" w14:textId="77777777" w:rsidR="0043138D" w:rsidRPr="002F38EC" w:rsidRDefault="0043138D" w:rsidP="0043138D">
            <w:pPr>
              <w:spacing w:before="60" w:after="60"/>
              <w:rPr>
                <w:rFonts w:ascii="Arial" w:hAnsi="Arial"/>
                <w:sz w:val="18"/>
              </w:rPr>
            </w:pPr>
            <w:r w:rsidRPr="002F38EC">
              <w:rPr>
                <w:rFonts w:ascii="Arial" w:hAnsi="Arial"/>
                <w:sz w:val="18"/>
              </w:rPr>
              <w:t>Ва</w:t>
            </w:r>
            <w:r w:rsidRPr="002F38EC">
              <w:rPr>
                <w:rFonts w:ascii="Arial" w:hAnsi="Arial"/>
                <w:sz w:val="18"/>
                <w:lang w:val="sr-Cyrl-CS"/>
              </w:rPr>
              <w:t>ж</w:t>
            </w:r>
            <w:r w:rsidRPr="002F38EC">
              <w:rPr>
                <w:rFonts w:ascii="Arial" w:hAnsi="Arial"/>
                <w:sz w:val="18"/>
              </w:rPr>
              <w:t xml:space="preserve">на напомена, </w:t>
            </w:r>
            <w:r w:rsidRPr="002F38EC">
              <w:rPr>
                <w:rFonts w:ascii="Arial" w:hAnsi="Arial"/>
                <w:b/>
                <w:sz w:val="18"/>
              </w:rPr>
              <w:t>ВН</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08F9A6FC" w14:textId="77777777" w:rsidR="0043138D" w:rsidRPr="002F38EC" w:rsidRDefault="0043138D" w:rsidP="0043138D">
            <w:pPr>
              <w:spacing w:before="60" w:after="60"/>
              <w:rPr>
                <w:rFonts w:ascii="Arial" w:hAnsi="Arial"/>
                <w:sz w:val="18"/>
              </w:rPr>
            </w:pPr>
          </w:p>
        </w:tc>
      </w:tr>
      <w:tr w:rsidR="0043138D" w:rsidRPr="002F38EC" w14:paraId="1EE8E381" w14:textId="77777777" w:rsidTr="00CF631E">
        <w:trPr>
          <w:cantSplit/>
          <w:trHeight w:hRule="exact" w:val="2700"/>
        </w:trPr>
        <w:tc>
          <w:tcPr>
            <w:tcW w:w="3715" w:type="dxa"/>
            <w:gridSpan w:val="2"/>
            <w:tcBorders>
              <w:top w:val="single" w:sz="4" w:space="0" w:color="000000"/>
              <w:left w:val="single" w:sz="4" w:space="0" w:color="000000"/>
              <w:bottom w:val="single" w:sz="4" w:space="0" w:color="000000"/>
              <w:right w:val="single" w:sz="4" w:space="0" w:color="000000"/>
            </w:tcBorders>
          </w:tcPr>
          <w:p w14:paraId="2F8D09A1" w14:textId="77777777" w:rsidR="0043138D" w:rsidRPr="002F38EC" w:rsidRDefault="0043138D" w:rsidP="0043138D">
            <w:pPr>
              <w:spacing w:before="60" w:after="60"/>
              <w:rPr>
                <w:rFonts w:ascii="Arial" w:hAnsi="Arial"/>
                <w:sz w:val="18"/>
              </w:rPr>
            </w:pPr>
            <w:r w:rsidRPr="002F38EC">
              <w:rPr>
                <w:rFonts w:ascii="Arial" w:hAnsi="Arial"/>
                <w:sz w:val="18"/>
              </w:rPr>
              <w:t xml:space="preserve">Извод, </w:t>
            </w:r>
            <w:r w:rsidRPr="002F38EC">
              <w:rPr>
                <w:rFonts w:ascii="Arial" w:hAnsi="Arial"/>
                <w:b/>
                <w:sz w:val="18"/>
              </w:rPr>
              <w:t>ИЗ</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50B7313D" w14:textId="2BC503A2" w:rsidR="0043138D" w:rsidRPr="002F38EC" w:rsidRDefault="0043138D">
            <w:pPr>
              <w:spacing w:before="60" w:after="60"/>
              <w:jc w:val="both"/>
              <w:rPr>
                <w:rFonts w:ascii="Arial" w:hAnsi="Arial"/>
                <w:sz w:val="18"/>
              </w:rPr>
            </w:pPr>
            <w:r>
              <w:rPr>
                <w:rFonts w:ascii="Arial" w:hAnsi="Arial"/>
                <w:sz w:val="18"/>
                <w:lang w:val="sr-Cyrl-RS"/>
              </w:rPr>
              <w:t>У овом раду анализиран је постојећи пројекат Travel Planner (микросервисна апликација за планирање путовања, реализована на Microsoft Service Fabric платформи) са аспекта обсервабилности, идентификовани су недостаци постојећег решења (одсуство структурисаног логовања, метрика, дистрибуираног праћења захтева и health check механизама), и предложена је и имплементирана надоградња заснована на OpenTelemetry стандарду. Решење је верификовано кроз аутоматизоване тестове и кроз демонстрационе сценарије извршене над стварно постављеним системом.</w:t>
            </w:r>
          </w:p>
        </w:tc>
      </w:tr>
      <w:tr w:rsidR="0043138D" w:rsidRPr="002F38EC" w14:paraId="56CBA4E7"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676C8661" w14:textId="77777777" w:rsidR="0043138D" w:rsidRPr="002F38EC" w:rsidRDefault="0043138D" w:rsidP="0043138D">
            <w:pPr>
              <w:spacing w:before="60" w:after="60"/>
              <w:rPr>
                <w:rFonts w:ascii="Arial" w:hAnsi="Arial"/>
                <w:sz w:val="18"/>
              </w:rPr>
            </w:pPr>
            <w:r w:rsidRPr="002F38EC">
              <w:rPr>
                <w:rFonts w:ascii="Arial" w:hAnsi="Arial"/>
                <w:sz w:val="18"/>
              </w:rPr>
              <w:t>Датум прихвата</w:t>
            </w:r>
            <w:r w:rsidRPr="002F38EC">
              <w:rPr>
                <w:rFonts w:ascii="Arial" w:hAnsi="Arial"/>
                <w:sz w:val="18"/>
                <w:lang w:val="sr-Cyrl-CS"/>
              </w:rPr>
              <w:t>њ</w:t>
            </w:r>
            <w:r w:rsidRPr="002F38EC">
              <w:rPr>
                <w:rFonts w:ascii="Arial" w:hAnsi="Arial"/>
                <w:sz w:val="18"/>
              </w:rPr>
              <w:t xml:space="preserve">а теме, </w:t>
            </w:r>
            <w:r w:rsidRPr="002F38EC">
              <w:rPr>
                <w:rFonts w:ascii="Arial" w:hAnsi="Arial"/>
                <w:b/>
                <w:sz w:val="18"/>
              </w:rPr>
              <w:t>ДП</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496C321F" w14:textId="77777777" w:rsidR="0043138D" w:rsidRPr="002F38EC" w:rsidRDefault="0043138D" w:rsidP="0043138D">
            <w:pPr>
              <w:spacing w:before="60" w:after="60"/>
              <w:jc w:val="center"/>
              <w:rPr>
                <w:rFonts w:ascii="Arial" w:hAnsi="Arial"/>
                <w:sz w:val="18"/>
              </w:rPr>
            </w:pPr>
          </w:p>
        </w:tc>
      </w:tr>
      <w:tr w:rsidR="0043138D" w:rsidRPr="002F38EC" w14:paraId="04004DC2" w14:textId="77777777" w:rsidTr="00CF631E">
        <w:trPr>
          <w:cantSplit/>
          <w:trHeight w:hRule="exact" w:val="350"/>
        </w:trPr>
        <w:tc>
          <w:tcPr>
            <w:tcW w:w="3715" w:type="dxa"/>
            <w:gridSpan w:val="2"/>
            <w:tcBorders>
              <w:top w:val="single" w:sz="4" w:space="0" w:color="000000"/>
              <w:left w:val="single" w:sz="4" w:space="0" w:color="000000"/>
              <w:bottom w:val="single" w:sz="4" w:space="0" w:color="000000"/>
              <w:right w:val="single" w:sz="4" w:space="0" w:color="000000"/>
            </w:tcBorders>
          </w:tcPr>
          <w:p w14:paraId="5D82235C" w14:textId="77777777" w:rsidR="0043138D" w:rsidRPr="002F38EC" w:rsidRDefault="0043138D" w:rsidP="0043138D">
            <w:pPr>
              <w:spacing w:before="60" w:after="60"/>
              <w:rPr>
                <w:rFonts w:ascii="Arial" w:hAnsi="Arial"/>
                <w:sz w:val="18"/>
              </w:rPr>
            </w:pPr>
            <w:r w:rsidRPr="002F38EC">
              <w:rPr>
                <w:rFonts w:ascii="Arial" w:hAnsi="Arial"/>
                <w:sz w:val="18"/>
              </w:rPr>
              <w:t xml:space="preserve">Датум одбране, </w:t>
            </w:r>
            <w:r w:rsidRPr="002F38EC">
              <w:rPr>
                <w:rFonts w:ascii="Arial" w:hAnsi="Arial"/>
                <w:b/>
                <w:sz w:val="18"/>
              </w:rPr>
              <w:t>ДО</w:t>
            </w:r>
            <w:r w:rsidRPr="002F38EC">
              <w:rPr>
                <w:rFonts w:ascii="Arial" w:hAnsi="Arial"/>
                <w:sz w:val="18"/>
              </w:rPr>
              <w:t>:</w:t>
            </w:r>
          </w:p>
        </w:tc>
        <w:tc>
          <w:tcPr>
            <w:tcW w:w="6208" w:type="dxa"/>
            <w:gridSpan w:val="2"/>
            <w:tcBorders>
              <w:top w:val="single" w:sz="4" w:space="0" w:color="000000"/>
              <w:left w:val="single" w:sz="4" w:space="0" w:color="000000"/>
              <w:bottom w:val="single" w:sz="4" w:space="0" w:color="000000"/>
              <w:right w:val="single" w:sz="4" w:space="0" w:color="000000"/>
            </w:tcBorders>
          </w:tcPr>
          <w:p w14:paraId="64935A69" w14:textId="77777777" w:rsidR="0043138D" w:rsidRPr="002F38EC" w:rsidRDefault="0043138D" w:rsidP="0043138D">
            <w:pPr>
              <w:spacing w:before="60" w:after="60"/>
              <w:rPr>
                <w:rFonts w:ascii="Arial" w:hAnsi="Arial"/>
                <w:sz w:val="18"/>
              </w:rPr>
            </w:pPr>
          </w:p>
        </w:tc>
      </w:tr>
      <w:tr w:rsidR="0043138D" w:rsidRPr="00CF631E" w14:paraId="1D663EEC" w14:textId="77777777" w:rsidTr="00CF631E">
        <w:trPr>
          <w:gridAfter w:val="1"/>
          <w:wAfter w:w="2126" w:type="dxa"/>
          <w:cantSplit/>
          <w:trHeight w:hRule="exact" w:val="350"/>
        </w:trPr>
        <w:tc>
          <w:tcPr>
            <w:tcW w:w="2127" w:type="dxa"/>
            <w:tcBorders>
              <w:top w:val="single" w:sz="4" w:space="0" w:color="000000"/>
              <w:left w:val="single" w:sz="4" w:space="0" w:color="000000"/>
              <w:bottom w:val="single" w:sz="4" w:space="0" w:color="000000"/>
              <w:right w:val="single" w:sz="4" w:space="0" w:color="000000"/>
            </w:tcBorders>
            <w:vAlign w:val="center"/>
          </w:tcPr>
          <w:p w14:paraId="1AB3B643" w14:textId="77777777" w:rsidR="0043138D" w:rsidRPr="00CF631E" w:rsidRDefault="0043138D" w:rsidP="0043138D">
            <w:pPr>
              <w:rPr>
                <w:rFonts w:ascii="Arial" w:hAnsi="Arial" w:cs="Arial"/>
                <w:spacing w:val="-4"/>
                <w:sz w:val="18"/>
                <w:szCs w:val="18"/>
              </w:rPr>
            </w:pPr>
            <w:r w:rsidRPr="00CF631E">
              <w:rPr>
                <w:rFonts w:ascii="Arial" w:hAnsi="Arial" w:cs="Arial"/>
                <w:spacing w:val="-4"/>
                <w:sz w:val="18"/>
                <w:szCs w:val="18"/>
                <w:lang w:val="sr-Cyrl-CS"/>
              </w:rPr>
              <w:t>Ч</w:t>
            </w:r>
            <w:r w:rsidRPr="00CF631E">
              <w:rPr>
                <w:rFonts w:ascii="Arial" w:hAnsi="Arial" w:cs="Arial"/>
                <w:spacing w:val="-4"/>
                <w:sz w:val="18"/>
                <w:szCs w:val="18"/>
              </w:rPr>
              <w:t xml:space="preserve">ланови комисије, </w:t>
            </w:r>
            <w:r w:rsidRPr="00CF631E">
              <w:rPr>
                <w:rFonts w:ascii="Arial" w:hAnsi="Arial" w:cs="Arial"/>
                <w:b/>
                <w:spacing w:val="-4"/>
                <w:sz w:val="18"/>
                <w:szCs w:val="18"/>
              </w:rPr>
              <w:t>КО</w:t>
            </w:r>
            <w:r w:rsidRPr="00CF631E">
              <w:rPr>
                <w:rFonts w:ascii="Arial" w:hAnsi="Arial" w:cs="Arial"/>
                <w:spacing w:val="-4"/>
                <w:sz w:val="18"/>
                <w:szCs w:val="18"/>
              </w:rPr>
              <w:t>:</w:t>
            </w:r>
          </w:p>
        </w:tc>
        <w:tc>
          <w:tcPr>
            <w:tcW w:w="1588" w:type="dxa"/>
            <w:tcBorders>
              <w:top w:val="single" w:sz="4" w:space="0" w:color="000000"/>
              <w:left w:val="single" w:sz="4" w:space="0" w:color="000000"/>
              <w:bottom w:val="single" w:sz="4" w:space="0" w:color="000000"/>
              <w:right w:val="single" w:sz="4" w:space="0" w:color="000000"/>
            </w:tcBorders>
          </w:tcPr>
          <w:p w14:paraId="78A839F4" w14:textId="2DDDA550" w:rsidR="00403E5E" w:rsidRPr="00CF631E" w:rsidRDefault="00C77252">
            <w:pPr>
              <w:rPr>
                <w:rFonts w:ascii="Arial" w:hAnsi="Arial" w:cs="Arial"/>
                <w:sz w:val="18"/>
                <w:szCs w:val="18"/>
              </w:rPr>
            </w:pPr>
            <w:r w:rsidRPr="00CF631E">
              <w:rPr>
                <w:rFonts w:ascii="Arial" w:hAnsi="Arial" w:cs="Arial"/>
                <w:sz w:val="18"/>
                <w:szCs w:val="18"/>
              </w:rPr>
              <w:t>Председник</w:t>
            </w:r>
            <w:r w:rsidR="00CF631E">
              <w:rPr>
                <w:rFonts w:ascii="Arial" w:hAnsi="Arial" w:cs="Arial"/>
                <w:sz w:val="18"/>
                <w:szCs w:val="18"/>
              </w:rPr>
              <w:t>:</w:t>
            </w:r>
          </w:p>
        </w:tc>
        <w:tc>
          <w:tcPr>
            <w:tcW w:w="4082" w:type="dxa"/>
            <w:tcBorders>
              <w:top w:val="single" w:sz="4" w:space="0" w:color="000000"/>
              <w:left w:val="single" w:sz="4" w:space="0" w:color="000000"/>
              <w:bottom w:val="single" w:sz="4" w:space="0" w:color="000000"/>
              <w:right w:val="single" w:sz="4" w:space="0" w:color="000000"/>
            </w:tcBorders>
          </w:tcPr>
          <w:p w14:paraId="4513A323" w14:textId="55EC44D3" w:rsidR="0043138D" w:rsidRPr="00940DF3" w:rsidRDefault="00940DF3" w:rsidP="0043138D">
            <w:pPr>
              <w:spacing w:before="60" w:after="60"/>
              <w:rPr>
                <w:rFonts w:ascii="Arial" w:hAnsi="Arial" w:cs="Arial"/>
                <w:sz w:val="18"/>
                <w:szCs w:val="18"/>
                <w:lang w:val="sr-Cyrl-RS"/>
              </w:rPr>
            </w:pPr>
            <w:r>
              <w:rPr>
                <w:rFonts w:ascii="Arial" w:hAnsi="Arial" w:cs="Arial"/>
                <w:sz w:val="18"/>
                <w:szCs w:val="18"/>
                <w:lang w:val="sr-Cyrl-RS"/>
              </w:rPr>
              <w:t>др Милана Бојанић, ванредни професор</w:t>
            </w:r>
          </w:p>
        </w:tc>
      </w:tr>
      <w:tr w:rsidR="0043138D" w:rsidRPr="002F38EC" w14:paraId="7D9F27FE" w14:textId="77777777" w:rsidTr="00CF631E">
        <w:trPr>
          <w:cantSplit/>
          <w:trHeight w:hRule="exact" w:val="350"/>
        </w:trPr>
        <w:tc>
          <w:tcPr>
            <w:tcW w:w="2127" w:type="dxa"/>
            <w:tcBorders>
              <w:top w:val="single" w:sz="4" w:space="0" w:color="000000"/>
              <w:left w:val="single" w:sz="4" w:space="0" w:color="000000"/>
              <w:bottom w:val="single" w:sz="4" w:space="0" w:color="000000"/>
              <w:right w:val="single" w:sz="4" w:space="0" w:color="000000"/>
            </w:tcBorders>
            <w:vAlign w:val="center"/>
          </w:tcPr>
          <w:p w14:paraId="68C43535" w14:textId="6578F4EC" w:rsidR="00403E5E" w:rsidRPr="00CF631E" w:rsidRDefault="00C77252">
            <w:pPr>
              <w:rPr>
                <w:rFonts w:ascii="Arial" w:hAnsi="Arial" w:cs="Arial"/>
                <w:sz w:val="18"/>
                <w:szCs w:val="18"/>
              </w:rPr>
            </w:pPr>
          </w:p>
        </w:tc>
        <w:tc>
          <w:tcPr>
            <w:tcW w:w="1588" w:type="dxa"/>
            <w:tcBorders>
              <w:top w:val="single" w:sz="4" w:space="0" w:color="000000"/>
              <w:left w:val="single" w:sz="4" w:space="0" w:color="000000"/>
              <w:bottom w:val="single" w:sz="4" w:space="0" w:color="000000"/>
              <w:right w:val="single" w:sz="4" w:space="0" w:color="000000"/>
            </w:tcBorders>
          </w:tcPr>
          <w:p w14:paraId="73C705A3" w14:textId="5BFA572F" w:rsidR="0043138D" w:rsidRPr="00CF631E" w:rsidRDefault="00940DF3" w:rsidP="0043138D">
            <w:pPr>
              <w:rPr>
                <w:rFonts w:ascii="Arial" w:hAnsi="Arial" w:cs="Arial"/>
                <w:sz w:val="18"/>
                <w:szCs w:val="18"/>
              </w:rPr>
            </w:pPr>
            <w:r w:rsidRPr="00BC1EC0">
              <w:rPr>
                <w:rFonts w:ascii="Arial" w:hAnsi="Arial" w:cs="Arial"/>
                <w:sz w:val="18"/>
                <w:szCs w:val="18"/>
              </w:rPr>
              <w:t>Члан:</w:t>
            </w:r>
          </w:p>
        </w:tc>
        <w:tc>
          <w:tcPr>
            <w:tcW w:w="4082" w:type="dxa"/>
            <w:tcBorders>
              <w:top w:val="single" w:sz="4" w:space="0" w:color="000000"/>
              <w:left w:val="single" w:sz="4" w:space="0" w:color="000000"/>
              <w:bottom w:val="single" w:sz="4" w:space="0" w:color="000000"/>
              <w:right w:val="single" w:sz="4" w:space="0" w:color="000000"/>
            </w:tcBorders>
          </w:tcPr>
          <w:p w14:paraId="35302C6F" w14:textId="594B436D" w:rsidR="0043138D" w:rsidRPr="00940DF3" w:rsidRDefault="00940DF3" w:rsidP="00734C69">
            <w:pPr>
              <w:spacing w:before="60" w:after="60"/>
              <w:rPr>
                <w:rFonts w:ascii="Arial" w:hAnsi="Arial" w:cs="Arial"/>
                <w:sz w:val="18"/>
                <w:szCs w:val="18"/>
                <w:lang w:val="sr-Cyrl-RS"/>
              </w:rPr>
            </w:pPr>
            <w:r>
              <w:rPr>
                <w:rFonts w:ascii="Arial" w:hAnsi="Arial" w:cs="Arial"/>
                <w:sz w:val="18"/>
                <w:szCs w:val="18"/>
                <w:lang w:val="sr-Cyrl-RS"/>
              </w:rPr>
              <w:t>д</w:t>
            </w:r>
            <w:r>
              <w:rPr>
                <w:rFonts w:ascii="Arial" w:hAnsi="Arial" w:cs="Arial"/>
                <w:sz w:val="18"/>
                <w:szCs w:val="18"/>
                <w:lang w:val="sr-Cyrl-RS"/>
              </w:rPr>
              <w:t>р</w:t>
            </w:r>
            <w:r>
              <w:rPr>
                <w:rFonts w:ascii="Arial" w:hAnsi="Arial" w:cs="Arial"/>
                <w:sz w:val="18"/>
                <w:szCs w:val="18"/>
                <w:lang w:val="sr-Cyrl-RS"/>
              </w:rPr>
              <w:t xml:space="preserve"> Бојан Јелачић, доцент </w:t>
            </w:r>
          </w:p>
        </w:tc>
        <w:tc>
          <w:tcPr>
            <w:tcW w:w="2126" w:type="dxa"/>
            <w:tcBorders>
              <w:top w:val="single" w:sz="4" w:space="0" w:color="000000"/>
              <w:left w:val="single" w:sz="4" w:space="0" w:color="000000"/>
              <w:bottom w:val="single" w:sz="4" w:space="0" w:color="000000"/>
              <w:right w:val="single" w:sz="4" w:space="0" w:color="000000"/>
            </w:tcBorders>
          </w:tcPr>
          <w:p w14:paraId="14257FA9" w14:textId="77777777" w:rsidR="0043138D" w:rsidRPr="00CF631E" w:rsidRDefault="0043138D" w:rsidP="0043138D">
            <w:pPr>
              <w:spacing w:before="60" w:after="60"/>
              <w:jc w:val="center"/>
              <w:rPr>
                <w:rFonts w:ascii="Arial" w:hAnsi="Arial" w:cs="Arial"/>
                <w:sz w:val="18"/>
                <w:szCs w:val="18"/>
              </w:rPr>
            </w:pPr>
            <w:r w:rsidRPr="00CF631E">
              <w:rPr>
                <w:rFonts w:ascii="Arial" w:hAnsi="Arial" w:cs="Arial"/>
                <w:sz w:val="18"/>
                <w:szCs w:val="18"/>
              </w:rPr>
              <w:t>Потпис ментора</w:t>
            </w:r>
          </w:p>
        </w:tc>
      </w:tr>
      <w:tr w:rsidR="0043138D" w:rsidRPr="002F38EC" w14:paraId="12574400" w14:textId="77777777" w:rsidTr="00CF631E">
        <w:trPr>
          <w:cantSplit/>
          <w:trHeight w:hRule="exact" w:val="350"/>
        </w:trPr>
        <w:tc>
          <w:tcPr>
            <w:tcW w:w="2127" w:type="dxa"/>
            <w:tcBorders>
              <w:top w:val="single" w:sz="4" w:space="0" w:color="000000"/>
              <w:left w:val="single" w:sz="4" w:space="0" w:color="000000"/>
              <w:bottom w:val="single" w:sz="4" w:space="0" w:color="000000"/>
              <w:right w:val="single" w:sz="4" w:space="0" w:color="000000"/>
            </w:tcBorders>
            <w:vAlign w:val="center"/>
          </w:tcPr>
          <w:p w14:paraId="4A3A1DED" w14:textId="60BD0A96" w:rsidR="00403E5E" w:rsidRPr="00CF631E" w:rsidRDefault="00C77252">
            <w:pPr>
              <w:rPr>
                <w:rFonts w:ascii="Arial" w:hAnsi="Arial" w:cs="Arial"/>
                <w:sz w:val="18"/>
                <w:szCs w:val="18"/>
              </w:rPr>
            </w:pPr>
          </w:p>
        </w:tc>
        <w:tc>
          <w:tcPr>
            <w:tcW w:w="1588" w:type="dxa"/>
            <w:tcBorders>
              <w:top w:val="single" w:sz="4" w:space="0" w:color="000000"/>
              <w:left w:val="single" w:sz="4" w:space="0" w:color="000000"/>
              <w:bottom w:val="single" w:sz="4" w:space="0" w:color="000000"/>
              <w:right w:val="single" w:sz="4" w:space="0" w:color="000000"/>
            </w:tcBorders>
          </w:tcPr>
          <w:p w14:paraId="4D36B8C6" w14:textId="09C26CAC" w:rsidR="0043138D" w:rsidRPr="00CF631E" w:rsidRDefault="00940DF3" w:rsidP="0043138D">
            <w:pPr>
              <w:rPr>
                <w:rFonts w:ascii="Arial" w:hAnsi="Arial" w:cs="Arial"/>
                <w:sz w:val="18"/>
                <w:szCs w:val="18"/>
              </w:rPr>
            </w:pPr>
            <w:r w:rsidRPr="00BC1EC0">
              <w:rPr>
                <w:rFonts w:ascii="Arial" w:hAnsi="Arial" w:cs="Arial"/>
                <w:sz w:val="18"/>
                <w:szCs w:val="18"/>
              </w:rPr>
              <w:t>Члан, ментор:</w:t>
            </w:r>
          </w:p>
        </w:tc>
        <w:tc>
          <w:tcPr>
            <w:tcW w:w="4082" w:type="dxa"/>
            <w:tcBorders>
              <w:top w:val="single" w:sz="4" w:space="0" w:color="000000"/>
              <w:left w:val="single" w:sz="4" w:space="0" w:color="000000"/>
              <w:bottom w:val="single" w:sz="4" w:space="0" w:color="000000"/>
              <w:right w:val="single" w:sz="4" w:space="0" w:color="000000"/>
            </w:tcBorders>
          </w:tcPr>
          <w:p w14:paraId="63C3830F" w14:textId="17A9B1D4" w:rsidR="0043138D" w:rsidRPr="00CF631E" w:rsidRDefault="0043138D" w:rsidP="0043138D">
            <w:pPr>
              <w:spacing w:before="60" w:after="60"/>
              <w:rPr>
                <w:rFonts w:ascii="Arial" w:hAnsi="Arial" w:cs="Arial"/>
                <w:sz w:val="18"/>
                <w:szCs w:val="18"/>
                <w:lang w:val="sr-Cyrl-RS"/>
              </w:rPr>
            </w:pPr>
            <w:r w:rsidRPr="00CF631E">
              <w:rPr>
                <w:rFonts w:ascii="Arial" w:hAnsi="Arial" w:cs="Arial"/>
                <w:sz w:val="18"/>
                <w:szCs w:val="18"/>
                <w:lang w:val="sr-Cyrl-RS"/>
              </w:rPr>
              <w:t>др Себастијан Стоја, доцент</w:t>
            </w:r>
          </w:p>
          <w:p w14:paraId="1B1D6389" w14:textId="26A9B33A" w:rsidR="0043138D" w:rsidRPr="00CF631E" w:rsidRDefault="0043138D" w:rsidP="0043138D">
            <w:pPr>
              <w:tabs>
                <w:tab w:val="right" w:pos="4037"/>
              </w:tabs>
              <w:rPr>
                <w:rFonts w:ascii="Arial" w:hAnsi="Arial" w:cs="Arial"/>
                <w:sz w:val="18"/>
                <w:szCs w:val="18"/>
              </w:rPr>
            </w:pPr>
            <w:r w:rsidRPr="00CF631E">
              <w:rPr>
                <w:rFonts w:ascii="Arial" w:hAnsi="Arial" w:cs="Arial"/>
                <w:sz w:val="18"/>
                <w:szCs w:val="18"/>
              </w:rPr>
              <w:tab/>
            </w:r>
          </w:p>
          <w:p w14:paraId="475B4FC2" w14:textId="51803026" w:rsidR="0043138D" w:rsidRPr="00CF631E" w:rsidRDefault="0043138D" w:rsidP="0043138D">
            <w:pPr>
              <w:tabs>
                <w:tab w:val="left" w:pos="2859"/>
              </w:tabs>
              <w:rPr>
                <w:rFonts w:ascii="Arial" w:hAnsi="Arial" w:cs="Arial"/>
                <w:sz w:val="18"/>
                <w:szCs w:val="18"/>
              </w:rPr>
            </w:pPr>
            <w:r w:rsidRPr="00CF631E">
              <w:rPr>
                <w:rFonts w:ascii="Arial" w:hAnsi="Arial" w:cs="Arial"/>
                <w:sz w:val="18"/>
                <w:szCs w:val="18"/>
              </w:rPr>
              <w:tab/>
            </w:r>
          </w:p>
        </w:tc>
        <w:tc>
          <w:tcPr>
            <w:tcW w:w="2126" w:type="dxa"/>
            <w:tcBorders>
              <w:top w:val="single" w:sz="4" w:space="0" w:color="000000"/>
              <w:left w:val="single" w:sz="4" w:space="0" w:color="000000"/>
              <w:bottom w:val="single" w:sz="4" w:space="0" w:color="000000"/>
              <w:right w:val="single" w:sz="4" w:space="0" w:color="000000"/>
            </w:tcBorders>
          </w:tcPr>
          <w:p w14:paraId="29AEE4DD" w14:textId="77777777" w:rsidR="0043138D" w:rsidRPr="00CF631E" w:rsidRDefault="0043138D" w:rsidP="0043138D">
            <w:pPr>
              <w:spacing w:before="60" w:after="60"/>
              <w:jc w:val="right"/>
              <w:rPr>
                <w:rFonts w:ascii="Arial" w:hAnsi="Arial" w:cs="Arial"/>
                <w:sz w:val="18"/>
                <w:szCs w:val="18"/>
              </w:rPr>
            </w:pPr>
          </w:p>
          <w:p w14:paraId="4261F77D" w14:textId="574D762F" w:rsidR="0043138D" w:rsidRPr="00CF631E" w:rsidRDefault="0043138D" w:rsidP="0043138D">
            <w:pPr>
              <w:rPr>
                <w:rFonts w:ascii="Arial" w:hAnsi="Arial" w:cs="Arial"/>
                <w:sz w:val="18"/>
                <w:szCs w:val="18"/>
              </w:rPr>
            </w:pPr>
          </w:p>
          <w:p w14:paraId="150F986D" w14:textId="77777777" w:rsidR="0043138D" w:rsidRPr="00CF631E" w:rsidRDefault="0043138D" w:rsidP="0043138D">
            <w:pPr>
              <w:jc w:val="center"/>
              <w:rPr>
                <w:rFonts w:ascii="Arial" w:hAnsi="Arial" w:cs="Arial"/>
                <w:sz w:val="18"/>
                <w:szCs w:val="18"/>
              </w:rPr>
            </w:pPr>
          </w:p>
        </w:tc>
      </w:tr>
    </w:tbl>
    <w:p w14:paraId="0C4B5A49" w14:textId="77777777" w:rsidR="00971AAC" w:rsidRDefault="00971AAC" w:rsidP="00203128">
      <w:pPr>
        <w:pStyle w:val="tab"/>
        <w:spacing w:before="120" w:after="60"/>
        <w:jc w:val="both"/>
        <w:rPr>
          <w:rFonts w:ascii="Arial" w:hAnsi="Arial"/>
          <w:i/>
        </w:rPr>
      </w:pPr>
    </w:p>
    <w:p w14:paraId="44B99689" w14:textId="77777777" w:rsidR="00850244" w:rsidRDefault="00850244" w:rsidP="00971AAC">
      <w:pPr>
        <w:sectPr w:rsidR="00850244" w:rsidSect="00203128">
          <w:headerReference w:type="default" r:id="rId16"/>
          <w:footerReference w:type="default" r:id="rId17"/>
          <w:headerReference w:type="first" r:id="rId18"/>
          <w:pgSz w:w="11907" w:h="16840" w:code="9"/>
          <w:pgMar w:top="567" w:right="567" w:bottom="567" w:left="1418" w:header="567" w:footer="0" w:gutter="0"/>
          <w:cols w:space="720"/>
          <w:titlePg/>
          <w:docGrid w:linePitch="381"/>
        </w:sectPr>
      </w:pP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4253"/>
        <w:gridCol w:w="2126"/>
      </w:tblGrid>
      <w:tr w:rsidR="00850244" w14:paraId="4012F314"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721AE104" w14:textId="77777777" w:rsidR="00850244" w:rsidRDefault="00850244" w:rsidP="00E86A42">
            <w:pPr>
              <w:spacing w:before="60" w:after="60"/>
              <w:rPr>
                <w:rFonts w:ascii="Arial" w:hAnsi="Arial"/>
                <w:sz w:val="18"/>
              </w:rPr>
            </w:pPr>
            <w:r>
              <w:rPr>
                <w:rFonts w:ascii="Arial" w:hAnsi="Arial"/>
                <w:sz w:val="18"/>
              </w:rPr>
              <w:lastRenderedPageBreak/>
              <w:t xml:space="preserve">Accession number, </w:t>
            </w:r>
            <w:r>
              <w:rPr>
                <w:rFonts w:ascii="Arial" w:hAnsi="Arial"/>
                <w:b/>
                <w:sz w:val="18"/>
              </w:rPr>
              <w:t>ANO</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0C3749B2" w14:textId="77777777" w:rsidR="00850244" w:rsidRDefault="00850244" w:rsidP="00E86A42">
            <w:pPr>
              <w:spacing w:before="60" w:after="60"/>
              <w:rPr>
                <w:rFonts w:ascii="Arial" w:hAnsi="Arial"/>
                <w:sz w:val="18"/>
                <w:lang w:val="sr-Cyrl-CS"/>
              </w:rPr>
            </w:pPr>
          </w:p>
        </w:tc>
      </w:tr>
      <w:tr w:rsidR="00850244" w14:paraId="4BAE1B04"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32040FB2" w14:textId="77777777" w:rsidR="00850244" w:rsidRDefault="00850244" w:rsidP="00E86A42">
            <w:pPr>
              <w:spacing w:before="60" w:after="60"/>
              <w:rPr>
                <w:rFonts w:ascii="Arial" w:hAnsi="Arial"/>
                <w:sz w:val="18"/>
              </w:rPr>
            </w:pPr>
            <w:r>
              <w:rPr>
                <w:rFonts w:ascii="Arial" w:hAnsi="Arial"/>
                <w:sz w:val="18"/>
              </w:rPr>
              <w:t xml:space="preserve">Identification number, </w:t>
            </w:r>
            <w:r>
              <w:rPr>
                <w:rFonts w:ascii="Arial" w:hAnsi="Arial"/>
                <w:b/>
                <w:sz w:val="18"/>
              </w:rPr>
              <w:t>INO</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60DAF9CD" w14:textId="77777777" w:rsidR="00850244" w:rsidRDefault="00850244" w:rsidP="00E86A42">
            <w:pPr>
              <w:spacing w:before="60" w:after="60"/>
              <w:rPr>
                <w:rFonts w:ascii="Arial" w:hAnsi="Arial"/>
                <w:sz w:val="18"/>
              </w:rPr>
            </w:pPr>
          </w:p>
        </w:tc>
      </w:tr>
      <w:tr w:rsidR="002A19BE" w14:paraId="70A0457D"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714F57B8" w14:textId="77777777" w:rsidR="002A19BE" w:rsidRDefault="002A19BE" w:rsidP="002A19BE">
            <w:pPr>
              <w:spacing w:before="60" w:after="60"/>
              <w:rPr>
                <w:rFonts w:ascii="Arial" w:hAnsi="Arial"/>
                <w:sz w:val="18"/>
              </w:rPr>
            </w:pPr>
            <w:r>
              <w:rPr>
                <w:rFonts w:ascii="Arial" w:hAnsi="Arial"/>
                <w:sz w:val="18"/>
              </w:rPr>
              <w:t xml:space="preserve">Document type, </w:t>
            </w:r>
            <w:r>
              <w:rPr>
                <w:rFonts w:ascii="Arial" w:hAnsi="Arial"/>
                <w:b/>
                <w:sz w:val="18"/>
              </w:rPr>
              <w:t>DT</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0BE523EF" w14:textId="199D9895" w:rsidR="002A19BE" w:rsidRDefault="002A19BE" w:rsidP="002A19BE">
            <w:pPr>
              <w:spacing w:before="60" w:after="60"/>
              <w:rPr>
                <w:rFonts w:ascii="Arial" w:hAnsi="Arial"/>
                <w:sz w:val="18"/>
              </w:rPr>
            </w:pPr>
            <w:r>
              <w:rPr>
                <w:rFonts w:ascii="Arial" w:hAnsi="Arial" w:cs="Arial"/>
                <w:sz w:val="18"/>
              </w:rPr>
              <w:t>Monographic publication</w:t>
            </w:r>
          </w:p>
        </w:tc>
      </w:tr>
      <w:tr w:rsidR="002A19BE" w14:paraId="74A427AD"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4F96B90E" w14:textId="77777777" w:rsidR="002A19BE" w:rsidRDefault="002A19BE" w:rsidP="002A19BE">
            <w:pPr>
              <w:spacing w:before="60" w:after="60"/>
              <w:rPr>
                <w:rFonts w:ascii="Arial" w:hAnsi="Arial"/>
                <w:sz w:val="18"/>
              </w:rPr>
            </w:pPr>
            <w:r>
              <w:rPr>
                <w:rFonts w:ascii="Arial" w:hAnsi="Arial"/>
                <w:sz w:val="18"/>
              </w:rPr>
              <w:t xml:space="preserve">Type of record, </w:t>
            </w:r>
            <w:r>
              <w:rPr>
                <w:rFonts w:ascii="Arial" w:hAnsi="Arial"/>
                <w:b/>
                <w:sz w:val="18"/>
              </w:rPr>
              <w:t>TR</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64463676" w14:textId="07F2EDF3" w:rsidR="002A19BE" w:rsidRDefault="002A19BE" w:rsidP="002A19BE">
            <w:pPr>
              <w:spacing w:before="60" w:after="60"/>
              <w:rPr>
                <w:rFonts w:ascii="Arial" w:hAnsi="Arial"/>
                <w:sz w:val="18"/>
              </w:rPr>
            </w:pPr>
            <w:r>
              <w:rPr>
                <w:rFonts w:ascii="Arial" w:hAnsi="Arial" w:cs="Arial"/>
                <w:sz w:val="18"/>
              </w:rPr>
              <w:t>Textual printed material</w:t>
            </w:r>
          </w:p>
        </w:tc>
      </w:tr>
      <w:tr w:rsidR="002A19BE" w14:paraId="69B157A4"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8931DBE" w14:textId="77777777" w:rsidR="002A19BE" w:rsidRDefault="002A19BE" w:rsidP="002A19BE">
            <w:pPr>
              <w:spacing w:before="60" w:after="60"/>
              <w:rPr>
                <w:rFonts w:ascii="Arial" w:hAnsi="Arial"/>
                <w:sz w:val="18"/>
              </w:rPr>
            </w:pPr>
            <w:r>
              <w:rPr>
                <w:rFonts w:ascii="Arial" w:hAnsi="Arial"/>
                <w:sz w:val="18"/>
              </w:rPr>
              <w:t xml:space="preserve">Contents code, </w:t>
            </w:r>
            <w:r>
              <w:rPr>
                <w:rFonts w:ascii="Arial" w:hAnsi="Arial"/>
                <w:b/>
                <w:sz w:val="18"/>
              </w:rPr>
              <w:t>CC</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1EE8F2A5" w14:textId="30C21340" w:rsidR="002A19BE" w:rsidRDefault="002A19BE" w:rsidP="002A19BE">
            <w:pPr>
              <w:tabs>
                <w:tab w:val="left" w:pos="901"/>
              </w:tabs>
              <w:spacing w:before="60" w:after="60"/>
              <w:rPr>
                <w:rFonts w:ascii="Arial" w:hAnsi="Arial"/>
                <w:sz w:val="18"/>
              </w:rPr>
            </w:pPr>
            <w:r>
              <w:rPr>
                <w:rFonts w:ascii="Arial" w:hAnsi="Arial" w:cs="Arial"/>
                <w:sz w:val="18"/>
              </w:rPr>
              <w:t>Bachelor Thesis</w:t>
            </w:r>
          </w:p>
        </w:tc>
      </w:tr>
      <w:tr w:rsidR="002A19BE" w14:paraId="0E05794D"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37C1527" w14:textId="77777777" w:rsidR="002A19BE" w:rsidRDefault="002A19BE" w:rsidP="002A19BE">
            <w:pPr>
              <w:spacing w:before="60" w:after="60"/>
              <w:rPr>
                <w:rFonts w:ascii="Arial" w:hAnsi="Arial"/>
                <w:sz w:val="18"/>
              </w:rPr>
            </w:pPr>
            <w:r>
              <w:rPr>
                <w:rFonts w:ascii="Arial" w:hAnsi="Arial"/>
                <w:sz w:val="18"/>
              </w:rPr>
              <w:t xml:space="preserve">Author, </w:t>
            </w:r>
            <w:r>
              <w:rPr>
                <w:rFonts w:ascii="Arial" w:hAnsi="Arial"/>
                <w:b/>
                <w:sz w:val="18"/>
              </w:rPr>
              <w:t>AU</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5A446C8E" w14:textId="0365CE59" w:rsidR="002A19BE" w:rsidRPr="00723BE8" w:rsidRDefault="562F29A3" w:rsidP="67F4969A">
            <w:pPr>
              <w:spacing w:before="60" w:after="60"/>
              <w:rPr>
                <w:rFonts w:ascii="Arial" w:hAnsi="Arial" w:cs="Arial"/>
                <w:sz w:val="18"/>
                <w:szCs w:val="18"/>
              </w:rPr>
            </w:pPr>
            <w:r w:rsidRPr="67F4969A">
              <w:rPr>
                <w:rFonts w:ascii="Arial" w:hAnsi="Arial" w:cs="Arial"/>
                <w:sz w:val="18"/>
                <w:szCs w:val="18"/>
              </w:rPr>
              <w:t>Dajana Bulic</w:t>
            </w:r>
          </w:p>
        </w:tc>
      </w:tr>
      <w:tr w:rsidR="002A19BE" w14:paraId="3500C229"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030B402A" w14:textId="77777777" w:rsidR="002A19BE" w:rsidRDefault="002A19BE" w:rsidP="002A19BE">
            <w:pPr>
              <w:spacing w:before="60" w:after="60"/>
              <w:rPr>
                <w:rFonts w:ascii="Arial" w:hAnsi="Arial"/>
                <w:sz w:val="18"/>
              </w:rPr>
            </w:pPr>
            <w:r>
              <w:rPr>
                <w:rFonts w:ascii="Arial" w:hAnsi="Arial"/>
                <w:sz w:val="18"/>
              </w:rPr>
              <w:t xml:space="preserve">Mentor, </w:t>
            </w:r>
            <w:r>
              <w:rPr>
                <w:rFonts w:ascii="Arial" w:hAnsi="Arial"/>
                <w:b/>
                <w:sz w:val="18"/>
              </w:rPr>
              <w:t>MN</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61A93FC8" w14:textId="4882A181" w:rsidR="002A19BE" w:rsidRDefault="2147FA8D" w:rsidP="67F4969A">
            <w:pPr>
              <w:spacing w:before="60" w:after="60"/>
              <w:rPr>
                <w:rFonts w:ascii="Arial" w:hAnsi="Arial"/>
                <w:sz w:val="18"/>
                <w:szCs w:val="18"/>
              </w:rPr>
            </w:pPr>
            <w:r w:rsidRPr="67F4969A">
              <w:rPr>
                <w:rFonts w:ascii="Arial" w:hAnsi="Arial"/>
                <w:sz w:val="18"/>
                <w:szCs w:val="18"/>
              </w:rPr>
              <w:t>Sebastijan Stoja, PhD, Assistant professor</w:t>
            </w:r>
          </w:p>
        </w:tc>
      </w:tr>
      <w:tr w:rsidR="002A19BE" w14:paraId="647AEDDB" w14:textId="77777777" w:rsidTr="4BF58BAE">
        <w:trPr>
          <w:cantSplit/>
          <w:trHeight w:hRule="exact" w:val="800"/>
        </w:trPr>
        <w:tc>
          <w:tcPr>
            <w:tcW w:w="3544" w:type="dxa"/>
            <w:gridSpan w:val="2"/>
            <w:tcBorders>
              <w:top w:val="single" w:sz="4" w:space="0" w:color="000000"/>
              <w:left w:val="single" w:sz="4" w:space="0" w:color="000000"/>
              <w:bottom w:val="single" w:sz="4" w:space="0" w:color="000000"/>
              <w:right w:val="single" w:sz="4" w:space="0" w:color="000000"/>
            </w:tcBorders>
          </w:tcPr>
          <w:p w14:paraId="79257BF4" w14:textId="77777777" w:rsidR="002A19BE" w:rsidRDefault="002A19BE" w:rsidP="002A19BE">
            <w:pPr>
              <w:spacing w:before="60" w:after="60"/>
              <w:rPr>
                <w:rFonts w:ascii="Arial" w:hAnsi="Arial"/>
                <w:sz w:val="18"/>
              </w:rPr>
            </w:pPr>
            <w:r>
              <w:rPr>
                <w:rFonts w:ascii="Arial" w:hAnsi="Arial"/>
                <w:sz w:val="18"/>
              </w:rPr>
              <w:t xml:space="preserve">Title, </w:t>
            </w:r>
            <w:r>
              <w:rPr>
                <w:rFonts w:ascii="Arial" w:hAnsi="Arial"/>
                <w:b/>
                <w:sz w:val="18"/>
              </w:rPr>
              <w:t>TI</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2E113069" w14:textId="231F5D42" w:rsidR="002A19BE" w:rsidRPr="005C1832" w:rsidRDefault="2147FA8D" w:rsidP="67F4969A">
            <w:pPr>
              <w:spacing w:before="60" w:after="60"/>
              <w:rPr>
                <w:rFonts w:ascii="Arial" w:hAnsi="Arial"/>
                <w:sz w:val="18"/>
                <w:szCs w:val="18"/>
                <w:lang w:val="sr-Latn-RS"/>
              </w:rPr>
            </w:pPr>
            <w:r w:rsidRPr="67F4969A">
              <w:rPr>
                <w:rFonts w:ascii="Arial" w:hAnsi="Arial"/>
                <w:sz w:val="18"/>
                <w:szCs w:val="18"/>
              </w:rPr>
              <w:t>Implementation of Observability in a Microservice Architecture</w:t>
            </w:r>
            <w:r w:rsidR="005C1832">
              <w:rPr>
                <w:rFonts w:ascii="Arial" w:hAnsi="Arial"/>
                <w:sz w:val="18"/>
                <w:szCs w:val="18"/>
              </w:rPr>
              <w:t xml:space="preserve"> on example TravelPlanner application</w:t>
            </w:r>
          </w:p>
        </w:tc>
      </w:tr>
      <w:tr w:rsidR="002A19BE" w14:paraId="01F8583C"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B03CFDC" w14:textId="77777777" w:rsidR="002A19BE" w:rsidRDefault="002A19BE" w:rsidP="002A19BE">
            <w:pPr>
              <w:spacing w:before="60" w:after="60"/>
              <w:rPr>
                <w:rFonts w:ascii="Arial" w:hAnsi="Arial"/>
                <w:sz w:val="18"/>
              </w:rPr>
            </w:pPr>
            <w:r>
              <w:rPr>
                <w:rFonts w:ascii="Arial" w:hAnsi="Arial"/>
                <w:sz w:val="18"/>
              </w:rPr>
              <w:t xml:space="preserve">Language of text, </w:t>
            </w:r>
            <w:r>
              <w:rPr>
                <w:rFonts w:ascii="Arial" w:hAnsi="Arial"/>
                <w:b/>
                <w:sz w:val="18"/>
              </w:rPr>
              <w:t>LT</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3C4A1AF1" w14:textId="0014604C" w:rsidR="002A19BE" w:rsidRDefault="002A19BE" w:rsidP="002A19BE">
            <w:pPr>
              <w:spacing w:before="60" w:after="60"/>
              <w:rPr>
                <w:rFonts w:ascii="Arial" w:hAnsi="Arial"/>
                <w:sz w:val="18"/>
              </w:rPr>
            </w:pPr>
            <w:r>
              <w:rPr>
                <w:rFonts w:ascii="Arial" w:hAnsi="Arial"/>
                <w:sz w:val="18"/>
              </w:rPr>
              <w:t>Serbian</w:t>
            </w:r>
          </w:p>
        </w:tc>
      </w:tr>
      <w:tr w:rsidR="002A19BE" w14:paraId="0C85C320"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2F5DB09E" w14:textId="77777777" w:rsidR="002A19BE" w:rsidRDefault="002A19BE" w:rsidP="002A19BE">
            <w:pPr>
              <w:spacing w:before="60" w:after="60"/>
              <w:rPr>
                <w:rFonts w:ascii="Arial" w:hAnsi="Arial"/>
                <w:sz w:val="18"/>
              </w:rPr>
            </w:pPr>
            <w:r>
              <w:rPr>
                <w:rFonts w:ascii="Arial" w:hAnsi="Arial"/>
                <w:sz w:val="18"/>
              </w:rPr>
              <w:t xml:space="preserve">Language of abstract, </w:t>
            </w:r>
            <w:r>
              <w:rPr>
                <w:rFonts w:ascii="Arial" w:hAnsi="Arial"/>
                <w:b/>
                <w:sz w:val="18"/>
              </w:rPr>
              <w:t>LA</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384D676E" w14:textId="3E737730" w:rsidR="002A19BE" w:rsidRDefault="002A19BE" w:rsidP="002A19BE">
            <w:pPr>
              <w:spacing w:before="60" w:after="60"/>
              <w:rPr>
                <w:rFonts w:ascii="Arial" w:hAnsi="Arial"/>
                <w:sz w:val="18"/>
              </w:rPr>
            </w:pPr>
            <w:r>
              <w:rPr>
                <w:rFonts w:ascii="Arial" w:hAnsi="Arial"/>
                <w:sz w:val="18"/>
              </w:rPr>
              <w:t>Serbian/English</w:t>
            </w:r>
          </w:p>
        </w:tc>
      </w:tr>
      <w:tr w:rsidR="002A19BE" w14:paraId="7E9EDDE3"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029B6624" w14:textId="77777777" w:rsidR="002A19BE" w:rsidRDefault="002A19BE" w:rsidP="002A19BE">
            <w:pPr>
              <w:spacing w:before="60" w:after="60"/>
              <w:rPr>
                <w:rFonts w:ascii="Arial" w:hAnsi="Arial"/>
                <w:sz w:val="18"/>
              </w:rPr>
            </w:pPr>
            <w:r>
              <w:rPr>
                <w:rFonts w:ascii="Arial" w:hAnsi="Arial"/>
                <w:sz w:val="18"/>
              </w:rPr>
              <w:t xml:space="preserve">Country of publication, </w:t>
            </w:r>
            <w:r>
              <w:rPr>
                <w:rFonts w:ascii="Arial" w:hAnsi="Arial"/>
                <w:b/>
                <w:sz w:val="18"/>
              </w:rPr>
              <w:t>CP</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1EAA1972" w14:textId="79C477A3" w:rsidR="002A19BE" w:rsidRDefault="002A19BE" w:rsidP="002A19BE">
            <w:pPr>
              <w:spacing w:before="60" w:after="60"/>
              <w:rPr>
                <w:rFonts w:ascii="Arial" w:hAnsi="Arial"/>
                <w:sz w:val="18"/>
              </w:rPr>
            </w:pPr>
            <w:r>
              <w:rPr>
                <w:rFonts w:ascii="Arial" w:hAnsi="Arial"/>
                <w:sz w:val="18"/>
              </w:rPr>
              <w:t>Serbia</w:t>
            </w:r>
          </w:p>
        </w:tc>
      </w:tr>
      <w:tr w:rsidR="002A19BE" w14:paraId="3E018D5C"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2FB35C81" w14:textId="77777777" w:rsidR="002A19BE" w:rsidRDefault="002A19BE" w:rsidP="002A19BE">
            <w:pPr>
              <w:spacing w:before="60" w:after="60"/>
              <w:rPr>
                <w:rFonts w:ascii="Arial" w:hAnsi="Arial"/>
                <w:sz w:val="18"/>
              </w:rPr>
            </w:pPr>
            <w:r>
              <w:rPr>
                <w:rFonts w:ascii="Arial" w:hAnsi="Arial"/>
                <w:sz w:val="18"/>
              </w:rPr>
              <w:t xml:space="preserve">Locality of publication, </w:t>
            </w:r>
            <w:r>
              <w:rPr>
                <w:rFonts w:ascii="Arial" w:hAnsi="Arial"/>
                <w:b/>
                <w:sz w:val="18"/>
              </w:rPr>
              <w:t>LP</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0EF09144" w14:textId="748FF32B" w:rsidR="002A19BE" w:rsidRDefault="002A19BE" w:rsidP="002A19BE">
            <w:pPr>
              <w:spacing w:before="60" w:after="60"/>
              <w:rPr>
                <w:rFonts w:ascii="Arial" w:hAnsi="Arial"/>
                <w:sz w:val="18"/>
              </w:rPr>
            </w:pPr>
            <w:r>
              <w:rPr>
                <w:rFonts w:ascii="Arial" w:hAnsi="Arial"/>
                <w:sz w:val="18"/>
              </w:rPr>
              <w:t>Vojvodina</w:t>
            </w:r>
          </w:p>
        </w:tc>
      </w:tr>
      <w:tr w:rsidR="002A19BE" w14:paraId="6E570728"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C98C9FA" w14:textId="77777777" w:rsidR="002A19BE" w:rsidRDefault="002A19BE" w:rsidP="002A19BE">
            <w:pPr>
              <w:spacing w:before="60" w:after="60"/>
              <w:rPr>
                <w:rFonts w:ascii="Arial" w:hAnsi="Arial"/>
                <w:sz w:val="18"/>
              </w:rPr>
            </w:pPr>
            <w:r>
              <w:rPr>
                <w:rFonts w:ascii="Arial" w:hAnsi="Arial"/>
                <w:sz w:val="18"/>
              </w:rPr>
              <w:t xml:space="preserve">Publication year, </w:t>
            </w:r>
            <w:r>
              <w:rPr>
                <w:rFonts w:ascii="Arial" w:hAnsi="Arial"/>
                <w:b/>
                <w:sz w:val="18"/>
              </w:rPr>
              <w:t>PY</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6C896791" w14:textId="6BF9792A" w:rsidR="002A19BE" w:rsidRDefault="002A19BE" w:rsidP="002A19BE">
            <w:pPr>
              <w:spacing w:before="60" w:after="60"/>
              <w:rPr>
                <w:rFonts w:ascii="Arial" w:hAnsi="Arial"/>
                <w:sz w:val="18"/>
              </w:rPr>
            </w:pPr>
            <w:r>
              <w:rPr>
                <w:rFonts w:ascii="Arial" w:hAnsi="Arial"/>
                <w:sz w:val="18"/>
              </w:rPr>
              <w:t>2026</w:t>
            </w:r>
          </w:p>
        </w:tc>
      </w:tr>
      <w:tr w:rsidR="002A19BE" w14:paraId="7DFC979E"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1BBA6F83" w14:textId="77777777" w:rsidR="002A19BE" w:rsidRDefault="002A19BE" w:rsidP="002A19BE">
            <w:pPr>
              <w:spacing w:before="60" w:after="60"/>
              <w:rPr>
                <w:rFonts w:ascii="Arial" w:hAnsi="Arial"/>
                <w:sz w:val="18"/>
              </w:rPr>
            </w:pPr>
            <w:r>
              <w:rPr>
                <w:rFonts w:ascii="Arial" w:hAnsi="Arial"/>
                <w:sz w:val="18"/>
              </w:rPr>
              <w:t xml:space="preserve">Publisher, </w:t>
            </w:r>
            <w:r>
              <w:rPr>
                <w:rFonts w:ascii="Arial" w:hAnsi="Arial"/>
                <w:b/>
                <w:sz w:val="18"/>
              </w:rPr>
              <w:t>PB</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5A54B04E" w14:textId="06D18AB9" w:rsidR="002A19BE" w:rsidRDefault="002A19BE" w:rsidP="002A19BE">
            <w:pPr>
              <w:spacing w:before="60" w:after="60"/>
              <w:rPr>
                <w:rFonts w:ascii="Arial" w:hAnsi="Arial"/>
                <w:sz w:val="18"/>
              </w:rPr>
            </w:pPr>
            <w:r>
              <w:rPr>
                <w:rFonts w:ascii="Arial" w:hAnsi="Arial"/>
                <w:sz w:val="18"/>
              </w:rPr>
              <w:t>Author reprint</w:t>
            </w:r>
          </w:p>
        </w:tc>
      </w:tr>
      <w:tr w:rsidR="002A19BE" w14:paraId="6ACFC609"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E518F31" w14:textId="77777777" w:rsidR="002A19BE" w:rsidRDefault="002A19BE" w:rsidP="002A19BE">
            <w:pPr>
              <w:spacing w:before="60" w:after="60"/>
              <w:rPr>
                <w:rFonts w:ascii="Arial" w:hAnsi="Arial"/>
                <w:sz w:val="18"/>
              </w:rPr>
            </w:pPr>
            <w:r>
              <w:rPr>
                <w:rFonts w:ascii="Arial" w:hAnsi="Arial"/>
                <w:sz w:val="18"/>
              </w:rPr>
              <w:t xml:space="preserve">Publication place, </w:t>
            </w:r>
            <w:r>
              <w:rPr>
                <w:rFonts w:ascii="Arial" w:hAnsi="Arial"/>
                <w:b/>
                <w:sz w:val="18"/>
              </w:rPr>
              <w:t>PP</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79EF424F" w14:textId="7DC9AFC9" w:rsidR="002A19BE" w:rsidRDefault="002A19BE" w:rsidP="002A19BE">
            <w:pPr>
              <w:tabs>
                <w:tab w:val="left" w:pos="1000"/>
              </w:tabs>
              <w:spacing w:before="60" w:after="60"/>
              <w:rPr>
                <w:rFonts w:ascii="Arial" w:hAnsi="Arial"/>
                <w:sz w:val="18"/>
              </w:rPr>
            </w:pPr>
            <w:r>
              <w:rPr>
                <w:rFonts w:ascii="Arial" w:hAnsi="Arial"/>
                <w:sz w:val="18"/>
              </w:rPr>
              <w:t>Faculty of Tehnical Sciences, D. Obradovi</w:t>
            </w:r>
            <w:r>
              <w:rPr>
                <w:rFonts w:ascii="Arial" w:hAnsi="Arial"/>
                <w:sz w:val="18"/>
                <w:lang w:val="sr-Latn-RS"/>
              </w:rPr>
              <w:t>ća 6, 2100 Novi Sad</w:t>
            </w:r>
          </w:p>
        </w:tc>
      </w:tr>
      <w:tr w:rsidR="002A19BE" w14:paraId="6B9F3A94" w14:textId="77777777" w:rsidTr="4BF58BAE">
        <w:trPr>
          <w:cantSplit/>
          <w:trHeight w:hRule="exact" w:val="450"/>
        </w:trPr>
        <w:tc>
          <w:tcPr>
            <w:tcW w:w="3544" w:type="dxa"/>
            <w:gridSpan w:val="2"/>
            <w:tcBorders>
              <w:top w:val="single" w:sz="4" w:space="0" w:color="000000"/>
              <w:left w:val="single" w:sz="4" w:space="0" w:color="000000"/>
              <w:bottom w:val="single" w:sz="4" w:space="0" w:color="000000"/>
              <w:right w:val="single" w:sz="4" w:space="0" w:color="000000"/>
            </w:tcBorders>
          </w:tcPr>
          <w:p w14:paraId="3FED3258" w14:textId="77777777" w:rsidR="002A19BE" w:rsidRDefault="002A19BE" w:rsidP="002A19BE">
            <w:pPr>
              <w:spacing w:before="60" w:after="60"/>
              <w:rPr>
                <w:rFonts w:ascii="Arial" w:hAnsi="Arial"/>
                <w:sz w:val="20"/>
              </w:rPr>
            </w:pPr>
            <w:r>
              <w:rPr>
                <w:rFonts w:ascii="Arial" w:hAnsi="Arial"/>
                <w:sz w:val="18"/>
              </w:rPr>
              <w:t xml:space="preserve">Physical description, </w:t>
            </w:r>
            <w:r>
              <w:rPr>
                <w:rFonts w:ascii="Arial" w:hAnsi="Arial"/>
                <w:b/>
                <w:sz w:val="18"/>
              </w:rPr>
              <w:t>PD</w:t>
            </w:r>
            <w:r>
              <w:rPr>
                <w:rFonts w:ascii="Arial" w:hAnsi="Arial"/>
                <w:sz w:val="18"/>
              </w:rPr>
              <w:t>:</w:t>
            </w:r>
            <w:r>
              <w:rPr>
                <w:rFonts w:ascii="Arial" w:hAnsi="Arial"/>
                <w:sz w:val="18"/>
              </w:rPr>
              <w:br/>
            </w:r>
            <w:r>
              <w:rPr>
                <w:rFonts w:ascii="Arial" w:hAnsi="Arial"/>
                <w:sz w:val="13"/>
              </w:rPr>
              <w:t>(chapters/pages/ref./tables/pictures/graphs/appendixes)</w:t>
            </w:r>
          </w:p>
        </w:tc>
        <w:tc>
          <w:tcPr>
            <w:tcW w:w="6379" w:type="dxa"/>
            <w:gridSpan w:val="2"/>
            <w:tcBorders>
              <w:top w:val="single" w:sz="4" w:space="0" w:color="000000"/>
              <w:left w:val="single" w:sz="4" w:space="0" w:color="000000"/>
              <w:bottom w:val="single" w:sz="4" w:space="0" w:color="000000"/>
              <w:right w:val="single" w:sz="4" w:space="0" w:color="000000"/>
            </w:tcBorders>
          </w:tcPr>
          <w:p w14:paraId="09B1232D" w14:textId="312F508C" w:rsidR="002A19BE" w:rsidRDefault="476C80F7" w:rsidP="4BA751EA">
            <w:pPr>
              <w:spacing w:before="60" w:after="60"/>
              <w:rPr>
                <w:rFonts w:ascii="Arial" w:hAnsi="Arial"/>
                <w:sz w:val="18"/>
                <w:szCs w:val="18"/>
              </w:rPr>
            </w:pPr>
            <w:r w:rsidRPr="4BF58BAE">
              <w:rPr>
                <w:rFonts w:ascii="Arial" w:hAnsi="Arial"/>
                <w:sz w:val="18"/>
                <w:szCs w:val="18"/>
              </w:rPr>
              <w:t xml:space="preserve">7 </w:t>
            </w:r>
            <w:r w:rsidRPr="4BF58BAE">
              <w:rPr>
                <w:rFonts w:ascii="Arial" w:hAnsi="Arial"/>
                <w:sz w:val="18"/>
                <w:szCs w:val="18"/>
              </w:rPr>
              <w:t xml:space="preserve">/ </w:t>
            </w:r>
            <w:r w:rsidR="4959F779" w:rsidRPr="4BF58BAE">
              <w:rPr>
                <w:rFonts w:ascii="Arial" w:hAnsi="Arial"/>
                <w:sz w:val="18"/>
                <w:szCs w:val="18"/>
              </w:rPr>
              <w:t>21</w:t>
            </w:r>
            <w:r w:rsidRPr="4BF58BAE">
              <w:rPr>
                <w:rFonts w:ascii="Arial" w:hAnsi="Arial"/>
                <w:sz w:val="18"/>
                <w:szCs w:val="18"/>
              </w:rPr>
              <w:t xml:space="preserve"> </w:t>
            </w:r>
            <w:r w:rsidRPr="4BF58BAE">
              <w:rPr>
                <w:rFonts w:ascii="Arial" w:hAnsi="Arial"/>
                <w:sz w:val="18"/>
                <w:szCs w:val="18"/>
              </w:rPr>
              <w:t xml:space="preserve">/ 12 </w:t>
            </w:r>
            <w:r w:rsidRPr="4BF58BAE">
              <w:rPr>
                <w:rFonts w:ascii="Arial" w:hAnsi="Arial"/>
                <w:sz w:val="18"/>
                <w:szCs w:val="18"/>
              </w:rPr>
              <w:t xml:space="preserve">/ 2 </w:t>
            </w:r>
            <w:r w:rsidRPr="4BF58BAE">
              <w:rPr>
                <w:rFonts w:ascii="Arial" w:hAnsi="Arial"/>
                <w:sz w:val="18"/>
                <w:szCs w:val="18"/>
              </w:rPr>
              <w:t xml:space="preserve">/ 12 </w:t>
            </w:r>
            <w:r w:rsidRPr="4BF58BAE">
              <w:rPr>
                <w:rFonts w:ascii="Arial" w:hAnsi="Arial"/>
                <w:sz w:val="18"/>
                <w:szCs w:val="18"/>
              </w:rPr>
              <w:t xml:space="preserve">/ 0 </w:t>
            </w:r>
            <w:r w:rsidRPr="4BF58BAE">
              <w:rPr>
                <w:rFonts w:ascii="Arial" w:hAnsi="Arial"/>
                <w:sz w:val="18"/>
                <w:szCs w:val="18"/>
              </w:rPr>
              <w:t xml:space="preserve">/ 0 </w:t>
            </w:r>
          </w:p>
        </w:tc>
      </w:tr>
      <w:tr w:rsidR="002A19BE" w14:paraId="5FBFFFA5"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69739AC" w14:textId="77777777" w:rsidR="002A19BE" w:rsidRDefault="002A19BE" w:rsidP="002A19BE">
            <w:pPr>
              <w:spacing w:before="60" w:after="60"/>
              <w:rPr>
                <w:rFonts w:ascii="Arial" w:hAnsi="Arial"/>
                <w:sz w:val="18"/>
              </w:rPr>
            </w:pPr>
            <w:r>
              <w:rPr>
                <w:rFonts w:ascii="Arial" w:hAnsi="Arial"/>
                <w:sz w:val="18"/>
              </w:rPr>
              <w:t xml:space="preserve">Scientific field, </w:t>
            </w:r>
            <w:r>
              <w:rPr>
                <w:rFonts w:ascii="Arial" w:hAnsi="Arial"/>
                <w:b/>
                <w:sz w:val="18"/>
              </w:rPr>
              <w:t>SF</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028C69B5" w14:textId="4A0ED963" w:rsidR="002A19BE" w:rsidRDefault="002A19BE" w:rsidP="002A19BE">
            <w:pPr>
              <w:spacing w:before="60" w:after="60"/>
              <w:rPr>
                <w:rFonts w:ascii="Arial" w:hAnsi="Arial"/>
                <w:sz w:val="18"/>
              </w:rPr>
            </w:pPr>
            <w:r>
              <w:rPr>
                <w:rFonts w:ascii="Arial" w:hAnsi="Arial"/>
                <w:sz w:val="18"/>
              </w:rPr>
              <w:t>Electrical and computer engineering</w:t>
            </w:r>
          </w:p>
        </w:tc>
      </w:tr>
      <w:tr w:rsidR="002A19BE" w14:paraId="5571A91F"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63BF544D" w14:textId="77777777" w:rsidR="002A19BE" w:rsidRDefault="002A19BE" w:rsidP="002A19BE">
            <w:pPr>
              <w:spacing w:before="60" w:after="60"/>
              <w:rPr>
                <w:rFonts w:ascii="Arial" w:hAnsi="Arial"/>
                <w:sz w:val="18"/>
              </w:rPr>
            </w:pPr>
            <w:r>
              <w:rPr>
                <w:rFonts w:ascii="Arial" w:hAnsi="Arial"/>
                <w:sz w:val="18"/>
              </w:rPr>
              <w:t xml:space="preserve">Scientific discipline, </w:t>
            </w:r>
            <w:r>
              <w:rPr>
                <w:rFonts w:ascii="Arial" w:hAnsi="Arial"/>
                <w:b/>
                <w:sz w:val="18"/>
              </w:rPr>
              <w:t>SD</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3E120C61" w14:textId="7C8F196A" w:rsidR="002A19BE" w:rsidRDefault="57F84C61" w:rsidP="4BA751EA">
            <w:pPr>
              <w:spacing w:before="60" w:after="60"/>
              <w:rPr>
                <w:rFonts w:ascii="Arial" w:hAnsi="Arial"/>
                <w:sz w:val="18"/>
                <w:szCs w:val="18"/>
              </w:rPr>
            </w:pPr>
            <w:r w:rsidRPr="4BA751EA">
              <w:rPr>
                <w:rFonts w:ascii="Arial" w:hAnsi="Arial"/>
                <w:sz w:val="18"/>
                <w:szCs w:val="18"/>
              </w:rPr>
              <w:t>Power</w:t>
            </w:r>
            <w:r w:rsidR="002A19BE" w:rsidRPr="4BA751EA">
              <w:rPr>
                <w:rFonts w:ascii="Arial" w:hAnsi="Arial"/>
                <w:sz w:val="18"/>
                <w:szCs w:val="18"/>
              </w:rPr>
              <w:t xml:space="preserve"> Software Engineering</w:t>
            </w:r>
            <w:r w:rsidR="28329F17" w:rsidRPr="4BA751EA">
              <w:rPr>
                <w:rFonts w:ascii="Arial" w:hAnsi="Arial"/>
                <w:sz w:val="18"/>
                <w:szCs w:val="18"/>
              </w:rPr>
              <w:t xml:space="preserve"> </w:t>
            </w:r>
          </w:p>
        </w:tc>
      </w:tr>
      <w:tr w:rsidR="002A19BE" w14:paraId="05D1CB96" w14:textId="77777777" w:rsidTr="4BF58BAE">
        <w:trPr>
          <w:cantSplit/>
          <w:trHeight w:hRule="exact" w:val="500"/>
        </w:trPr>
        <w:tc>
          <w:tcPr>
            <w:tcW w:w="3544" w:type="dxa"/>
            <w:gridSpan w:val="2"/>
            <w:tcBorders>
              <w:top w:val="single" w:sz="4" w:space="0" w:color="000000"/>
              <w:left w:val="single" w:sz="4" w:space="0" w:color="000000"/>
              <w:bottom w:val="single" w:sz="4" w:space="0" w:color="000000"/>
              <w:right w:val="single" w:sz="4" w:space="0" w:color="000000"/>
            </w:tcBorders>
          </w:tcPr>
          <w:p w14:paraId="0471F9D5" w14:textId="77777777" w:rsidR="002A19BE" w:rsidRDefault="002A19BE" w:rsidP="002A19BE">
            <w:pPr>
              <w:spacing w:before="60" w:after="60"/>
              <w:rPr>
                <w:rFonts w:ascii="Arial" w:hAnsi="Arial"/>
                <w:spacing w:val="-8"/>
                <w:sz w:val="18"/>
              </w:rPr>
            </w:pPr>
            <w:r>
              <w:rPr>
                <w:rFonts w:ascii="Arial" w:hAnsi="Arial"/>
                <w:sz w:val="18"/>
              </w:rPr>
              <w:t xml:space="preserve">Subject/Key words, </w:t>
            </w:r>
            <w:r>
              <w:rPr>
                <w:rFonts w:ascii="Arial" w:hAnsi="Arial"/>
                <w:b/>
                <w:sz w:val="18"/>
              </w:rPr>
              <w:t>S</w:t>
            </w:r>
            <w:r>
              <w:rPr>
                <w:rFonts w:ascii="Arial" w:hAnsi="Arial"/>
                <w:sz w:val="18"/>
              </w:rPr>
              <w:t>/</w:t>
            </w:r>
            <w:r>
              <w:rPr>
                <w:rFonts w:ascii="Arial" w:hAnsi="Arial"/>
                <w:b/>
                <w:sz w:val="18"/>
              </w:rPr>
              <w:t>KW</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238A259D" w14:textId="2200BC4F" w:rsidR="002A19BE" w:rsidRDefault="2147FA8D" w:rsidP="67F4969A">
            <w:pPr>
              <w:spacing w:before="60" w:after="60"/>
              <w:rPr>
                <w:rFonts w:ascii="Arial" w:hAnsi="Arial"/>
                <w:sz w:val="18"/>
                <w:szCs w:val="18"/>
              </w:rPr>
            </w:pPr>
            <w:r w:rsidRPr="67F4969A">
              <w:rPr>
                <w:rFonts w:ascii="Arial" w:hAnsi="Arial"/>
                <w:sz w:val="18"/>
                <w:szCs w:val="18"/>
              </w:rPr>
              <w:t>observability, microservice architecture, OpenTelemetry, distributed tracing, structured logging, metrics, Prometheus, Grafana, health checks, Service Fabric</w:t>
            </w:r>
          </w:p>
        </w:tc>
      </w:tr>
      <w:tr w:rsidR="002A19BE" w14:paraId="45D303F1"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C7BDAE9" w14:textId="77777777" w:rsidR="002A19BE" w:rsidRDefault="002A19BE" w:rsidP="002A19BE">
            <w:pPr>
              <w:spacing w:before="60" w:after="60"/>
              <w:rPr>
                <w:rFonts w:ascii="Arial" w:hAnsi="Arial"/>
                <w:b/>
                <w:sz w:val="18"/>
              </w:rPr>
            </w:pPr>
            <w:r>
              <w:rPr>
                <w:rFonts w:ascii="Arial" w:hAnsi="Arial"/>
                <w:b/>
                <w:sz w:val="18"/>
              </w:rPr>
              <w:t>UC</w:t>
            </w:r>
          </w:p>
        </w:tc>
        <w:tc>
          <w:tcPr>
            <w:tcW w:w="6379" w:type="dxa"/>
            <w:gridSpan w:val="2"/>
            <w:tcBorders>
              <w:top w:val="single" w:sz="4" w:space="0" w:color="000000"/>
              <w:left w:val="single" w:sz="4" w:space="0" w:color="000000"/>
              <w:bottom w:val="single" w:sz="4" w:space="0" w:color="000000"/>
              <w:right w:val="single" w:sz="4" w:space="0" w:color="000000"/>
            </w:tcBorders>
          </w:tcPr>
          <w:p w14:paraId="1689F6F0" w14:textId="77777777" w:rsidR="002A19BE" w:rsidRDefault="002A19BE" w:rsidP="002A19BE">
            <w:pPr>
              <w:spacing w:before="60" w:after="60"/>
              <w:rPr>
                <w:rFonts w:ascii="Arial" w:hAnsi="Arial"/>
                <w:sz w:val="18"/>
              </w:rPr>
            </w:pPr>
          </w:p>
        </w:tc>
      </w:tr>
      <w:tr w:rsidR="002A19BE" w14:paraId="5E677A25" w14:textId="77777777" w:rsidTr="4BF58BAE">
        <w:trPr>
          <w:cantSplit/>
          <w:trHeight w:hRule="exact" w:val="500"/>
        </w:trPr>
        <w:tc>
          <w:tcPr>
            <w:tcW w:w="3544" w:type="dxa"/>
            <w:gridSpan w:val="2"/>
            <w:tcBorders>
              <w:top w:val="single" w:sz="4" w:space="0" w:color="000000"/>
              <w:left w:val="single" w:sz="4" w:space="0" w:color="000000"/>
              <w:bottom w:val="single" w:sz="4" w:space="0" w:color="000000"/>
              <w:right w:val="single" w:sz="4" w:space="0" w:color="000000"/>
            </w:tcBorders>
          </w:tcPr>
          <w:p w14:paraId="4B4B1B94" w14:textId="77777777" w:rsidR="002A19BE" w:rsidRDefault="002A19BE" w:rsidP="002A19BE">
            <w:pPr>
              <w:spacing w:before="60" w:after="60"/>
              <w:rPr>
                <w:rFonts w:ascii="Arial" w:hAnsi="Arial"/>
                <w:sz w:val="18"/>
              </w:rPr>
            </w:pPr>
            <w:r>
              <w:rPr>
                <w:rFonts w:ascii="Arial" w:hAnsi="Arial"/>
                <w:sz w:val="18"/>
              </w:rPr>
              <w:t xml:space="preserve">Holding data, </w:t>
            </w:r>
            <w:r>
              <w:rPr>
                <w:rFonts w:ascii="Arial" w:hAnsi="Arial"/>
                <w:b/>
                <w:sz w:val="18"/>
              </w:rPr>
              <w:t>HD</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1B6DCD3E" w14:textId="19F0217A" w:rsidR="002A19BE" w:rsidRDefault="002A19BE" w:rsidP="002A19BE">
            <w:pPr>
              <w:spacing w:before="60" w:after="60"/>
              <w:rPr>
                <w:rFonts w:ascii="Arial" w:hAnsi="Arial"/>
                <w:sz w:val="18"/>
              </w:rPr>
            </w:pPr>
            <w:r>
              <w:rPr>
                <w:rFonts w:ascii="Arial" w:hAnsi="Arial"/>
                <w:sz w:val="18"/>
              </w:rPr>
              <w:t>Library of the Faculty of Tehnical Sciences</w:t>
            </w:r>
          </w:p>
        </w:tc>
      </w:tr>
      <w:tr w:rsidR="002A19BE" w14:paraId="22AFB71E" w14:textId="77777777" w:rsidTr="4BF58BAE">
        <w:trPr>
          <w:cantSplit/>
          <w:trHeight w:hRule="exact" w:val="500"/>
        </w:trPr>
        <w:tc>
          <w:tcPr>
            <w:tcW w:w="3544" w:type="dxa"/>
            <w:gridSpan w:val="2"/>
            <w:tcBorders>
              <w:top w:val="single" w:sz="4" w:space="0" w:color="000000"/>
              <w:left w:val="single" w:sz="4" w:space="0" w:color="000000"/>
              <w:bottom w:val="single" w:sz="4" w:space="0" w:color="000000"/>
              <w:right w:val="single" w:sz="4" w:space="0" w:color="000000"/>
            </w:tcBorders>
          </w:tcPr>
          <w:p w14:paraId="42C5C73E" w14:textId="77777777" w:rsidR="002A19BE" w:rsidRDefault="002A19BE" w:rsidP="002A19BE">
            <w:pPr>
              <w:spacing w:before="60" w:after="60"/>
              <w:rPr>
                <w:rFonts w:ascii="Arial" w:hAnsi="Arial"/>
                <w:sz w:val="18"/>
              </w:rPr>
            </w:pPr>
            <w:r>
              <w:rPr>
                <w:rFonts w:ascii="Arial" w:hAnsi="Arial"/>
                <w:sz w:val="18"/>
              </w:rPr>
              <w:t xml:space="preserve">Note, </w:t>
            </w:r>
            <w:r>
              <w:rPr>
                <w:rFonts w:ascii="Arial" w:hAnsi="Arial"/>
                <w:b/>
                <w:sz w:val="18"/>
              </w:rPr>
              <w:t>N</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38795B48" w14:textId="77777777" w:rsidR="002A19BE" w:rsidRDefault="002A19BE" w:rsidP="002A19BE">
            <w:pPr>
              <w:spacing w:before="60" w:after="60"/>
              <w:rPr>
                <w:rFonts w:ascii="Arial" w:hAnsi="Arial"/>
                <w:sz w:val="18"/>
              </w:rPr>
            </w:pPr>
          </w:p>
        </w:tc>
      </w:tr>
      <w:tr w:rsidR="002A19BE" w14:paraId="79052DBB" w14:textId="77777777" w:rsidTr="4BF58BAE">
        <w:trPr>
          <w:cantSplit/>
          <w:trHeight w:hRule="exact" w:val="2700"/>
        </w:trPr>
        <w:tc>
          <w:tcPr>
            <w:tcW w:w="3544" w:type="dxa"/>
            <w:gridSpan w:val="2"/>
            <w:tcBorders>
              <w:top w:val="single" w:sz="4" w:space="0" w:color="000000"/>
              <w:left w:val="single" w:sz="4" w:space="0" w:color="000000"/>
              <w:bottom w:val="single" w:sz="4" w:space="0" w:color="000000"/>
              <w:right w:val="single" w:sz="4" w:space="0" w:color="000000"/>
            </w:tcBorders>
          </w:tcPr>
          <w:p w14:paraId="4A10CB32" w14:textId="77777777" w:rsidR="002A19BE" w:rsidRDefault="002A19BE" w:rsidP="002A19BE">
            <w:pPr>
              <w:spacing w:before="60" w:after="60"/>
              <w:rPr>
                <w:rFonts w:ascii="Arial" w:hAnsi="Arial"/>
                <w:sz w:val="18"/>
              </w:rPr>
            </w:pPr>
            <w:r>
              <w:rPr>
                <w:rFonts w:ascii="Arial" w:hAnsi="Arial"/>
                <w:sz w:val="18"/>
              </w:rPr>
              <w:t xml:space="preserve">Abstract, </w:t>
            </w:r>
            <w:r>
              <w:rPr>
                <w:rFonts w:ascii="Arial" w:hAnsi="Arial"/>
                <w:b/>
                <w:sz w:val="18"/>
              </w:rPr>
              <w:t>AB</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01501A14" w14:textId="2C410E9A" w:rsidR="002A19BE" w:rsidRDefault="002A19BE">
            <w:pPr>
              <w:spacing w:before="60" w:after="60"/>
              <w:jc w:val="both"/>
              <w:rPr>
                <w:rFonts w:ascii="Arial" w:hAnsi="Arial"/>
                <w:sz w:val="18"/>
              </w:rPr>
            </w:pPr>
            <w:r>
              <w:rPr>
                <w:rFonts w:ascii="Arial" w:hAnsi="Arial"/>
                <w:sz w:val="18"/>
              </w:rPr>
              <w:t>This thesis analyzes an existing project, Travel Planner (a microservice-based travel planning application built on the Microsoft Service Fabric platform), from an observability standpoint, identifies the shortcomings of the existing solution (absence of structured logging, metrics, distributed tracing and health check mechanisms), and proposes and implements an upgrade based on the OpenTelemetry standard and a Prometheus/Grafana Tempo/Grafana Loki/Grafana stack. The solution is verified through automated tests and through demonstration scenarios executed against the actually deployed system.</w:t>
            </w:r>
          </w:p>
        </w:tc>
      </w:tr>
      <w:tr w:rsidR="00850244" w14:paraId="7615A7B9"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56B84F2D" w14:textId="77777777" w:rsidR="00850244" w:rsidRDefault="00850244" w:rsidP="00E86A42">
            <w:pPr>
              <w:spacing w:before="60" w:after="60"/>
              <w:rPr>
                <w:rFonts w:ascii="Arial" w:hAnsi="Arial"/>
                <w:sz w:val="18"/>
              </w:rPr>
            </w:pPr>
            <w:r>
              <w:rPr>
                <w:rFonts w:ascii="Arial" w:hAnsi="Arial"/>
                <w:spacing w:val="-8"/>
                <w:sz w:val="18"/>
              </w:rPr>
              <w:t xml:space="preserve">Accepted by the Scientific Board on, </w:t>
            </w:r>
            <w:r>
              <w:rPr>
                <w:rFonts w:ascii="Arial" w:hAnsi="Arial"/>
                <w:b/>
                <w:sz w:val="18"/>
              </w:rPr>
              <w:t>ASB</w:t>
            </w:r>
            <w:r>
              <w:rPr>
                <w:rFonts w:ascii="Arial" w:hAnsi="Arial"/>
                <w:spacing w:val="-8"/>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77C25A78" w14:textId="77777777" w:rsidR="00850244" w:rsidRDefault="00850244" w:rsidP="00E86A42">
            <w:pPr>
              <w:spacing w:before="60" w:after="60"/>
              <w:rPr>
                <w:rFonts w:ascii="Arial" w:hAnsi="Arial"/>
                <w:sz w:val="18"/>
              </w:rPr>
            </w:pPr>
          </w:p>
        </w:tc>
      </w:tr>
      <w:tr w:rsidR="00850244" w14:paraId="58628008" w14:textId="77777777" w:rsidTr="4BF58BAE">
        <w:trPr>
          <w:cantSplit/>
          <w:trHeight w:hRule="exact" w:val="350"/>
        </w:trPr>
        <w:tc>
          <w:tcPr>
            <w:tcW w:w="3544" w:type="dxa"/>
            <w:gridSpan w:val="2"/>
            <w:tcBorders>
              <w:top w:val="single" w:sz="4" w:space="0" w:color="000000"/>
              <w:left w:val="single" w:sz="4" w:space="0" w:color="000000"/>
              <w:bottom w:val="single" w:sz="4" w:space="0" w:color="000000"/>
              <w:right w:val="single" w:sz="4" w:space="0" w:color="000000"/>
            </w:tcBorders>
          </w:tcPr>
          <w:p w14:paraId="37D06742" w14:textId="77777777" w:rsidR="00850244" w:rsidRDefault="00850244" w:rsidP="00E86A42">
            <w:pPr>
              <w:spacing w:before="60" w:after="60"/>
              <w:rPr>
                <w:rFonts w:ascii="Arial" w:hAnsi="Arial"/>
                <w:sz w:val="18"/>
              </w:rPr>
            </w:pPr>
            <w:r>
              <w:rPr>
                <w:rFonts w:ascii="Arial" w:hAnsi="Arial"/>
                <w:sz w:val="18"/>
              </w:rPr>
              <w:t xml:space="preserve">Defended on, </w:t>
            </w:r>
            <w:r>
              <w:rPr>
                <w:rFonts w:ascii="Arial" w:hAnsi="Arial"/>
                <w:b/>
                <w:sz w:val="18"/>
              </w:rPr>
              <w:t>DE</w:t>
            </w:r>
            <w:r>
              <w:rPr>
                <w:rFonts w:ascii="Arial" w:hAnsi="Arial"/>
                <w:sz w:val="18"/>
              </w:rPr>
              <w:t>:</w:t>
            </w:r>
          </w:p>
        </w:tc>
        <w:tc>
          <w:tcPr>
            <w:tcW w:w="6379" w:type="dxa"/>
            <w:gridSpan w:val="2"/>
            <w:tcBorders>
              <w:top w:val="single" w:sz="4" w:space="0" w:color="000000"/>
              <w:left w:val="single" w:sz="4" w:space="0" w:color="000000"/>
              <w:bottom w:val="single" w:sz="4" w:space="0" w:color="000000"/>
              <w:right w:val="single" w:sz="4" w:space="0" w:color="000000"/>
            </w:tcBorders>
          </w:tcPr>
          <w:p w14:paraId="51161CFA" w14:textId="77777777" w:rsidR="00850244" w:rsidRDefault="00850244" w:rsidP="00E86A42">
            <w:pPr>
              <w:spacing w:before="60" w:after="60"/>
              <w:rPr>
                <w:rFonts w:ascii="Arial" w:hAnsi="Arial"/>
                <w:sz w:val="18"/>
              </w:rPr>
            </w:pPr>
          </w:p>
        </w:tc>
      </w:tr>
      <w:tr w:rsidR="00850244" w14:paraId="54C9EF46" w14:textId="77777777" w:rsidTr="4BF58BAE">
        <w:trPr>
          <w:gridAfter w:val="1"/>
          <w:wAfter w:w="2126" w:type="dxa"/>
          <w:cantSplit/>
          <w:trHeight w:hRule="exact" w:val="350"/>
        </w:trPr>
        <w:tc>
          <w:tcPr>
            <w:tcW w:w="1985" w:type="dxa"/>
            <w:tcBorders>
              <w:top w:val="single" w:sz="4" w:space="0" w:color="000000"/>
              <w:left w:val="single" w:sz="4" w:space="0" w:color="000000"/>
              <w:bottom w:val="single" w:sz="4" w:space="0" w:color="000000"/>
              <w:right w:val="single" w:sz="4" w:space="0" w:color="000000"/>
            </w:tcBorders>
            <w:vAlign w:val="center"/>
          </w:tcPr>
          <w:p w14:paraId="55D68B3F" w14:textId="77777777" w:rsidR="00850244" w:rsidRDefault="00850244" w:rsidP="00E86A42">
            <w:pPr>
              <w:rPr>
                <w:rFonts w:ascii="Arial" w:hAnsi="Arial"/>
                <w:sz w:val="18"/>
              </w:rPr>
            </w:pPr>
            <w:r>
              <w:rPr>
                <w:rFonts w:ascii="Arial" w:hAnsi="Arial"/>
                <w:sz w:val="18"/>
              </w:rPr>
              <w:t xml:space="preserve">Defended Board, </w:t>
            </w:r>
            <w:r>
              <w:rPr>
                <w:rFonts w:ascii="Arial" w:hAnsi="Arial"/>
                <w:b/>
                <w:sz w:val="18"/>
              </w:rPr>
              <w:t>DB</w:t>
            </w:r>
            <w:r>
              <w:rPr>
                <w:rFonts w:ascii="Arial" w:hAnsi="Arial"/>
                <w:sz w:val="18"/>
              </w:rPr>
              <w:t>:</w:t>
            </w:r>
          </w:p>
        </w:tc>
        <w:tc>
          <w:tcPr>
            <w:tcW w:w="1559" w:type="dxa"/>
            <w:tcBorders>
              <w:top w:val="single" w:sz="4" w:space="0" w:color="000000"/>
              <w:left w:val="single" w:sz="4" w:space="0" w:color="000000"/>
              <w:bottom w:val="single" w:sz="4" w:space="0" w:color="000000"/>
              <w:right w:val="single" w:sz="4" w:space="0" w:color="000000"/>
            </w:tcBorders>
            <w:vAlign w:val="center"/>
          </w:tcPr>
          <w:p w14:paraId="22A8CFA6" w14:textId="77777777" w:rsidR="00850244" w:rsidRDefault="00850244" w:rsidP="00E86A42">
            <w:pPr>
              <w:rPr>
                <w:rFonts w:ascii="Arial" w:hAnsi="Arial"/>
                <w:sz w:val="18"/>
              </w:rPr>
            </w:pPr>
            <w:r>
              <w:rPr>
                <w:rFonts w:ascii="Arial" w:hAnsi="Arial"/>
                <w:sz w:val="18"/>
              </w:rPr>
              <w:t>President:</w:t>
            </w:r>
          </w:p>
        </w:tc>
        <w:tc>
          <w:tcPr>
            <w:tcW w:w="4253" w:type="dxa"/>
            <w:tcBorders>
              <w:top w:val="single" w:sz="4" w:space="0" w:color="000000"/>
              <w:left w:val="single" w:sz="4" w:space="0" w:color="000000"/>
              <w:bottom w:val="single" w:sz="4" w:space="0" w:color="000000"/>
              <w:right w:val="single" w:sz="4" w:space="0" w:color="000000"/>
            </w:tcBorders>
          </w:tcPr>
          <w:p w14:paraId="4132CC07" w14:textId="54972B63" w:rsidR="00850244" w:rsidRPr="0037349D" w:rsidRDefault="0037349D" w:rsidP="00E86A42">
            <w:pPr>
              <w:spacing w:before="60" w:after="60"/>
              <w:rPr>
                <w:rFonts w:ascii="Arial" w:hAnsi="Arial"/>
                <w:sz w:val="18"/>
                <w:lang w:val="sr-Latn-RS"/>
              </w:rPr>
            </w:pPr>
            <w:r>
              <w:rPr>
                <w:rFonts w:ascii="Arial" w:hAnsi="Arial"/>
                <w:sz w:val="18"/>
                <w:lang w:val="sr-Latn-RS"/>
              </w:rPr>
              <w:t>PhD Milana Bojanić, Associate professor</w:t>
            </w:r>
          </w:p>
        </w:tc>
      </w:tr>
      <w:tr w:rsidR="00850244" w14:paraId="18DF7C97" w14:textId="77777777" w:rsidTr="4BF58BAE">
        <w:trPr>
          <w:cantSplit/>
          <w:trHeight w:hRule="exact" w:val="350"/>
        </w:trPr>
        <w:tc>
          <w:tcPr>
            <w:tcW w:w="1985" w:type="dxa"/>
            <w:tcBorders>
              <w:top w:val="single" w:sz="4" w:space="0" w:color="000000"/>
              <w:left w:val="single" w:sz="4" w:space="0" w:color="000000"/>
              <w:bottom w:val="single" w:sz="4" w:space="0" w:color="000000"/>
              <w:right w:val="single" w:sz="4" w:space="0" w:color="000000"/>
            </w:tcBorders>
            <w:vAlign w:val="center"/>
          </w:tcPr>
          <w:p w14:paraId="61ED3C40" w14:textId="77777777" w:rsidR="00850244" w:rsidRDefault="00850244" w:rsidP="00E86A42">
            <w:pPr>
              <w:rPr>
                <w:rFonts w:ascii="Arial" w:hAnsi="Arial"/>
                <w:sz w:val="18"/>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52D4BB3" w14:textId="77777777" w:rsidR="00850244" w:rsidRDefault="00850244" w:rsidP="00E86A42">
            <w:pPr>
              <w:rPr>
                <w:rFonts w:ascii="Arial" w:hAnsi="Arial"/>
                <w:sz w:val="18"/>
              </w:rPr>
            </w:pPr>
            <w:r>
              <w:rPr>
                <w:rFonts w:ascii="Arial" w:hAnsi="Arial"/>
                <w:sz w:val="18"/>
              </w:rPr>
              <w:t>Member:</w:t>
            </w:r>
          </w:p>
        </w:tc>
        <w:tc>
          <w:tcPr>
            <w:tcW w:w="4253" w:type="dxa"/>
            <w:tcBorders>
              <w:top w:val="single" w:sz="4" w:space="0" w:color="000000"/>
              <w:left w:val="single" w:sz="4" w:space="0" w:color="000000"/>
              <w:bottom w:val="single" w:sz="4" w:space="0" w:color="000000"/>
              <w:right w:val="single" w:sz="4" w:space="0" w:color="000000"/>
            </w:tcBorders>
          </w:tcPr>
          <w:p w14:paraId="15BDF3D0" w14:textId="5A57FDB2" w:rsidR="00850244" w:rsidRPr="005464A6" w:rsidRDefault="0037349D" w:rsidP="00E86A42">
            <w:pPr>
              <w:spacing w:before="60" w:after="60"/>
              <w:rPr>
                <w:rFonts w:ascii="Arial" w:hAnsi="Arial"/>
                <w:sz w:val="18"/>
              </w:rPr>
            </w:pPr>
            <w:r>
              <w:rPr>
                <w:rFonts w:ascii="Arial" w:hAnsi="Arial"/>
                <w:sz w:val="18"/>
              </w:rPr>
              <w:t xml:space="preserve">PhD Bojan Jelačić, </w:t>
            </w:r>
            <w:r>
              <w:rPr>
                <w:rFonts w:ascii="Arial" w:hAnsi="Arial"/>
                <w:sz w:val="18"/>
              </w:rPr>
              <w:t>Assistant professor</w:t>
            </w:r>
          </w:p>
        </w:tc>
        <w:tc>
          <w:tcPr>
            <w:tcW w:w="2126" w:type="dxa"/>
            <w:tcBorders>
              <w:top w:val="single" w:sz="4" w:space="0" w:color="000000"/>
              <w:left w:val="single" w:sz="4" w:space="0" w:color="000000"/>
              <w:bottom w:val="single" w:sz="4" w:space="0" w:color="000000"/>
              <w:right w:val="single" w:sz="4" w:space="0" w:color="000000"/>
            </w:tcBorders>
          </w:tcPr>
          <w:p w14:paraId="333F279D" w14:textId="77777777" w:rsidR="00850244" w:rsidRDefault="00850244" w:rsidP="00E86A42">
            <w:pPr>
              <w:spacing w:before="60" w:after="60"/>
              <w:jc w:val="center"/>
              <w:rPr>
                <w:rFonts w:ascii="Arial" w:hAnsi="Arial"/>
                <w:sz w:val="18"/>
              </w:rPr>
            </w:pPr>
            <w:r>
              <w:rPr>
                <w:rFonts w:ascii="Arial" w:hAnsi="Arial"/>
                <w:sz w:val="18"/>
              </w:rPr>
              <w:t>Menthor's sign</w:t>
            </w:r>
          </w:p>
        </w:tc>
      </w:tr>
      <w:tr w:rsidR="00850244" w14:paraId="4FCBA277" w14:textId="77777777" w:rsidTr="4BF58BAE">
        <w:trPr>
          <w:cantSplit/>
          <w:trHeight w:hRule="exact" w:val="350"/>
        </w:trPr>
        <w:tc>
          <w:tcPr>
            <w:tcW w:w="1985" w:type="dxa"/>
            <w:tcBorders>
              <w:top w:val="single" w:sz="4" w:space="0" w:color="000000"/>
              <w:left w:val="single" w:sz="4" w:space="0" w:color="000000"/>
              <w:bottom w:val="single" w:sz="4" w:space="0" w:color="000000"/>
              <w:right w:val="single" w:sz="4" w:space="0" w:color="000000"/>
            </w:tcBorders>
            <w:vAlign w:val="center"/>
          </w:tcPr>
          <w:p w14:paraId="50BB7C6E" w14:textId="77777777" w:rsidR="00850244" w:rsidRDefault="00850244" w:rsidP="00E86A42">
            <w:pPr>
              <w:rPr>
                <w:rFonts w:ascii="Arial" w:hAnsi="Arial"/>
                <w:sz w:val="18"/>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3A15E0E" w14:textId="77777777" w:rsidR="00850244" w:rsidRDefault="00850244" w:rsidP="00E86A42">
            <w:pPr>
              <w:rPr>
                <w:rFonts w:ascii="Arial" w:hAnsi="Arial"/>
                <w:spacing w:val="-4"/>
                <w:sz w:val="18"/>
              </w:rPr>
            </w:pPr>
            <w:r>
              <w:rPr>
                <w:rFonts w:ascii="Arial" w:hAnsi="Arial"/>
                <w:spacing w:val="-4"/>
                <w:sz w:val="18"/>
              </w:rPr>
              <w:t>Member, Mentor:</w:t>
            </w:r>
          </w:p>
        </w:tc>
        <w:tc>
          <w:tcPr>
            <w:tcW w:w="4253" w:type="dxa"/>
            <w:tcBorders>
              <w:top w:val="single" w:sz="4" w:space="0" w:color="000000"/>
              <w:left w:val="single" w:sz="4" w:space="0" w:color="000000"/>
              <w:bottom w:val="single" w:sz="4" w:space="0" w:color="000000"/>
              <w:right w:val="single" w:sz="4" w:space="0" w:color="000000"/>
            </w:tcBorders>
          </w:tcPr>
          <w:p w14:paraId="20A20D9D" w14:textId="5D64F37B" w:rsidR="00850244" w:rsidRPr="00637732" w:rsidRDefault="00637732" w:rsidP="00E86A42">
            <w:pPr>
              <w:spacing w:before="60" w:after="60"/>
              <w:rPr>
                <w:rFonts w:ascii="Arial" w:hAnsi="Arial"/>
                <w:sz w:val="18"/>
              </w:rPr>
            </w:pPr>
            <w:r>
              <w:rPr>
                <w:rFonts w:ascii="Arial" w:hAnsi="Arial"/>
                <w:sz w:val="18"/>
              </w:rPr>
              <w:t>PhD Sebastijan Stoja, assistant professor</w:t>
            </w:r>
          </w:p>
        </w:tc>
        <w:tc>
          <w:tcPr>
            <w:tcW w:w="2126" w:type="dxa"/>
            <w:tcBorders>
              <w:top w:val="single" w:sz="4" w:space="0" w:color="000000"/>
              <w:left w:val="single" w:sz="4" w:space="0" w:color="000000"/>
              <w:bottom w:val="single" w:sz="4" w:space="0" w:color="000000"/>
              <w:right w:val="single" w:sz="4" w:space="0" w:color="000000"/>
            </w:tcBorders>
          </w:tcPr>
          <w:p w14:paraId="03F1014D" w14:textId="77777777" w:rsidR="00850244" w:rsidRDefault="00850244" w:rsidP="00E86A42">
            <w:pPr>
              <w:spacing w:before="60" w:after="60"/>
              <w:rPr>
                <w:rFonts w:ascii="Arial" w:hAnsi="Arial"/>
                <w:sz w:val="18"/>
              </w:rPr>
            </w:pPr>
          </w:p>
        </w:tc>
      </w:tr>
    </w:tbl>
    <w:p w14:paraId="2AD63762" w14:textId="77777777" w:rsidR="00850244" w:rsidRDefault="00850244" w:rsidP="00971AAC"/>
    <w:p w14:paraId="71151B0B" w14:textId="77777777" w:rsidR="00850244" w:rsidRPr="00971AAC" w:rsidRDefault="00850244" w:rsidP="00971AAC">
      <w:pPr>
        <w:sectPr w:rsidR="00850244" w:rsidRPr="00971AAC" w:rsidSect="00850244">
          <w:headerReference w:type="default" r:id="rId19"/>
          <w:headerReference w:type="first" r:id="rId20"/>
          <w:footerReference w:type="first" r:id="rId21"/>
          <w:pgSz w:w="11907" w:h="16840" w:code="9"/>
          <w:pgMar w:top="567" w:right="567" w:bottom="567" w:left="1418" w:header="567" w:footer="0" w:gutter="0"/>
          <w:cols w:space="720"/>
          <w:titlePg/>
          <w:docGrid w:linePitch="381"/>
        </w:sectPr>
      </w:pPr>
    </w:p>
    <w:p w14:paraId="3F5E38E8" w14:textId="77777777" w:rsidR="002F38EC" w:rsidRDefault="002F38EC" w:rsidP="002F38EC">
      <w:pPr>
        <w:pStyle w:val="tab"/>
        <w:spacing w:before="120" w:after="60"/>
        <w:jc w:val="right"/>
        <w:rPr>
          <w:rFonts w:ascii="Arial" w:hAnsi="Arial"/>
          <w:i/>
        </w:rPr>
      </w:pPr>
      <w:r>
        <w:rPr>
          <w:rFonts w:ascii="Arial" w:hAnsi="Arial"/>
          <w:i/>
        </w:rPr>
        <w:lastRenderedPageBreak/>
        <w:t>(Податке уноси предметни наставник</w:t>
      </w:r>
      <w:r>
        <w:rPr>
          <w:rFonts w:ascii="Arial" w:hAnsi="Arial"/>
          <w:i/>
          <w:lang w:val="sr-Cyrl-CS"/>
        </w:rPr>
        <w:t xml:space="preserve"> - ментор</w:t>
      </w:r>
      <w:r>
        <w:rPr>
          <w:rFonts w:ascii="Arial" w:hAnsi="Arial"/>
          <w:i/>
        </w:rPr>
        <w:t>)</w:t>
      </w:r>
    </w:p>
    <w:tbl>
      <w:tblPr>
        <w:tblW w:w="9923"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710"/>
        <w:gridCol w:w="4386"/>
        <w:gridCol w:w="1559"/>
        <w:gridCol w:w="2268"/>
      </w:tblGrid>
      <w:tr w:rsidR="002F38EC" w:rsidRPr="00D67700" w14:paraId="1BAE5119" w14:textId="77777777" w:rsidTr="67F4969A">
        <w:trPr>
          <w:cantSplit/>
          <w:trHeight w:val="474"/>
          <w:tblHeader/>
        </w:trPr>
        <w:tc>
          <w:tcPr>
            <w:tcW w:w="1710" w:type="dxa"/>
          </w:tcPr>
          <w:p w14:paraId="1CB9FF1D" w14:textId="77777777" w:rsidR="002F38EC" w:rsidRPr="00D67700" w:rsidRDefault="002F38EC" w:rsidP="00573441">
            <w:pPr>
              <w:spacing w:before="120"/>
              <w:rPr>
                <w:rFonts w:ascii="Arial" w:hAnsi="Arial"/>
                <w:spacing w:val="-4"/>
                <w:sz w:val="20"/>
                <w:lang w:val="sr-Cyrl-CS"/>
              </w:rPr>
            </w:pPr>
            <w:r w:rsidRPr="00D67700">
              <w:rPr>
                <w:rFonts w:ascii="Arial" w:hAnsi="Arial"/>
                <w:spacing w:val="-4"/>
                <w:sz w:val="20"/>
                <w:lang w:val="sr-Cyrl-CS"/>
              </w:rPr>
              <w:t>Студијски програм:</w:t>
            </w:r>
          </w:p>
        </w:tc>
        <w:tc>
          <w:tcPr>
            <w:tcW w:w="8213" w:type="dxa"/>
            <w:gridSpan w:val="3"/>
          </w:tcPr>
          <w:p w14:paraId="267CC56B" w14:textId="17B667BE" w:rsidR="002F38EC" w:rsidRPr="0048724C" w:rsidRDefault="007E4B24" w:rsidP="00573441">
            <w:pPr>
              <w:spacing w:before="120"/>
              <w:rPr>
                <w:rFonts w:ascii="Arial" w:hAnsi="Arial"/>
                <w:spacing w:val="-4"/>
                <w:sz w:val="26"/>
                <w:lang w:val="sr-Cyrl-RS"/>
              </w:rPr>
            </w:pPr>
            <w:r w:rsidRPr="007E4B24">
              <w:rPr>
                <w:rFonts w:ascii="Arial" w:hAnsi="Arial"/>
                <w:spacing w:val="-4"/>
                <w:sz w:val="26"/>
                <w:lang w:val="sr-Cyrl-RS"/>
              </w:rPr>
              <w:t>Примењено софтверско инжењерство</w:t>
            </w:r>
          </w:p>
        </w:tc>
      </w:tr>
      <w:tr w:rsidR="005708F2" w:rsidRPr="00D67700" w14:paraId="4DFDFDB8" w14:textId="77777777" w:rsidTr="67F4969A">
        <w:trPr>
          <w:cantSplit/>
          <w:trHeight w:hRule="exact" w:val="400"/>
        </w:trPr>
        <w:tc>
          <w:tcPr>
            <w:tcW w:w="1710" w:type="dxa"/>
            <w:vAlign w:val="center"/>
          </w:tcPr>
          <w:p w14:paraId="0969DA8B" w14:textId="77777777" w:rsidR="005708F2" w:rsidRPr="00D67700" w:rsidRDefault="005708F2" w:rsidP="005708F2">
            <w:pPr>
              <w:rPr>
                <w:rFonts w:ascii="Arial" w:hAnsi="Arial"/>
                <w:sz w:val="20"/>
              </w:rPr>
            </w:pPr>
            <w:r w:rsidRPr="00D67700">
              <w:rPr>
                <w:rFonts w:ascii="Arial" w:hAnsi="Arial"/>
                <w:sz w:val="20"/>
              </w:rPr>
              <w:t>Студент:</w:t>
            </w:r>
          </w:p>
        </w:tc>
        <w:tc>
          <w:tcPr>
            <w:tcW w:w="4386" w:type="dxa"/>
            <w:vAlign w:val="center"/>
          </w:tcPr>
          <w:p w14:paraId="3CF1AB49" w14:textId="6ABC9A50" w:rsidR="005708F2" w:rsidRPr="00BE6951" w:rsidRDefault="0D7020AF" w:rsidP="67F4969A">
            <w:pPr>
              <w:rPr>
                <w:rFonts w:ascii="Arial" w:hAnsi="Arial"/>
                <w:sz w:val="20"/>
                <w:szCs w:val="20"/>
                <w:lang w:val="sr-Cyrl-RS"/>
              </w:rPr>
            </w:pPr>
            <w:r w:rsidRPr="67F4969A">
              <w:rPr>
                <w:rFonts w:ascii="Arial" w:hAnsi="Arial"/>
                <w:sz w:val="20"/>
                <w:szCs w:val="20"/>
                <w:lang w:val="sr-Cyrl-RS"/>
              </w:rPr>
              <w:t>Дајана Булић</w:t>
            </w:r>
          </w:p>
        </w:tc>
        <w:tc>
          <w:tcPr>
            <w:tcW w:w="1559" w:type="dxa"/>
            <w:vAlign w:val="center"/>
          </w:tcPr>
          <w:p w14:paraId="1E44F07B" w14:textId="2D504685" w:rsidR="005708F2" w:rsidRPr="00D67700" w:rsidRDefault="32EF6397" w:rsidP="67F4969A">
            <w:pPr>
              <w:rPr>
                <w:rFonts w:ascii="Arial" w:hAnsi="Arial"/>
                <w:sz w:val="20"/>
                <w:szCs w:val="20"/>
              </w:rPr>
            </w:pPr>
            <w:r w:rsidRPr="67F4969A">
              <w:rPr>
                <w:rFonts w:ascii="Arial" w:hAnsi="Arial"/>
                <w:sz w:val="20"/>
                <w:szCs w:val="20"/>
              </w:rPr>
              <w:t>Број индекса:</w:t>
            </w:r>
          </w:p>
        </w:tc>
        <w:tc>
          <w:tcPr>
            <w:tcW w:w="2268" w:type="dxa"/>
            <w:vAlign w:val="center"/>
          </w:tcPr>
          <w:p w14:paraId="55CA53CF" w14:textId="433892B9" w:rsidR="005708F2" w:rsidRPr="00971AAC" w:rsidRDefault="514F9DA1" w:rsidP="67F4969A">
            <w:pPr>
              <w:spacing w:line="259" w:lineRule="auto"/>
              <w:rPr>
                <w:rFonts w:ascii="Arial" w:hAnsi="Arial"/>
                <w:sz w:val="20"/>
                <w:szCs w:val="20"/>
                <w:lang w:val="sr-Cyrl-RS"/>
              </w:rPr>
            </w:pPr>
            <w:r w:rsidRPr="67F4969A">
              <w:rPr>
                <w:rFonts w:ascii="Arial" w:hAnsi="Arial"/>
                <w:sz w:val="20"/>
                <w:szCs w:val="20"/>
                <w:lang w:val="sr-Cyrl-RS"/>
              </w:rPr>
              <w:t>ПР2-2022</w:t>
            </w:r>
          </w:p>
        </w:tc>
      </w:tr>
      <w:tr w:rsidR="0071396D" w:rsidRPr="00D67700" w14:paraId="5502634A" w14:textId="77777777" w:rsidTr="67F4969A">
        <w:trPr>
          <w:cantSplit/>
          <w:trHeight w:hRule="exact" w:val="505"/>
        </w:trPr>
        <w:tc>
          <w:tcPr>
            <w:tcW w:w="1710" w:type="dxa"/>
            <w:vAlign w:val="center"/>
          </w:tcPr>
          <w:p w14:paraId="23FB6DA9" w14:textId="77777777" w:rsidR="0071396D" w:rsidRPr="00D67700" w:rsidRDefault="0071396D" w:rsidP="0071396D">
            <w:pPr>
              <w:rPr>
                <w:rFonts w:ascii="Arial" w:hAnsi="Arial"/>
                <w:sz w:val="20"/>
                <w:lang w:val="sr-Cyrl-RS"/>
              </w:rPr>
            </w:pPr>
            <w:r w:rsidRPr="00D67700">
              <w:rPr>
                <w:rFonts w:ascii="Arial" w:hAnsi="Arial"/>
                <w:sz w:val="20"/>
                <w:lang w:val="sr-Cyrl-RS"/>
              </w:rPr>
              <w:t>Степен и врста студија:</w:t>
            </w:r>
          </w:p>
        </w:tc>
        <w:tc>
          <w:tcPr>
            <w:tcW w:w="8213" w:type="dxa"/>
            <w:gridSpan w:val="3"/>
          </w:tcPr>
          <w:p w14:paraId="7FAAC2DC" w14:textId="5ACBCCC6" w:rsidR="0071396D" w:rsidRPr="0048724C" w:rsidRDefault="0071396D" w:rsidP="0071396D">
            <w:pPr>
              <w:rPr>
                <w:rFonts w:ascii="Arial" w:hAnsi="Arial"/>
                <w:sz w:val="20"/>
                <w:lang w:val="sr-Cyrl-RS"/>
              </w:rPr>
            </w:pPr>
            <w:r w:rsidRPr="00175F0D">
              <w:rPr>
                <w:rFonts w:ascii="Arial" w:hAnsi="Arial" w:cs="Arial"/>
                <w:sz w:val="20"/>
                <w:szCs w:val="20"/>
              </w:rPr>
              <w:t>Основне</w:t>
            </w:r>
            <w:r w:rsidRPr="00175F0D">
              <w:rPr>
                <w:rFonts w:ascii="Arial" w:hAnsi="Arial" w:cs="Arial"/>
                <w:spacing w:val="2"/>
                <w:sz w:val="20"/>
                <w:szCs w:val="20"/>
              </w:rPr>
              <w:t xml:space="preserve"> </w:t>
            </w:r>
            <w:r w:rsidRPr="00175F0D">
              <w:rPr>
                <w:rFonts w:ascii="Arial" w:hAnsi="Arial" w:cs="Arial"/>
                <w:sz w:val="20"/>
                <w:szCs w:val="20"/>
              </w:rPr>
              <w:t>академске</w:t>
            </w:r>
            <w:r w:rsidRPr="00175F0D">
              <w:rPr>
                <w:rFonts w:ascii="Arial" w:hAnsi="Arial" w:cs="Arial"/>
                <w:spacing w:val="3"/>
                <w:sz w:val="20"/>
                <w:szCs w:val="20"/>
              </w:rPr>
              <w:t xml:space="preserve"> </w:t>
            </w:r>
            <w:r w:rsidRPr="00175F0D">
              <w:rPr>
                <w:rFonts w:ascii="Arial" w:hAnsi="Arial" w:cs="Arial"/>
                <w:spacing w:val="-2"/>
                <w:sz w:val="20"/>
                <w:szCs w:val="20"/>
              </w:rPr>
              <w:t>студије</w:t>
            </w:r>
          </w:p>
        </w:tc>
      </w:tr>
      <w:tr w:rsidR="0071396D" w:rsidRPr="00D67700" w14:paraId="5A02D7F7" w14:textId="77777777" w:rsidTr="67F4969A">
        <w:trPr>
          <w:cantSplit/>
          <w:trHeight w:hRule="exact" w:val="400"/>
        </w:trPr>
        <w:tc>
          <w:tcPr>
            <w:tcW w:w="1710" w:type="dxa"/>
            <w:tcBorders>
              <w:bottom w:val="nil"/>
            </w:tcBorders>
            <w:vAlign w:val="center"/>
          </w:tcPr>
          <w:p w14:paraId="57A7E0FA" w14:textId="77777777" w:rsidR="0071396D" w:rsidRPr="00D67700" w:rsidRDefault="0071396D" w:rsidP="0071396D">
            <w:pPr>
              <w:rPr>
                <w:rFonts w:ascii="Arial" w:hAnsi="Arial"/>
                <w:sz w:val="20"/>
              </w:rPr>
            </w:pPr>
            <w:r w:rsidRPr="00D67700">
              <w:rPr>
                <w:rFonts w:ascii="Arial" w:hAnsi="Arial"/>
                <w:sz w:val="20"/>
                <w:lang w:val="sr-Cyrl-CS"/>
              </w:rPr>
              <w:t>Област</w:t>
            </w:r>
            <w:r w:rsidRPr="00D67700">
              <w:rPr>
                <w:rFonts w:ascii="Arial" w:hAnsi="Arial"/>
                <w:sz w:val="20"/>
              </w:rPr>
              <w:t>:</w:t>
            </w:r>
          </w:p>
        </w:tc>
        <w:tc>
          <w:tcPr>
            <w:tcW w:w="8213" w:type="dxa"/>
            <w:gridSpan w:val="3"/>
            <w:tcBorders>
              <w:bottom w:val="nil"/>
            </w:tcBorders>
          </w:tcPr>
          <w:p w14:paraId="5E6EC184" w14:textId="577BA344" w:rsidR="0071396D" w:rsidRPr="0048724C" w:rsidRDefault="0071396D" w:rsidP="0071396D">
            <w:pPr>
              <w:rPr>
                <w:rFonts w:ascii="Arial" w:hAnsi="Arial"/>
                <w:sz w:val="20"/>
                <w:lang w:val="sr-Cyrl-RS"/>
              </w:rPr>
            </w:pPr>
            <w:r w:rsidRPr="00175F0D">
              <w:rPr>
                <w:rFonts w:ascii="Arial" w:hAnsi="Arial" w:cs="Arial"/>
                <w:w w:val="105"/>
                <w:sz w:val="20"/>
                <w:szCs w:val="20"/>
              </w:rPr>
              <w:t>Електротехничко</w:t>
            </w:r>
            <w:r w:rsidRPr="00175F0D">
              <w:rPr>
                <w:rFonts w:ascii="Arial" w:hAnsi="Arial" w:cs="Arial"/>
                <w:spacing w:val="-7"/>
                <w:w w:val="105"/>
                <w:sz w:val="20"/>
                <w:szCs w:val="20"/>
              </w:rPr>
              <w:t xml:space="preserve"> </w:t>
            </w:r>
            <w:r w:rsidRPr="00175F0D">
              <w:rPr>
                <w:rFonts w:ascii="Arial" w:hAnsi="Arial" w:cs="Arial"/>
                <w:w w:val="105"/>
                <w:sz w:val="20"/>
                <w:szCs w:val="20"/>
              </w:rPr>
              <w:t>и</w:t>
            </w:r>
            <w:r w:rsidRPr="00175F0D">
              <w:rPr>
                <w:rFonts w:ascii="Arial" w:hAnsi="Arial" w:cs="Arial"/>
                <w:spacing w:val="-7"/>
                <w:w w:val="105"/>
                <w:sz w:val="20"/>
                <w:szCs w:val="20"/>
              </w:rPr>
              <w:t xml:space="preserve"> </w:t>
            </w:r>
            <w:r w:rsidRPr="00175F0D">
              <w:rPr>
                <w:rFonts w:ascii="Arial" w:hAnsi="Arial" w:cs="Arial"/>
                <w:w w:val="105"/>
                <w:sz w:val="20"/>
                <w:szCs w:val="20"/>
              </w:rPr>
              <w:t>рачунарско</w:t>
            </w:r>
            <w:r w:rsidRPr="00175F0D">
              <w:rPr>
                <w:rFonts w:ascii="Arial" w:hAnsi="Arial" w:cs="Arial"/>
                <w:spacing w:val="-6"/>
                <w:w w:val="105"/>
                <w:sz w:val="20"/>
                <w:szCs w:val="20"/>
              </w:rPr>
              <w:t xml:space="preserve"> </w:t>
            </w:r>
            <w:r w:rsidRPr="00175F0D">
              <w:rPr>
                <w:rFonts w:ascii="Arial" w:hAnsi="Arial" w:cs="Arial"/>
                <w:spacing w:val="-2"/>
                <w:w w:val="105"/>
                <w:sz w:val="20"/>
                <w:szCs w:val="20"/>
              </w:rPr>
              <w:t>инжењерство</w:t>
            </w:r>
          </w:p>
        </w:tc>
      </w:tr>
      <w:tr w:rsidR="0071396D" w:rsidRPr="00D67700" w14:paraId="56C3D1B2" w14:textId="77777777" w:rsidTr="67F4969A">
        <w:trPr>
          <w:cantSplit/>
          <w:trHeight w:hRule="exact" w:val="400"/>
        </w:trPr>
        <w:tc>
          <w:tcPr>
            <w:tcW w:w="1710" w:type="dxa"/>
            <w:tcBorders>
              <w:top w:val="single" w:sz="4" w:space="0" w:color="auto"/>
              <w:bottom w:val="single" w:sz="12" w:space="0" w:color="auto"/>
            </w:tcBorders>
            <w:vAlign w:val="center"/>
          </w:tcPr>
          <w:p w14:paraId="3A2417F7" w14:textId="77777777" w:rsidR="0071396D" w:rsidRPr="00D67700" w:rsidRDefault="0071396D" w:rsidP="0071396D">
            <w:pPr>
              <w:rPr>
                <w:rFonts w:ascii="Arial" w:hAnsi="Arial"/>
                <w:sz w:val="20"/>
              </w:rPr>
            </w:pPr>
            <w:r w:rsidRPr="00D67700">
              <w:rPr>
                <w:rFonts w:ascii="Arial" w:hAnsi="Arial"/>
                <w:sz w:val="20"/>
              </w:rPr>
              <w:t>Ментор:</w:t>
            </w:r>
          </w:p>
        </w:tc>
        <w:tc>
          <w:tcPr>
            <w:tcW w:w="8213" w:type="dxa"/>
            <w:gridSpan w:val="3"/>
            <w:tcBorders>
              <w:top w:val="single" w:sz="4" w:space="0" w:color="auto"/>
              <w:bottom w:val="single" w:sz="12" w:space="0" w:color="auto"/>
            </w:tcBorders>
          </w:tcPr>
          <w:p w14:paraId="15B83487" w14:textId="1F8BD68F" w:rsidR="0071396D" w:rsidRPr="0048724C" w:rsidRDefault="005708F2" w:rsidP="0071396D">
            <w:pPr>
              <w:rPr>
                <w:rFonts w:ascii="Arial" w:hAnsi="Arial"/>
                <w:sz w:val="20"/>
                <w:lang w:val="sr-Cyrl-RS"/>
              </w:rPr>
            </w:pPr>
            <w:r>
              <w:rPr>
                <w:rFonts w:ascii="Arial" w:hAnsi="Arial" w:cs="Arial"/>
                <w:sz w:val="20"/>
                <w:szCs w:val="20"/>
                <w:lang w:val="sr-Cyrl-RS"/>
              </w:rPr>
              <w:t>д</w:t>
            </w:r>
            <w:r w:rsidR="0071396D" w:rsidRPr="00824AE1">
              <w:rPr>
                <w:rFonts w:ascii="Arial" w:hAnsi="Arial" w:cs="Arial"/>
                <w:sz w:val="20"/>
                <w:szCs w:val="20"/>
                <w:lang w:val="sr-Cyrl-RS"/>
              </w:rPr>
              <w:t xml:space="preserve">р </w:t>
            </w:r>
            <w:r w:rsidR="0071396D" w:rsidRPr="00175F0D">
              <w:rPr>
                <w:rFonts w:ascii="Arial" w:hAnsi="Arial" w:cs="Arial"/>
                <w:sz w:val="20"/>
                <w:szCs w:val="20"/>
                <w:lang w:val="sr-Cyrl-RS"/>
              </w:rPr>
              <w:t>Себастијан Стоја, доцент</w:t>
            </w:r>
          </w:p>
        </w:tc>
      </w:tr>
      <w:tr w:rsidR="002F38EC" w:rsidRPr="00D67700" w14:paraId="59978DBA" w14:textId="77777777" w:rsidTr="67F4969A">
        <w:trPr>
          <w:cantSplit/>
          <w:trHeight w:hRule="exact" w:val="1437"/>
        </w:trPr>
        <w:tc>
          <w:tcPr>
            <w:tcW w:w="9923" w:type="dxa"/>
            <w:gridSpan w:val="4"/>
            <w:tcBorders>
              <w:top w:val="single" w:sz="12" w:space="0" w:color="auto"/>
              <w:bottom w:val="single" w:sz="12" w:space="0" w:color="auto"/>
            </w:tcBorders>
            <w:vAlign w:val="center"/>
          </w:tcPr>
          <w:p w14:paraId="31506B69" w14:textId="77777777" w:rsidR="002F38EC" w:rsidRPr="00D67700" w:rsidRDefault="002F38EC" w:rsidP="00573441">
            <w:pPr>
              <w:pStyle w:val="tab"/>
              <w:spacing w:before="0"/>
              <w:ind w:left="34" w:right="-108"/>
              <w:jc w:val="center"/>
              <w:rPr>
                <w:rFonts w:ascii="Arial" w:hAnsi="Arial"/>
                <w:lang w:val="sr-Cyrl-CS"/>
              </w:rPr>
            </w:pPr>
            <w:r w:rsidRPr="00D67700">
              <w:rPr>
                <w:rFonts w:ascii="Arial" w:hAnsi="Arial"/>
                <w:lang w:val="sr-Cyrl-CS"/>
              </w:rPr>
              <w:t>НА ОСНОВУ ПОДНЕТЕ ПРИЈАВЕ, ПРИЛОЖЕНЕ ДОКУМЕНТАЦИЈЕ И ОДРЕДБИ СТАТУТА ФАКУЛТЕТА</w:t>
            </w:r>
          </w:p>
          <w:p w14:paraId="75357B80" w14:textId="77777777" w:rsidR="002F38EC" w:rsidRPr="00D67700" w:rsidRDefault="002F38EC" w:rsidP="00573441">
            <w:pPr>
              <w:pStyle w:val="tab"/>
              <w:spacing w:before="0"/>
              <w:ind w:left="34" w:right="-108"/>
              <w:rPr>
                <w:rFonts w:ascii="Arial" w:hAnsi="Arial"/>
                <w:lang w:val="sr-Cyrl-CS"/>
              </w:rPr>
            </w:pPr>
            <w:r w:rsidRPr="00D67700">
              <w:rPr>
                <w:rFonts w:ascii="Arial" w:hAnsi="Arial"/>
                <w:lang w:val="sr-Cyrl-CS"/>
              </w:rPr>
              <w:t>ИЗДАЈЕ СЕ ЗАДАТАК ЗА  ЗАВРШНИ РАД, СА СЛЕДЕЋИМ ЕЛЕМЕНТИМА:</w:t>
            </w:r>
          </w:p>
          <w:p w14:paraId="1FCFCDF8" w14:textId="77777777" w:rsidR="002F38EC" w:rsidRPr="00D67700" w:rsidRDefault="002F38EC" w:rsidP="00573441">
            <w:pPr>
              <w:numPr>
                <w:ilvl w:val="0"/>
                <w:numId w:val="22"/>
              </w:numPr>
              <w:rPr>
                <w:rFonts w:ascii="Arial" w:hAnsi="Arial"/>
                <w:sz w:val="20"/>
                <w:lang w:val="sr-Cyrl-CS"/>
              </w:rPr>
            </w:pPr>
            <w:r w:rsidRPr="00D67700">
              <w:rPr>
                <w:rFonts w:ascii="Arial" w:hAnsi="Arial"/>
                <w:sz w:val="20"/>
                <w:lang w:val="sr-Cyrl-CS"/>
              </w:rPr>
              <w:t>проблем – тема рада;</w:t>
            </w:r>
          </w:p>
          <w:p w14:paraId="021D6F4D" w14:textId="77777777" w:rsidR="002F38EC" w:rsidRPr="00D67700" w:rsidRDefault="002F38EC" w:rsidP="00573441">
            <w:pPr>
              <w:numPr>
                <w:ilvl w:val="0"/>
                <w:numId w:val="22"/>
              </w:numPr>
              <w:rPr>
                <w:rFonts w:ascii="Arial" w:hAnsi="Arial"/>
                <w:sz w:val="20"/>
                <w:lang w:val="sr-Cyrl-CS"/>
              </w:rPr>
            </w:pPr>
            <w:r w:rsidRPr="00D67700">
              <w:rPr>
                <w:rFonts w:ascii="Arial" w:hAnsi="Arial"/>
                <w:sz w:val="20"/>
                <w:lang w:val="sr-Cyrl-CS"/>
              </w:rPr>
              <w:t>начин решавања проблема и начин практичне провере резултата рада, ако је таква провера неопходна;</w:t>
            </w:r>
          </w:p>
          <w:p w14:paraId="3E438609" w14:textId="77777777" w:rsidR="002F38EC" w:rsidRPr="00D67700" w:rsidRDefault="002F38EC" w:rsidP="00573441">
            <w:pPr>
              <w:pStyle w:val="tab"/>
              <w:spacing w:before="0"/>
              <w:ind w:left="34" w:right="-108"/>
              <w:jc w:val="center"/>
              <w:rPr>
                <w:rFonts w:ascii="Arial" w:hAnsi="Arial"/>
                <w:lang w:val="sr-Cyrl-CS"/>
              </w:rPr>
            </w:pPr>
          </w:p>
          <w:p w14:paraId="3F79CF6E" w14:textId="77777777" w:rsidR="002F38EC" w:rsidRPr="00D67700" w:rsidRDefault="002F38EC" w:rsidP="00573441">
            <w:pPr>
              <w:pStyle w:val="tab"/>
              <w:spacing w:before="0"/>
              <w:ind w:left="34" w:right="-108"/>
              <w:jc w:val="center"/>
              <w:rPr>
                <w:rFonts w:ascii="Arial" w:hAnsi="Arial"/>
                <w:lang w:val="sr-Cyrl-CS"/>
              </w:rPr>
            </w:pPr>
          </w:p>
          <w:p w14:paraId="3F17765E" w14:textId="77777777" w:rsidR="002F38EC" w:rsidRPr="00D67700" w:rsidRDefault="002F38EC" w:rsidP="00573441">
            <w:pPr>
              <w:pStyle w:val="tab"/>
              <w:spacing w:before="0"/>
              <w:ind w:left="34" w:right="-108"/>
              <w:jc w:val="center"/>
              <w:rPr>
                <w:rFonts w:ascii="Arial" w:hAnsi="Arial"/>
                <w:lang w:val="sr-Cyrl-CS"/>
              </w:rPr>
            </w:pPr>
          </w:p>
          <w:p w14:paraId="0224D1F6" w14:textId="77777777" w:rsidR="002F38EC" w:rsidRPr="00D67700" w:rsidRDefault="002F38EC" w:rsidP="00573441">
            <w:pPr>
              <w:pStyle w:val="tab"/>
              <w:spacing w:before="0"/>
              <w:ind w:left="34" w:right="-108"/>
              <w:jc w:val="center"/>
              <w:rPr>
                <w:rFonts w:ascii="Arial" w:hAnsi="Arial"/>
                <w:lang w:val="sr-Cyrl-CS"/>
              </w:rPr>
            </w:pPr>
          </w:p>
        </w:tc>
      </w:tr>
    </w:tbl>
    <w:p w14:paraId="2624FDBA" w14:textId="77777777" w:rsidR="002F38EC" w:rsidRPr="00D67700" w:rsidRDefault="002F38EC" w:rsidP="002F38EC">
      <w:pPr>
        <w:pStyle w:val="tab"/>
        <w:tabs>
          <w:tab w:val="left" w:pos="6237"/>
        </w:tabs>
        <w:spacing w:before="240" w:after="60"/>
        <w:rPr>
          <w:rFonts w:ascii="Arial" w:hAnsi="Arial"/>
          <w:b/>
          <w:spacing w:val="-4"/>
          <w:sz w:val="26"/>
          <w:lang w:val="sr-Cyrl-CS"/>
        </w:rPr>
      </w:pPr>
      <w:r w:rsidRPr="00D67700">
        <w:rPr>
          <w:rFonts w:ascii="Arial" w:hAnsi="Arial"/>
          <w:b/>
          <w:spacing w:val="-4"/>
          <w:sz w:val="26"/>
          <w:lang w:val="sr-Cyrl-CS"/>
        </w:rPr>
        <w:t>НАСЛОВ  ЗАВРШНОГ  РАДА:</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2F38EC" w:rsidRPr="00147BDA" w14:paraId="0820541B" w14:textId="77777777" w:rsidTr="67F4969A">
        <w:trPr>
          <w:cantSplit/>
          <w:trHeight w:hRule="exact" w:val="750"/>
        </w:trPr>
        <w:tc>
          <w:tcPr>
            <w:tcW w:w="9923" w:type="dxa"/>
            <w:tcBorders>
              <w:top w:val="single" w:sz="12" w:space="0" w:color="auto"/>
              <w:bottom w:val="single" w:sz="12" w:space="0" w:color="auto"/>
            </w:tcBorders>
          </w:tcPr>
          <w:p w14:paraId="27912BE8" w14:textId="6BE9039F" w:rsidR="00403E5E" w:rsidRDefault="67F4969A">
            <w:r>
              <w:t>Имплементација о</w:t>
            </w:r>
            <w:r w:rsidR="60BB059D">
              <w:t>б</w:t>
            </w:r>
            <w:r>
              <w:t>сервабилности микросервисне архитектуре</w:t>
            </w:r>
          </w:p>
        </w:tc>
      </w:tr>
    </w:tbl>
    <w:p w14:paraId="5B474AC7" w14:textId="77777777" w:rsidR="002F38EC" w:rsidRDefault="002F38EC" w:rsidP="002F38EC">
      <w:pPr>
        <w:pStyle w:val="tab"/>
        <w:tabs>
          <w:tab w:val="left" w:pos="6237"/>
        </w:tabs>
        <w:spacing w:before="240" w:after="60"/>
        <w:rPr>
          <w:rFonts w:ascii="Arial" w:hAnsi="Arial"/>
          <w:b/>
          <w:spacing w:val="-4"/>
          <w:sz w:val="26"/>
        </w:rPr>
      </w:pPr>
      <w:r>
        <w:rPr>
          <w:rFonts w:ascii="Arial" w:hAnsi="Arial"/>
          <w:b/>
          <w:spacing w:val="-4"/>
          <w:sz w:val="26"/>
        </w:rPr>
        <w:t>ТЕКСТ ЗАДАТКА:</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2F38EC" w14:paraId="516DA341" w14:textId="77777777" w:rsidTr="67F4969A">
        <w:trPr>
          <w:cantSplit/>
          <w:trHeight w:hRule="exact" w:val="3378"/>
        </w:trPr>
        <w:tc>
          <w:tcPr>
            <w:tcW w:w="9923" w:type="dxa"/>
            <w:tcBorders>
              <w:top w:val="single" w:sz="12" w:space="0" w:color="auto"/>
              <w:bottom w:val="single" w:sz="12" w:space="0" w:color="auto"/>
            </w:tcBorders>
          </w:tcPr>
          <w:p w14:paraId="3A948FB0" w14:textId="672E259C" w:rsidR="00403E5E" w:rsidRDefault="67F4969A">
            <w:pPr>
              <w:jc w:val="both"/>
            </w:pPr>
            <w:r>
              <w:t>Анализирати постојећи пројекат Travel Planner (микросервисна веб апликација за планирање путовања: Gateway, AuthService, TripService, SharingService, Microsoft Service Fabric, Microsoft SQL Server) са аспекта о</w:t>
            </w:r>
            <w:r w:rsidR="2ECC9D79">
              <w:t>б</w:t>
            </w:r>
            <w:r>
              <w:t>сервабилности мониторинга и управљања микросервисном архитектуром. Идентификовати недостатке постојећег решења у погледу логовања, метрика, дистрибуираног праћења захтева (distributed tracing) и health check механизама. Предложити и имплементирати надоградњу засновану на OpenTelemetry стандарду, укључујући прикупљање и визуелизацију телеметријских података. Резултате рада верификовати кроз аутоматизоване тестове и кроз демонстрационе сценарије (нормалан захтев, грешка, повећано оптерећење, спора зависност) над стварно постављеним системом.</w:t>
            </w:r>
          </w:p>
        </w:tc>
      </w:tr>
    </w:tbl>
    <w:p w14:paraId="761CE84D" w14:textId="77777777" w:rsidR="002F38EC" w:rsidRDefault="002F38EC" w:rsidP="002F38EC">
      <w:pPr>
        <w:rPr>
          <w:rFonts w:ascii="Arial" w:hAnsi="Arial"/>
          <w:sz w:val="12"/>
          <w:lang w:val="sr-Cyrl-CS"/>
        </w:rPr>
      </w:pPr>
    </w:p>
    <w:p w14:paraId="4E08BD32" w14:textId="77777777" w:rsidR="002F38EC" w:rsidRPr="009074D1" w:rsidRDefault="002F38EC" w:rsidP="002F38EC">
      <w:pPr>
        <w:rPr>
          <w:rFonts w:ascii="Arial" w:hAnsi="Arial"/>
          <w:sz w:val="12"/>
          <w:lang w:val="sr-Cyrl-CS"/>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962"/>
        <w:gridCol w:w="4961"/>
      </w:tblGrid>
      <w:tr w:rsidR="002F38EC" w14:paraId="6A722F98" w14:textId="77777777" w:rsidTr="00573441">
        <w:trPr>
          <w:cantSplit/>
          <w:trHeight w:hRule="exact" w:val="350"/>
        </w:trPr>
        <w:tc>
          <w:tcPr>
            <w:tcW w:w="4962" w:type="dxa"/>
            <w:tcBorders>
              <w:top w:val="single" w:sz="12" w:space="0" w:color="auto"/>
              <w:bottom w:val="single" w:sz="4" w:space="0" w:color="auto"/>
            </w:tcBorders>
            <w:vAlign w:val="center"/>
          </w:tcPr>
          <w:p w14:paraId="404EFE4E" w14:textId="77777777" w:rsidR="002F38EC" w:rsidRDefault="002F38EC" w:rsidP="00573441">
            <w:pPr>
              <w:rPr>
                <w:rFonts w:ascii="Arial" w:hAnsi="Arial"/>
                <w:sz w:val="20"/>
              </w:rPr>
            </w:pPr>
            <w:r>
              <w:rPr>
                <w:rFonts w:ascii="Arial" w:hAnsi="Arial"/>
                <w:sz w:val="20"/>
                <w:lang w:val="sr-Cyrl-RS"/>
              </w:rPr>
              <w:t>Руководилац студијског програма</w:t>
            </w:r>
            <w:r>
              <w:rPr>
                <w:rFonts w:ascii="Arial" w:hAnsi="Arial"/>
                <w:sz w:val="20"/>
              </w:rPr>
              <w:t>:</w:t>
            </w:r>
          </w:p>
        </w:tc>
        <w:tc>
          <w:tcPr>
            <w:tcW w:w="4961" w:type="dxa"/>
            <w:tcBorders>
              <w:top w:val="single" w:sz="12" w:space="0" w:color="auto"/>
              <w:bottom w:val="single" w:sz="4" w:space="0" w:color="auto"/>
            </w:tcBorders>
            <w:vAlign w:val="center"/>
          </w:tcPr>
          <w:p w14:paraId="317ED9B1" w14:textId="77777777" w:rsidR="002F38EC" w:rsidRDefault="002F38EC" w:rsidP="00573441">
            <w:pPr>
              <w:rPr>
                <w:rFonts w:ascii="Arial" w:hAnsi="Arial"/>
                <w:sz w:val="20"/>
              </w:rPr>
            </w:pPr>
            <w:r>
              <w:rPr>
                <w:rFonts w:ascii="Arial" w:hAnsi="Arial"/>
                <w:sz w:val="20"/>
              </w:rPr>
              <w:t>Ментор рада:</w:t>
            </w:r>
          </w:p>
        </w:tc>
      </w:tr>
      <w:tr w:rsidR="002F38EC" w14:paraId="2C89364D" w14:textId="77777777" w:rsidTr="00573441">
        <w:trPr>
          <w:cantSplit/>
          <w:trHeight w:hRule="exact" w:val="600"/>
        </w:trPr>
        <w:tc>
          <w:tcPr>
            <w:tcW w:w="4962" w:type="dxa"/>
            <w:tcBorders>
              <w:top w:val="single" w:sz="4" w:space="0" w:color="auto"/>
              <w:bottom w:val="single" w:sz="12" w:space="0" w:color="auto"/>
            </w:tcBorders>
          </w:tcPr>
          <w:p w14:paraId="3998C152" w14:textId="77777777" w:rsidR="002F38EC" w:rsidRDefault="002F38EC" w:rsidP="00573441">
            <w:pPr>
              <w:spacing w:before="120"/>
              <w:rPr>
                <w:rFonts w:ascii="Arial" w:hAnsi="Arial"/>
                <w:sz w:val="20"/>
              </w:rPr>
            </w:pPr>
          </w:p>
        </w:tc>
        <w:tc>
          <w:tcPr>
            <w:tcW w:w="4961" w:type="dxa"/>
            <w:tcBorders>
              <w:top w:val="single" w:sz="4" w:space="0" w:color="auto"/>
              <w:bottom w:val="single" w:sz="12" w:space="0" w:color="auto"/>
            </w:tcBorders>
          </w:tcPr>
          <w:p w14:paraId="343D3E3B" w14:textId="77777777" w:rsidR="002F38EC" w:rsidRDefault="002F38EC" w:rsidP="00573441">
            <w:pPr>
              <w:spacing w:before="120"/>
              <w:rPr>
                <w:rFonts w:ascii="Arial" w:hAnsi="Arial"/>
                <w:sz w:val="20"/>
              </w:rPr>
            </w:pPr>
          </w:p>
        </w:tc>
      </w:tr>
    </w:tbl>
    <w:p w14:paraId="26F4EBC9" w14:textId="77777777" w:rsidR="002F38EC" w:rsidRDefault="002F38EC" w:rsidP="002F38EC">
      <w:pPr>
        <w:rPr>
          <w:rFonts w:ascii="Arial" w:hAnsi="Arial"/>
          <w:sz w:val="16"/>
          <w:lang w:val="sr-Cyrl-CS"/>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23"/>
      </w:tblGrid>
      <w:tr w:rsidR="002F38EC" w:rsidRPr="0016352F" w14:paraId="13DBED56" w14:textId="77777777" w:rsidTr="00573441">
        <w:trPr>
          <w:cantSplit/>
          <w:trHeight w:hRule="exact" w:val="400"/>
        </w:trPr>
        <w:tc>
          <w:tcPr>
            <w:tcW w:w="9923" w:type="dxa"/>
          </w:tcPr>
          <w:p w14:paraId="1D064042" w14:textId="77777777" w:rsidR="002F38EC" w:rsidRPr="0016352F" w:rsidRDefault="002F38EC" w:rsidP="00573441">
            <w:pPr>
              <w:spacing w:before="60"/>
              <w:ind w:left="-57" w:right="-57"/>
              <w:rPr>
                <w:rFonts w:ascii="Arial" w:hAnsi="Arial"/>
                <w:sz w:val="20"/>
                <w:lang w:val="sr-Cyrl-CS"/>
              </w:rPr>
            </w:pPr>
            <w:r w:rsidRPr="0016352F">
              <w:rPr>
                <w:rFonts w:ascii="Arial" w:hAnsi="Arial"/>
                <w:sz w:val="20"/>
                <w:lang w:val="sr-Cyrl-CS"/>
              </w:rPr>
              <w:t xml:space="preserve">Примерак за:  </w:t>
            </w:r>
            <w:r>
              <w:rPr>
                <w:rFonts w:ascii="ZapfDingbats BT" w:eastAsia="ZapfDingbats BT" w:hAnsi="ZapfDingbats BT" w:cs="ZapfDingbats BT"/>
              </w:rPr>
              <w:t>o</w:t>
            </w:r>
            <w:r w:rsidRPr="0016352F">
              <w:rPr>
                <w:rFonts w:ascii="Arial" w:hAnsi="Arial"/>
                <w:sz w:val="20"/>
                <w:lang w:val="sr-Cyrl-CS"/>
              </w:rPr>
              <w:t xml:space="preserve"> - Студента;</w:t>
            </w:r>
            <w:r>
              <w:rPr>
                <w:rFonts w:ascii="Arial" w:hAnsi="Arial"/>
                <w:sz w:val="20"/>
                <w:lang w:val="sr-Cyrl-CS"/>
              </w:rPr>
              <w:t xml:space="preserve"> </w:t>
            </w:r>
            <w:r>
              <w:rPr>
                <w:rFonts w:ascii="ZapfDingbats BT" w:eastAsia="ZapfDingbats BT" w:hAnsi="ZapfDingbats BT" w:cs="ZapfDingbats BT"/>
              </w:rPr>
              <w:t>o</w:t>
            </w:r>
            <w:r w:rsidRPr="0016352F">
              <w:rPr>
                <w:rFonts w:ascii="Arial" w:hAnsi="Arial"/>
                <w:sz w:val="20"/>
                <w:lang w:val="sr-Cyrl-CS"/>
              </w:rPr>
              <w:t xml:space="preserve"> -</w:t>
            </w:r>
            <w:r>
              <w:rPr>
                <w:rFonts w:ascii="Arial" w:hAnsi="Arial"/>
                <w:sz w:val="20"/>
                <w:lang w:val="sr-Latn-CS"/>
              </w:rPr>
              <w:t xml:space="preserve"> </w:t>
            </w:r>
            <w:r>
              <w:rPr>
                <w:rFonts w:ascii="Arial" w:hAnsi="Arial"/>
                <w:sz w:val="20"/>
                <w:lang w:val="sr-Cyrl-CS"/>
              </w:rPr>
              <w:t>Ментора</w:t>
            </w:r>
          </w:p>
        </w:tc>
      </w:tr>
    </w:tbl>
    <w:p w14:paraId="772CA90C" w14:textId="77777777" w:rsidR="002F38EC" w:rsidRPr="00B32F6D" w:rsidRDefault="002F38EC" w:rsidP="002F38EC">
      <w:pPr>
        <w:pStyle w:val="tab"/>
        <w:jc w:val="right"/>
        <w:rPr>
          <w:rFonts w:ascii="Arial" w:hAnsi="Arial"/>
          <w:sz w:val="2"/>
          <w:lang w:val="sr-Cyrl-CS"/>
        </w:rPr>
      </w:pPr>
    </w:p>
    <w:p w14:paraId="7934C426" w14:textId="77777777" w:rsidR="002F38EC" w:rsidRDefault="002F38EC" w:rsidP="002F38EC">
      <w:pPr>
        <w:pStyle w:val="tab"/>
        <w:jc w:val="right"/>
        <w:rPr>
          <w:rFonts w:ascii="Arial" w:hAnsi="Arial"/>
          <w:sz w:val="2"/>
          <w:lang w:val="sr-Cyrl-CS"/>
        </w:rPr>
      </w:pPr>
    </w:p>
    <w:p w14:paraId="13CCFC3C" w14:textId="77777777" w:rsidR="00203128" w:rsidRDefault="00203128" w:rsidP="00203128">
      <w:pPr>
        <w:rPr>
          <w:rFonts w:ascii="Arial" w:hAnsi="Arial"/>
          <w:sz w:val="2"/>
          <w:lang w:val="sr-Cyrl-CS"/>
        </w:rPr>
      </w:pPr>
    </w:p>
    <w:p w14:paraId="241691D3" w14:textId="0AC71E5D" w:rsidR="00203128" w:rsidRPr="00D67700" w:rsidRDefault="00203128" w:rsidP="00203128">
      <w:pPr>
        <w:pStyle w:val="tab"/>
        <w:jc w:val="right"/>
        <w:rPr>
          <w:rFonts w:ascii="Arial" w:hAnsi="Arial"/>
          <w:sz w:val="18"/>
          <w:lang w:val="sr-Cyrl-RS"/>
        </w:rPr>
      </w:pPr>
      <w:r>
        <w:rPr>
          <w:rFonts w:ascii="Arial" w:hAnsi="Arial"/>
          <w:sz w:val="2"/>
          <w:lang w:val="sr-Cyrl-CS"/>
        </w:rPr>
        <w:tab/>
      </w:r>
    </w:p>
    <w:p w14:paraId="137852DC" w14:textId="10E51589" w:rsidR="00203128" w:rsidRDefault="00203128" w:rsidP="00203128">
      <w:pPr>
        <w:tabs>
          <w:tab w:val="left" w:pos="8578"/>
        </w:tabs>
        <w:rPr>
          <w:rFonts w:ascii="Arial" w:hAnsi="Arial"/>
          <w:sz w:val="2"/>
          <w:lang w:val="sr-Cyrl-CS"/>
        </w:rPr>
      </w:pPr>
    </w:p>
    <w:p w14:paraId="54213790" w14:textId="0A0F7759" w:rsidR="00203128" w:rsidRPr="00203128" w:rsidRDefault="00203128" w:rsidP="00203128">
      <w:pPr>
        <w:tabs>
          <w:tab w:val="left" w:pos="8578"/>
        </w:tabs>
        <w:rPr>
          <w:lang w:val="sr-Cyrl-CS"/>
        </w:rPr>
        <w:sectPr w:rsidR="00203128" w:rsidRPr="00203128" w:rsidSect="00203128">
          <w:headerReference w:type="default" r:id="rId22"/>
          <w:headerReference w:type="first" r:id="rId23"/>
          <w:footerReference w:type="first" r:id="rId24"/>
          <w:pgSz w:w="11907" w:h="16840" w:code="9"/>
          <w:pgMar w:top="567" w:right="567" w:bottom="567" w:left="1418" w:header="567" w:footer="0" w:gutter="0"/>
          <w:cols w:space="720"/>
          <w:titlePg/>
          <w:docGrid w:linePitch="381"/>
        </w:sectPr>
      </w:pPr>
      <w:r>
        <w:rPr>
          <w:lang w:val="sr-Cyrl-CS"/>
        </w:rPr>
        <w:tab/>
      </w:r>
    </w:p>
    <w:p w14:paraId="6C5CC651" w14:textId="77777777" w:rsidR="002F38EC" w:rsidRPr="002F38EC" w:rsidRDefault="002F38EC" w:rsidP="002F38EC">
      <w:pPr>
        <w:spacing w:before="100" w:beforeAutospacing="1" w:after="100" w:afterAutospacing="1" w:line="360" w:lineRule="atLeast"/>
        <w:jc w:val="center"/>
        <w:rPr>
          <w:rFonts w:ascii="Arial" w:hAnsi="Arial" w:cs="Arial"/>
          <w:lang w:val="sr-Latn-CS"/>
        </w:rPr>
      </w:pPr>
      <w:r w:rsidRPr="002F38EC">
        <w:rPr>
          <w:rFonts w:ascii="Arial" w:hAnsi="Arial" w:cs="Arial"/>
          <w:lang w:val="sr-Latn-CS"/>
        </w:rPr>
        <w:lastRenderedPageBreak/>
        <w:t> </w:t>
      </w:r>
    </w:p>
    <w:p w14:paraId="3E31026B" w14:textId="77777777" w:rsidR="002F38EC" w:rsidRPr="002F38EC" w:rsidRDefault="002F38EC" w:rsidP="002F38EC">
      <w:pPr>
        <w:spacing w:before="100" w:beforeAutospacing="1" w:after="100" w:afterAutospacing="1" w:line="360" w:lineRule="atLeast"/>
        <w:rPr>
          <w:rFonts w:ascii="Arial" w:hAnsi="Arial" w:cs="Arial"/>
          <w:lang w:val="sr-Latn-CS"/>
        </w:rPr>
      </w:pPr>
      <w:r w:rsidRPr="002F38EC">
        <w:rPr>
          <w:rFonts w:ascii="Arial" w:hAnsi="Arial" w:cs="Arial"/>
          <w:lang w:val="sr-Latn-C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79369969" w14:textId="77777777" w:rsidR="002F38EC" w:rsidRPr="002F38EC" w:rsidRDefault="002F38EC" w:rsidP="002F38EC">
      <w:pPr>
        <w:spacing w:before="100" w:beforeAutospacing="1" w:after="100" w:afterAutospacing="1" w:line="360" w:lineRule="atLeast"/>
        <w:rPr>
          <w:rFonts w:ascii="Arial" w:hAnsi="Arial" w:cs="Arial"/>
          <w:lang w:val="sr-Latn-CS"/>
        </w:rPr>
      </w:pPr>
      <w:r w:rsidRPr="002F38EC">
        <w:rPr>
          <w:rFonts w:ascii="Arial" w:hAnsi="Arial" w:cs="Arial"/>
          <w:lang w:val="sr-Latn-CS"/>
        </w:rPr>
        <w:t> </w:t>
      </w:r>
    </w:p>
    <w:p w14:paraId="3EA8497B" w14:textId="77777777" w:rsidR="002F38EC" w:rsidRPr="002F38EC" w:rsidRDefault="002F38EC" w:rsidP="002F38EC">
      <w:pPr>
        <w:spacing w:before="100" w:beforeAutospacing="1" w:after="100" w:afterAutospacing="1" w:line="360" w:lineRule="atLeast"/>
        <w:rPr>
          <w:rFonts w:ascii="Arial" w:hAnsi="Arial" w:cs="Arial"/>
          <w:lang w:val="sr-Latn-CS"/>
        </w:rPr>
      </w:pPr>
      <w:r w:rsidRPr="002F38EC">
        <w:rPr>
          <w:rFonts w:ascii="Arial" w:hAnsi="Arial" w:cs="Arial"/>
          <w:lang w:val="sr-Latn-CS"/>
        </w:rPr>
        <w:t>У Новом Саду, дана ____________</w:t>
      </w:r>
    </w:p>
    <w:p w14:paraId="5917C295" w14:textId="77777777" w:rsidR="002F38EC" w:rsidRPr="002F38EC" w:rsidRDefault="002F38EC" w:rsidP="002F38EC">
      <w:pPr>
        <w:spacing w:before="100" w:beforeAutospacing="1" w:after="100" w:afterAutospacing="1" w:line="360" w:lineRule="atLeast"/>
        <w:rPr>
          <w:rFonts w:ascii="Arial" w:hAnsi="Arial" w:cs="Arial"/>
          <w:lang w:val="sr-Latn-CS"/>
        </w:rPr>
      </w:pPr>
      <w:r w:rsidRPr="002F38EC">
        <w:rPr>
          <w:rFonts w:ascii="Arial" w:hAnsi="Arial" w:cs="Arial"/>
          <w:lang w:val="sr-Latn-CS"/>
        </w:rPr>
        <w:t> </w:t>
      </w:r>
    </w:p>
    <w:p w14:paraId="7F90B23B"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bCs/>
          <w:lang w:val="sr-Latn-CS"/>
        </w:rPr>
        <w:t>Ментор</w:t>
      </w:r>
    </w:p>
    <w:p w14:paraId="6D12750C"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lang w:val="sr-Latn-CS"/>
        </w:rPr>
        <w:t> </w:t>
      </w:r>
    </w:p>
    <w:p w14:paraId="782131AF"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lang w:val="sr-Latn-CS"/>
        </w:rPr>
        <w:t>_______________________________</w:t>
      </w:r>
    </w:p>
    <w:p w14:paraId="2C7C0F2C"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lang w:val="sr-Latn-CS"/>
        </w:rPr>
        <w:t>                                                                                             </w:t>
      </w:r>
    </w:p>
    <w:p w14:paraId="2E5EC38F"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bCs/>
          <w:lang w:val="sr-Latn-CS"/>
        </w:rPr>
        <w:t>Кандидат</w:t>
      </w:r>
    </w:p>
    <w:p w14:paraId="0480FDC0" w14:textId="77777777" w:rsidR="002F38EC" w:rsidRPr="002F38EC" w:rsidRDefault="002F38EC" w:rsidP="002F38EC">
      <w:pPr>
        <w:spacing w:after="160" w:line="278" w:lineRule="auto"/>
        <w:jc w:val="right"/>
        <w:rPr>
          <w:rFonts w:ascii="Arial" w:eastAsia="Aptos" w:hAnsi="Arial" w:cs="Arial"/>
          <w:b/>
          <w:kern w:val="2"/>
          <w:lang w:val="sr-Latn-CS"/>
        </w:rPr>
      </w:pPr>
    </w:p>
    <w:p w14:paraId="63935616" w14:textId="77777777" w:rsidR="002F38EC" w:rsidRPr="002F38EC" w:rsidRDefault="002F38EC" w:rsidP="002F38EC">
      <w:pPr>
        <w:spacing w:before="100" w:beforeAutospacing="1" w:after="100" w:afterAutospacing="1" w:line="360" w:lineRule="atLeast"/>
        <w:jc w:val="right"/>
        <w:rPr>
          <w:rFonts w:ascii="Arial" w:hAnsi="Arial" w:cs="Arial"/>
          <w:lang w:val="sr-Latn-CS"/>
        </w:rPr>
      </w:pPr>
      <w:r w:rsidRPr="002F38EC">
        <w:rPr>
          <w:rFonts w:ascii="Arial" w:hAnsi="Arial" w:cs="Arial"/>
          <w:lang w:val="sr-Latn-CS"/>
        </w:rPr>
        <w:t>_______________________________</w:t>
      </w:r>
    </w:p>
    <w:p w14:paraId="40DA451C" w14:textId="77777777" w:rsidR="003F61FD" w:rsidRDefault="003F61FD" w:rsidP="002F38EC">
      <w:pPr>
        <w:pStyle w:val="tab"/>
        <w:jc w:val="right"/>
        <w:rPr>
          <w:rFonts w:ascii="Arial" w:hAnsi="Arial"/>
          <w:lang w:val="sr-Cyrl-CS"/>
        </w:rPr>
        <w:sectPr w:rsidR="003F61FD" w:rsidSect="00203128">
          <w:headerReference w:type="default" r:id="rId25"/>
          <w:headerReference w:type="first" r:id="rId26"/>
          <w:footerReference w:type="first" r:id="rId27"/>
          <w:pgSz w:w="11907" w:h="16840" w:code="9"/>
          <w:pgMar w:top="567" w:right="567" w:bottom="567" w:left="1418" w:header="567" w:footer="340" w:gutter="0"/>
          <w:cols w:space="720"/>
          <w:titlePg/>
          <w:docGrid w:linePitch="381"/>
        </w:sectPr>
      </w:pPr>
    </w:p>
    <w:p w14:paraId="075E2308" w14:textId="77777777" w:rsidR="002F38EC" w:rsidRDefault="002F38EC" w:rsidP="002F38EC">
      <w:pPr>
        <w:pStyle w:val="tab"/>
        <w:jc w:val="right"/>
        <w:rPr>
          <w:rFonts w:ascii="Arial" w:hAnsi="Arial"/>
          <w:lang w:val="sr-Cyrl-CS"/>
        </w:rPr>
      </w:pPr>
    </w:p>
    <w:p w14:paraId="295B07F8" w14:textId="77777777" w:rsidR="002F38EC" w:rsidRPr="002F38EC" w:rsidRDefault="002F38EC" w:rsidP="002F38EC">
      <w:pPr>
        <w:rPr>
          <w:lang w:val="sr-Cyrl-CS"/>
        </w:rPr>
      </w:pPr>
    </w:p>
    <w:p w14:paraId="4BC23768" w14:textId="77777777" w:rsidR="002F38EC" w:rsidRPr="002F38EC" w:rsidRDefault="002F38EC" w:rsidP="002F38EC">
      <w:pPr>
        <w:rPr>
          <w:lang w:val="sr-Cyrl-CS"/>
        </w:rPr>
      </w:pPr>
    </w:p>
    <w:p w14:paraId="1219DDCF" w14:textId="77777777" w:rsidR="002F38EC" w:rsidRPr="002F38EC" w:rsidRDefault="002F38EC" w:rsidP="002F38EC">
      <w:pPr>
        <w:rPr>
          <w:lang w:val="sr-Cyrl-CS"/>
        </w:rPr>
      </w:pPr>
    </w:p>
    <w:p w14:paraId="2C1D3580" w14:textId="77777777" w:rsidR="002F38EC" w:rsidRPr="00AB25EB" w:rsidRDefault="002F38EC" w:rsidP="00AB25EB">
      <w:pPr>
        <w:pStyle w:val="BodyText"/>
      </w:pPr>
    </w:p>
    <w:p w14:paraId="71928797" w14:textId="77777777" w:rsidR="002F38EC" w:rsidRDefault="002F38EC" w:rsidP="002F38EC"/>
    <w:p w14:paraId="271FEAAC" w14:textId="77777777" w:rsidR="00BF0638" w:rsidRDefault="00BF0638" w:rsidP="002F38EC"/>
    <w:p w14:paraId="118F9D61" w14:textId="77777777" w:rsidR="00BF0638" w:rsidRDefault="00BF0638" w:rsidP="002F38EC"/>
    <w:p w14:paraId="74387CC9" w14:textId="77777777" w:rsidR="00BF0638" w:rsidRDefault="00BF0638" w:rsidP="002F38EC"/>
    <w:p w14:paraId="56B80D0B" w14:textId="77777777" w:rsidR="00BF0638" w:rsidRPr="00BF0638" w:rsidRDefault="00BF0638" w:rsidP="002F38EC"/>
    <w:p w14:paraId="519264BC" w14:textId="77777777" w:rsidR="002F38EC" w:rsidRDefault="002F38EC" w:rsidP="002F38EC">
      <w:pPr>
        <w:rPr>
          <w:rFonts w:ascii="Arial" w:hAnsi="Arial"/>
          <w:sz w:val="20"/>
          <w:lang w:val="sr-Cyrl-CS"/>
        </w:rPr>
      </w:pPr>
    </w:p>
    <w:p w14:paraId="6BFC8E83" w14:textId="2A06E456" w:rsidR="003A6CB5" w:rsidRPr="00A72D54" w:rsidRDefault="00AB25EB" w:rsidP="00A72D54">
      <w:pPr>
        <w:pStyle w:val="BodyText"/>
        <w:ind w:firstLine="0"/>
        <w:rPr>
          <w:b/>
          <w:bCs/>
          <w:sz w:val="36"/>
          <w:szCs w:val="36"/>
          <w:lang w:val="sr-Cyrl-RS"/>
        </w:rPr>
      </w:pPr>
      <w:r w:rsidRPr="00A72D54">
        <w:rPr>
          <w:b/>
          <w:bCs/>
          <w:sz w:val="36"/>
          <w:szCs w:val="36"/>
          <w:lang w:val="sr-Cyrl-RS"/>
        </w:rPr>
        <w:t>Садржај</w:t>
      </w:r>
    </w:p>
    <w:p w14:paraId="7A7A7F91" w14:textId="707A353E" w:rsidR="0082469E" w:rsidRDefault="00114E87" w:rsidP="4BF58BAE">
      <w:pPr>
        <w:pStyle w:val="TOC1"/>
        <w:tabs>
          <w:tab w:val="right" w:leader="dot" w:pos="9900"/>
        </w:tabs>
      </w:pPr>
      <w:r>
        <w:t>Списак слика</w:t>
      </w:r>
      <w:r>
        <w:tab/>
        <w:t>1</w:t>
      </w:r>
    </w:p>
    <w:p w14:paraId="487CCFB7" w14:textId="7AF9BF4A" w:rsidR="0082469E" w:rsidRDefault="0082469E" w:rsidP="4BF58BAE">
      <w:pPr>
        <w:pStyle w:val="TOC1"/>
        <w:tabs>
          <w:tab w:val="right" w:leader="dot" w:pos="9900"/>
        </w:tabs>
      </w:pPr>
      <w:r>
        <w:t>Списак табела</w:t>
      </w:r>
      <w:r>
        <w:tab/>
        <w:t>2</w:t>
      </w:r>
    </w:p>
    <w:p w14:paraId="759671F0" w14:textId="3AD01F62" w:rsidR="0082469E" w:rsidRDefault="0082469E" w:rsidP="4BF58BAE">
      <w:pPr>
        <w:pStyle w:val="TOC1"/>
        <w:tabs>
          <w:tab w:val="right" w:leader="dot" w:pos="9900"/>
        </w:tabs>
      </w:pPr>
      <w:r>
        <w:t>Списак скраћеница</w:t>
      </w:r>
      <w:r>
        <w:tab/>
        <w:t>3</w:t>
      </w:r>
    </w:p>
    <w:p w14:paraId="279DF69B" w14:textId="001FD488" w:rsidR="0082469E" w:rsidRDefault="0082469E" w:rsidP="4BF58BAE">
      <w:pPr>
        <w:pStyle w:val="TOC1"/>
        <w:tabs>
          <w:tab w:val="left" w:pos="480"/>
          <w:tab w:val="right" w:leader="dot" w:pos="9900"/>
        </w:tabs>
      </w:pPr>
      <w:r>
        <w:t>1.</w:t>
      </w:r>
      <w:r>
        <w:tab/>
        <w:t>Увод</w:t>
      </w:r>
      <w:r>
        <w:tab/>
        <w:t>4</w:t>
      </w:r>
    </w:p>
    <w:p w14:paraId="720A59DE" w14:textId="3BF7690C" w:rsidR="0082469E" w:rsidRDefault="0082469E" w:rsidP="4BF58BAE">
      <w:pPr>
        <w:pStyle w:val="TOC1"/>
        <w:tabs>
          <w:tab w:val="left" w:pos="480"/>
          <w:tab w:val="right" w:leader="dot" w:pos="9900"/>
        </w:tabs>
      </w:pPr>
      <w:r>
        <w:t>2.</w:t>
      </w:r>
      <w:r>
        <w:tab/>
        <w:t>Опис проблема</w:t>
      </w:r>
      <w:r>
        <w:tab/>
        <w:t>5</w:t>
      </w:r>
    </w:p>
    <w:p>
      <w:pPr>
        <w:pStyle w:val="TOC2"/>
        <w:tabs>
          <w:tab w:pos="480" w:val="left"/>
          <w:tab w:pos="9113" w:val="right" w:leader="dot"/>
        </w:tabs>
      </w:pPr>
      <w:r>
        <w:t>2.1.</w:t>
        <w:tab/>
        <w:t>Немогуће праћење захтева кроз више сервиса</w:t>
        <w:tab/>
        <w:t>5</w:t>
      </w:r>
    </w:p>
    <w:p>
      <w:pPr>
        <w:pStyle w:val="TOC2"/>
        <w:tabs>
          <w:tab w:pos="480" w:val="left"/>
          <w:tab w:pos="9113" w:val="right" w:leader="dot"/>
        </w:tabs>
      </w:pPr>
      <w:r>
        <w:t>2.2.</w:t>
        <w:tab/>
        <w:t>Одсуство метрика перформанси</w:t>
        <w:tab/>
        <w:t>5</w:t>
      </w:r>
    </w:p>
    <w:p>
      <w:pPr>
        <w:pStyle w:val="TOC2"/>
        <w:tabs>
          <w:tab w:pos="480" w:val="left"/>
          <w:tab w:pos="9113" w:val="right" w:leader="dot"/>
        </w:tabs>
      </w:pPr>
      <w:r>
        <w:t>2.3.</w:t>
        <w:tab/>
        <w:t>Тихе грешке</w:t>
        <w:tab/>
        <w:t>5</w:t>
      </w:r>
    </w:p>
    <w:p>
      <w:pPr>
        <w:pStyle w:val="TOC2"/>
        <w:tabs>
          <w:tab w:pos="480" w:val="left"/>
          <w:tab w:pos="9113" w:val="right" w:leader="dot"/>
        </w:tabs>
      </w:pPr>
      <w:r>
        <w:t>2.4.</w:t>
        <w:tab/>
        <w:t>Одсуство health check механизама</w:t>
        <w:tab/>
        <w:t>5</w:t>
      </w:r>
    </w:p>
    <w:p>
      <w:pPr>
        <w:pStyle w:val="TOC2"/>
        <w:tabs>
          <w:tab w:pos="480" w:val="left"/>
          <w:tab w:pos="9113" w:val="right" w:leader="dot"/>
        </w:tabs>
      </w:pPr>
      <w:r>
        <w:t>2.5.</w:t>
        <w:tab/>
        <w:t>Нестандардизовано, минимално логовање</w:t>
        <w:tab/>
        <w:t>5</w:t>
      </w:r>
    </w:p>
    <w:p w14:paraId="12269762" w14:textId="37BCBC1D" w:rsidR="0082469E" w:rsidRDefault="0082469E" w:rsidP="4BF58BAE">
      <w:pPr>
        <w:pStyle w:val="TOC1"/>
        <w:tabs>
          <w:tab w:val="left" w:pos="480"/>
          <w:tab w:val="right" w:leader="dot" w:pos="9900"/>
        </w:tabs>
      </w:pPr>
      <w:r>
        <w:t>3.</w:t>
      </w:r>
      <w:r>
        <w:tab/>
        <w:t>Опис коришћених технологија и алата</w:t>
      </w:r>
      <w:r>
        <w:tab/>
        <w:t>6</w:t>
      </w:r>
    </w:p>
    <w:p>
      <w:pPr>
        <w:pStyle w:val="TOC2"/>
        <w:tabs>
          <w:tab w:pos="480" w:val="left"/>
          <w:tab w:pos="9113" w:val="right" w:leader="dot"/>
        </w:tabs>
      </w:pPr>
      <w:r>
        <w:t>3.1.</w:t>
        <w:tab/>
        <w:t>Постојеће технологије (backend/frontend)</w:t>
        <w:tab/>
        <w:t>6</w:t>
      </w:r>
    </w:p>
    <w:p>
      <w:pPr>
        <w:pStyle w:val="TOC2"/>
        <w:tabs>
          <w:tab w:pos="480" w:val="left"/>
          <w:tab w:pos="9113" w:val="right" w:leader="dot"/>
        </w:tabs>
      </w:pPr>
      <w:r>
        <w:t>3.2.</w:t>
        <w:tab/>
        <w:t>OpenTelemetry</w:t>
        <w:tab/>
        <w:t>6</w:t>
      </w:r>
    </w:p>
    <w:p>
      <w:pPr>
        <w:pStyle w:val="TOC2"/>
        <w:tabs>
          <w:tab w:pos="480" w:val="left"/>
          <w:tab w:pos="9113" w:val="right" w:leader="dot"/>
        </w:tabs>
      </w:pPr>
      <w:r>
        <w:t>3.3.</w:t>
        <w:tab/>
        <w:t>OpenTelemetry Collector</w:t>
        <w:tab/>
        <w:t>6</w:t>
      </w:r>
    </w:p>
    <w:p>
      <w:pPr>
        <w:pStyle w:val="TOC2"/>
        <w:tabs>
          <w:tab w:pos="480" w:val="left"/>
          <w:tab w:pos="9113" w:val="right" w:leader="dot"/>
        </w:tabs>
      </w:pPr>
      <w:r>
        <w:t>3.4.</w:t>
        <w:tab/>
        <w:t>Prometheus, Grafana Tempo, Grafana Loki</w:t>
        <w:tab/>
        <w:t>6</w:t>
      </w:r>
    </w:p>
    <w:p>
      <w:pPr>
        <w:pStyle w:val="TOC2"/>
        <w:tabs>
          <w:tab w:pos="480" w:val="left"/>
          <w:tab w:pos="9113" w:val="right" w:leader="dot"/>
        </w:tabs>
      </w:pPr>
      <w:r>
        <w:t>3.5.</w:t>
        <w:tab/>
        <w:t>Grafana</w:t>
        <w:tab/>
        <w:t>7</w:t>
      </w:r>
    </w:p>
    <w:p>
      <w:pPr>
        <w:pStyle w:val="TOC2"/>
        <w:tabs>
          <w:tab w:pos="480" w:val="left"/>
          <w:tab w:pos="9113" w:val="right" w:leader="dot"/>
        </w:tabs>
      </w:pPr>
      <w:r>
        <w:t>3.6.</w:t>
        <w:tab/>
        <w:t>Health checks</w:t>
        <w:tab/>
        <w:t>7</w:t>
      </w:r>
    </w:p>
    <w:p>
      <w:pPr>
        <w:pStyle w:val="TOC2"/>
        <w:tabs>
          <w:tab w:pos="480" w:val="left"/>
          <w:tab w:pos="9113" w:val="right" w:leader="dot"/>
        </w:tabs>
      </w:pPr>
      <w:r>
        <w:t>3.7.</w:t>
        <w:tab/>
        <w:t>k6</w:t>
        <w:tab/>
        <w:t>7</w:t>
      </w:r>
    </w:p>
    <w:p>
      <w:pPr>
        <w:pStyle w:val="TOC2"/>
        <w:tabs>
          <w:tab w:pos="480" w:val="left"/>
          <w:tab w:pos="9113" w:val="right" w:leader="dot"/>
        </w:tabs>
      </w:pPr>
      <w:r>
        <w:t>3.8.</w:t>
        <w:tab/>
        <w:t>xUnit</w:t>
        <w:tab/>
        <w:t>7</w:t>
      </w:r>
    </w:p>
    <w:p>
      <w:pPr>
        <w:pStyle w:val="TOC2"/>
        <w:tabs>
          <w:tab w:pos="480" w:val="left"/>
          <w:tab w:pos="9113" w:val="right" w:leader="dot"/>
        </w:tabs>
      </w:pPr>
      <w:r>
        <w:t>3.9.</w:t>
        <w:tab/>
        <w:t>Docker / Docker Compose</w:t>
        <w:tab/>
        <w:t>7</w:t>
      </w:r>
    </w:p>
    <w:p w14:paraId="6D8A3648" w14:textId="2790E551" w:rsidR="0082469E" w:rsidRDefault="0082469E" w:rsidP="4BF58BAE">
      <w:pPr>
        <w:pStyle w:val="TOC1"/>
        <w:tabs>
          <w:tab w:val="left" w:pos="480"/>
          <w:tab w:val="right" w:leader="dot" w:pos="9900"/>
        </w:tabs>
      </w:pPr>
      <w:r>
        <w:t>4.</w:t>
      </w:r>
      <w:r>
        <w:tab/>
        <w:t>Опис почетног решења</w:t>
      </w:r>
      <w:r>
        <w:tab/>
        <w:t>8</w:t>
      </w:r>
    </w:p>
    <w:p>
      <w:pPr>
        <w:pStyle w:val="TOC2"/>
        <w:tabs>
          <w:tab w:pos="480" w:val="left"/>
          <w:tab w:pos="9113" w:val="right" w:leader="dot"/>
        </w:tabs>
      </w:pPr>
      <w:r>
        <w:t>4.1.</w:t>
        <w:tab/>
        <w:t>Архитектура система</w:t>
        <w:tab/>
        <w:t>8</w:t>
      </w:r>
    </w:p>
    <w:p>
      <w:pPr>
        <w:pStyle w:val="TOC2"/>
        <w:tabs>
          <w:tab w:pos="480" w:val="left"/>
          <w:tab w:pos="9113" w:val="right" w:leader="dot"/>
        </w:tabs>
      </w:pPr>
      <w:r>
        <w:t>4.2.</w:t>
        <w:tab/>
        <w:t>Постојећи механизми обсервабилности</w:t>
        <w:tab/>
        <w:t>10</w:t>
      </w:r>
    </w:p>
    <w:p w14:paraId="6A516463" w14:textId="148EEAD2" w:rsidR="0082469E" w:rsidRDefault="0082469E" w:rsidP="4BF58BAE">
      <w:pPr>
        <w:pStyle w:val="TOC1"/>
        <w:tabs>
          <w:tab w:val="left" w:pos="480"/>
          <w:tab w:val="right" w:leader="dot" w:pos="9900"/>
        </w:tabs>
      </w:pPr>
      <w:r>
        <w:t>5.</w:t>
      </w:r>
      <w:r>
        <w:tab/>
        <w:t>Опис решења проблема</w:t>
      </w:r>
      <w:r>
        <w:tab/>
        <w:t>11</w:t>
      </w:r>
    </w:p>
    <w:p>
      <w:pPr>
        <w:pStyle w:val="TOC2"/>
        <w:tabs>
          <w:tab w:pos="480" w:val="left"/>
          <w:tab w:pos="9113" w:val="right" w:leader="dot"/>
        </w:tabs>
      </w:pPr>
      <w:r>
        <w:t>5.1.</w:t>
        <w:tab/>
        <w:t>TO-BE архитектура</w:t>
        <w:tab/>
        <w:t>11</w:t>
      </w:r>
    </w:p>
    <w:p>
      <w:pPr>
        <w:pStyle w:val="TOC2"/>
        <w:tabs>
          <w:tab w:pos="480" w:val="left"/>
          <w:tab w:pos="9113" w:val="right" w:leader="dot"/>
        </w:tabs>
      </w:pPr>
      <w:r>
        <w:t>5.2.</w:t>
        <w:tab/>
        <w:t>Health checks</w:t>
        <w:tab/>
        <w:t>11</w:t>
      </w:r>
    </w:p>
    <w:p>
      <w:pPr>
        <w:pStyle w:val="TOC2"/>
        <w:tabs>
          <w:tab w:pos="480" w:val="left"/>
          <w:tab w:pos="9113" w:val="right" w:leader="dot"/>
        </w:tabs>
      </w:pPr>
      <w:r>
        <w:t>5.3.</w:t>
        <w:tab/>
        <w:t>Инструментација сервиса</w:t>
        <w:tab/>
        <w:t>12</w:t>
      </w:r>
    </w:p>
    <w:p>
      <w:pPr>
        <w:pStyle w:val="TOC2"/>
        <w:tabs>
          <w:tab w:pos="480" w:val="left"/>
          <w:tab w:pos="9113" w:val="right" w:leader="dot"/>
        </w:tabs>
      </w:pPr>
      <w:r>
        <w:t>5.4.</w:t>
        <w:tab/>
        <w:t>Grafana dashboard</w:t>
        <w:tab/>
        <w:t>12</w:t>
      </w:r>
    </w:p>
    <w:p w14:paraId="4F850A19" w14:textId="3EF61D74" w:rsidR="0082469E" w:rsidRDefault="0082469E" w:rsidP="4BF58BAE">
      <w:pPr>
        <w:pStyle w:val="TOC1"/>
        <w:tabs>
          <w:tab w:val="left" w:pos="480"/>
          <w:tab w:val="right" w:leader="dot" w:pos="9900"/>
        </w:tabs>
      </w:pPr>
      <w:r>
        <w:t>6.</w:t>
      </w:r>
      <w:r>
        <w:tab/>
        <w:t>Тестирање и резултати</w:t>
      </w:r>
      <w:r>
        <w:tab/>
        <w:t>14</w:t>
      </w:r>
    </w:p>
    <w:p>
      <w:pPr>
        <w:pStyle w:val="TOC2"/>
        <w:tabs>
          <w:tab w:pos="480" w:val="left"/>
          <w:tab w:pos="9113" w:val="right" w:leader="dot"/>
        </w:tabs>
      </w:pPr>
      <w:r>
        <w:t>6.1.</w:t>
        <w:tab/>
        <w:t>Рефакторинг ради тестабилности</w:t>
        <w:tab/>
        <w:t>14</w:t>
      </w:r>
    </w:p>
    <w:p>
      <w:pPr>
        <w:pStyle w:val="TOC2"/>
        <w:tabs>
          <w:tab w:pos="480" w:val="left"/>
          <w:tab w:pos="9113" w:val="right" w:leader="dot"/>
        </w:tabs>
      </w:pPr>
      <w:r>
        <w:t>6.2.</w:t>
        <w:tab/>
        <w:t>Тест пројекти и стратегија</w:t>
        <w:tab/>
        <w:t>14</w:t>
      </w:r>
    </w:p>
    <w:p>
      <w:pPr>
        <w:pStyle w:val="TOC2"/>
        <w:tabs>
          <w:tab w:pos="480" w:val="left"/>
          <w:tab w:pos="9113" w:val="right" w:leader="dot"/>
        </w:tabs>
      </w:pPr>
      <w:r>
        <w:t>6.3.</w:t>
        <w:tab/>
        <w:t>Резултати</w:t>
        <w:tab/>
        <w:t>15</w:t>
      </w:r>
    </w:p>
    <w:p>
      <w:pPr>
        <w:pStyle w:val="TOC2"/>
        <w:tabs>
          <w:tab w:pos="480" w:val="left"/>
          <w:tab w:pos="9113" w:val="right" w:leader="dot"/>
        </w:tabs>
      </w:pPr>
      <w:r>
        <w:t>6.4.</w:t>
        <w:tab/>
        <w:t>Демонстрација неуспешног теста</w:t>
        <w:tab/>
        <w:t>15</w:t>
      </w:r>
    </w:p>
    <w:p>
      <w:pPr>
        <w:pStyle w:val="TOC2"/>
        <w:tabs>
          <w:tab w:pos="480" w:val="left"/>
          <w:tab w:pos="9113" w:val="right" w:leader="dot"/>
        </w:tabs>
      </w:pPr>
      <w:r>
        <w:t>6.5.</w:t>
        <w:tab/>
        <w:t>Демонстрациони сценарији</w:t>
        <w:tab/>
        <w:t>16</w:t>
      </w:r>
    </w:p>
    <w:p>
      <w:pPr>
        <w:pStyle w:val="TOC3"/>
        <w:tabs>
          <w:tab w:pos="480" w:val="left"/>
          <w:tab w:pos="9113" w:val="right" w:leader="dot"/>
        </w:tabs>
      </w:pPr>
      <w:r>
        <w:t>6.5.1.</w:t>
        <w:tab/>
        <w:t>Сценарио 1 — нормалан захтев кроз више сервиса</w:t>
        <w:tab/>
        <w:t>16</w:t>
      </w:r>
    </w:p>
    <w:p>
      <w:pPr>
        <w:pStyle w:val="TOC3"/>
        <w:tabs>
          <w:tab w:pos="480" w:val="left"/>
          <w:tab w:pos="9113" w:val="right" w:leader="dot"/>
        </w:tabs>
      </w:pPr>
      <w:r>
        <w:t>6.5.2.</w:t>
        <w:tab/>
        <w:t>Сценарио 2 — грешка (пад зависности)</w:t>
        <w:tab/>
        <w:t>16</w:t>
      </w:r>
    </w:p>
    <w:p>
      <w:pPr>
        <w:pStyle w:val="TOC3"/>
        <w:tabs>
          <w:tab w:pos="480" w:val="left"/>
          <w:tab w:pos="9113" w:val="right" w:leader="dot"/>
        </w:tabs>
      </w:pPr>
      <w:r>
        <w:t>6.5.3.</w:t>
        <w:tab/>
        <w:t>Сценарио 3 — повећано оптерећење</w:t>
        <w:tab/>
        <w:t>17</w:t>
      </w:r>
    </w:p>
    <w:p>
      <w:pPr>
        <w:pStyle w:val="TOC3"/>
        <w:tabs>
          <w:tab w:pos="480" w:val="left"/>
          <w:tab w:pos="9113" w:val="right" w:leader="dot"/>
        </w:tabs>
      </w:pPr>
      <w:r>
        <w:t>6.5.4.</w:t>
        <w:tab/>
        <w:t>Сценарио 4 — спора зависност (уско грло)</w:t>
        <w:tab/>
        <w:t>17</w:t>
      </w:r>
    </w:p>
    <w:p w14:paraId="3DE13CA5" w14:textId="40CEC0B1" w:rsidR="0082469E" w:rsidRDefault="0082469E" w:rsidP="4BF58BAE">
      <w:pPr>
        <w:pStyle w:val="TOC1"/>
        <w:tabs>
          <w:tab w:val="left" w:pos="480"/>
          <w:tab w:val="right" w:leader="dot" w:pos="9900"/>
        </w:tabs>
      </w:pPr>
      <w:r>
        <w:t>7.</w:t>
      </w:r>
      <w:r>
        <w:tab/>
        <w:t>Закључак</w:t>
      </w:r>
      <w:r>
        <w:tab/>
        <w:t>19</w:t>
      </w:r>
    </w:p>
    <w:p>
      <w:pPr>
        <w:pStyle w:val="TOC2"/>
        <w:tabs>
          <w:tab w:pos="480" w:val="left"/>
          <w:tab w:pos="9113" w:val="right" w:leader="dot"/>
        </w:tabs>
      </w:pPr>
      <w:r>
        <w:t>7.1.</w:t>
        <w:tab/>
        <w:t>Правци даљег развоја</w:t>
        <w:tab/>
        <w:t>19</w:t>
      </w:r>
    </w:p>
    <w:p w14:paraId="04E05E70" w14:textId="2F92DED5" w:rsidR="0082469E" w:rsidRDefault="0082469E" w:rsidP="4BF58BAE">
      <w:pPr>
        <w:pStyle w:val="TOC1"/>
        <w:tabs>
          <w:tab w:val="right" w:leader="dot" w:pos="9900"/>
        </w:tabs>
      </w:pPr>
      <w:r>
        <w:t>Литература</w:t>
      </w:r>
      <w:r>
        <w:tab/>
        <w:t>20</w:t>
      </w:r>
    </w:p>
    <w:p w14:paraId="3F79F5B7" w14:textId="41F5AA7A" w:rsidR="4BF58BAE" w:rsidRDefault="4BF58BAE" w:rsidP="4BF58BAE">
      <w:pPr>
        <w:pStyle w:val="TOC1"/>
        <w:tabs>
          <w:tab w:val="right" w:leader="dot" w:pos="9900"/>
        </w:tabs>
      </w:pPr>
      <w:r>
        <w:t>Биографија</w:t>
      </w:r>
      <w:r>
        <w:tab/>
        <w:t>21</w:t>
      </w:r>
    </w:p>
    <w:p w14:paraId="48695348" w14:textId="2E938FA8" w:rsidR="00A72D54" w:rsidRPr="00723BE8" w:rsidRDefault="00A72D54" w:rsidP="00723BE8">
      <w:pPr>
        <w:pStyle w:val="Heading2"/>
        <w:rPr>
          <w:lang w:val="sr-Cyrl-CS"/>
        </w:rPr>
        <w:sectPr w:rsidR="00A72D54" w:rsidRPr="00723BE8" w:rsidSect="00381200">
          <w:headerReference w:type="default" r:id="rId32"/>
          <w:footerReference w:type="default" r:id="rId33"/>
          <w:headerReference w:type="first" r:id="rId34"/>
          <w:pgSz w:w="11907" w:h="16840" w:code="9"/>
          <w:pgMar w:top="567" w:right="567" w:bottom="567" w:left="1418" w:header="709" w:footer="340" w:gutter="0"/>
          <w:cols w:space="720"/>
          <w:titlePg/>
          <w:docGrid w:linePitch="381"/>
        </w:sectPr>
      </w:pPr>
    </w:p>
    <w:p w14:paraId="48B1D368" w14:textId="1EDE7E60" w:rsidR="003F61FD" w:rsidRDefault="003426A6" w:rsidP="4BF58BAE">
      <w:pPr>
        <w:pStyle w:val="Heading1"/>
        <w:numPr>
          <w:ilvl w:val="0"/>
          <w:numId w:val="0"/>
        </w:numPr>
        <w:rPr>
          <w:rStyle w:val="Emphasis"/>
          <w:i w:val="0"/>
          <w:iCs w:val="0"/>
        </w:rPr>
      </w:pPr>
      <w:bookmarkStart w:id="44" w:name="_Toc573034250"/>
      <w:r w:rsidRPr="4BF58BAE">
        <w:rPr>
          <w:rStyle w:val="Emphasis"/>
          <w:i w:val="0"/>
          <w:iCs w:val="0"/>
        </w:rPr>
        <w:lastRenderedPageBreak/>
        <w:t>Списак</w:t>
      </w:r>
      <w:r w:rsidR="00381200" w:rsidRPr="4BF58BAE">
        <w:rPr>
          <w:rStyle w:val="Emphasis"/>
          <w:i w:val="0"/>
          <w:iCs w:val="0"/>
        </w:rPr>
        <w:t xml:space="preserve"> слика</w:t>
      </w:r>
      <w:bookmarkEnd w:id="44"/>
    </w:p>
    <w:p w14:paraId="688FDBA9" w14:textId="77777777" w:rsidR="00403E5E" w:rsidRDefault="00C77252">
      <w:pPr>
        <w:pStyle w:val="BodyText"/>
      </w:pPr>
      <w:r>
        <w:t>Слика 4.1. Изглед Travel Planner апликације — преглед планова путовања .................. 8</w:t>
      </w:r>
    </w:p>
    <w:p w14:paraId="71EABFC1" w14:textId="77777777" w:rsidR="00403E5E" w:rsidRDefault="00C77252">
      <w:pPr>
        <w:pStyle w:val="BodyText"/>
      </w:pPr>
      <w:r>
        <w:t>Слика 4.2. Дељење плана путовања путем кода/QR кода ............................................... 9</w:t>
      </w:r>
    </w:p>
    <w:p w14:paraId="55CB3564" w14:textId="77777777" w:rsidR="00403E5E" w:rsidRDefault="00C77252">
      <w:pPr>
        <w:pStyle w:val="BodyText"/>
      </w:pPr>
      <w:r>
        <w:t>Слика 4.3. Архитектура система пре надоградње .................................................... 10</w:t>
      </w:r>
    </w:p>
    <w:p w14:paraId="6FCC14EB" w14:textId="77777777" w:rsidR="00403E5E" w:rsidRDefault="00C77252">
      <w:pPr>
        <w:pStyle w:val="BodyText"/>
      </w:pPr>
      <w:r>
        <w:t>Слика 4.4. Service Fabric Explorer — сва четири сервиса здрава ................................... 10</w:t>
      </w:r>
    </w:p>
    <w:p w14:paraId="034B622D" w14:textId="77777777" w:rsidR="00403E5E" w:rsidRDefault="00C77252">
      <w:pPr>
        <w:pStyle w:val="BodyText"/>
      </w:pPr>
      <w:r>
        <w:t>Слика 5.1. TO-BE архитектура — додат observability слој .......................................... 11</w:t>
      </w:r>
    </w:p>
    <w:p w14:paraId="7E0213EA" w14:textId="77777777" w:rsidR="00403E5E" w:rsidRDefault="00C77252">
      <w:pPr>
        <w:pStyle w:val="BodyText"/>
      </w:pPr>
      <w:r>
        <w:t>Слика 5.2. Одговор /health/ready endpoint-а ...................................................... 12</w:t>
      </w:r>
    </w:p>
    <w:p w14:paraId="30C2E15C" w14:textId="77777777" w:rsidR="00403E5E" w:rsidRDefault="00C77252">
      <w:pPr>
        <w:pStyle w:val="BodyText"/>
      </w:pPr>
      <w:r>
        <w:t>Слика 5.3. Grafana dashboard „Travel Planner - Overview” ......................................... 13</w:t>
      </w:r>
    </w:p>
    <w:p w14:paraId="3F4C5FD0" w14:textId="77777777" w:rsidR="00403E5E" w:rsidRDefault="00C77252">
      <w:pPr>
        <w:pStyle w:val="BodyText"/>
      </w:pPr>
      <w:r>
        <w:t>Слика 5.4. Trace Сценарија 1 у Grafana Tempo-у ................................................... 13</w:t>
      </w:r>
    </w:p>
    <w:p w14:paraId="70047CC9" w14:textId="77777777" w:rsidR="00403E5E" w:rsidRDefault="00C77252">
      <w:pPr>
        <w:pStyle w:val="BodyText"/>
      </w:pPr>
      <w:r>
        <w:t>Слика 6.1. Резултати тестова у Visual Studio Test Explorer-у ..................................... 15</w:t>
      </w:r>
    </w:p>
    <w:p w14:paraId="77341D22" w14:textId="77777777" w:rsidR="00403E5E" w:rsidRDefault="00C77252">
      <w:pPr>
        <w:pStyle w:val="BodyText"/>
      </w:pPr>
      <w:r>
        <w:t>Слика 6.2. Неуспешан тест након намерног враћања „тихог” catch блока ................... 15</w:t>
      </w:r>
    </w:p>
    <w:p w14:paraId="254E93C5" w14:textId="77777777" w:rsidR="00403E5E" w:rsidRDefault="00C77252">
      <w:pPr>
        <w:pStyle w:val="BodyText"/>
      </w:pPr>
      <w:r>
        <w:t>Слика 6.3. Лог захтева из Сценарија 1 у Grafana Loki-ју .......................................... 16</w:t>
      </w:r>
    </w:p>
    <w:p w14:paraId="5287AE21" w14:textId="77777777" w:rsidR="00403E5E" w:rsidRDefault="00C77252">
      <w:pPr>
        <w:pStyle w:val="BodyText"/>
      </w:pPr>
      <w:r>
        <w:t>Слика 6.4. Резултати k6 load test-а .............................................................. 17</w:t>
      </w:r>
    </w:p>
    <w:p w14:paraId="7B9ABB1E" w14:textId="77777777" w:rsidR="00F83DCA" w:rsidRDefault="00F83DCA" w:rsidP="00F83DCA">
      <w:pPr>
        <w:pStyle w:val="BodyText"/>
      </w:pPr>
    </w:p>
    <w:p w14:paraId="703437FB" w14:textId="77777777" w:rsidR="00BC2FB3" w:rsidRDefault="00BC2FB3" w:rsidP="00F83DCA">
      <w:pPr>
        <w:pStyle w:val="BodyText"/>
      </w:pPr>
    </w:p>
    <w:p w14:paraId="2BE2FCAF" w14:textId="77777777" w:rsidR="00BC2FB3" w:rsidRPr="00F83DCA" w:rsidRDefault="00BC2FB3" w:rsidP="00F83DCA">
      <w:pPr>
        <w:pStyle w:val="BodyText"/>
      </w:pPr>
    </w:p>
    <w:p w14:paraId="0888F9F1" w14:textId="58A2DC93" w:rsidR="00BC2FB3" w:rsidRPr="00746C19" w:rsidRDefault="00BC2FB3" w:rsidP="4BF58BAE">
      <w:pPr>
        <w:pStyle w:val="Heading1"/>
        <w:numPr>
          <w:ilvl w:val="0"/>
          <w:numId w:val="0"/>
        </w:numPr>
        <w:rPr>
          <w:rStyle w:val="Emphasis"/>
          <w:i w:val="0"/>
          <w:iCs w:val="0"/>
          <w:lang w:val="sr-Cyrl-RS"/>
        </w:rPr>
      </w:pPr>
      <w:bookmarkStart w:id="45" w:name="_Toc984522453"/>
      <w:r w:rsidRPr="4BF58BAE">
        <w:rPr>
          <w:rStyle w:val="Emphasis"/>
          <w:i w:val="0"/>
          <w:iCs w:val="0"/>
        </w:rPr>
        <w:lastRenderedPageBreak/>
        <w:t xml:space="preserve">Списак </w:t>
      </w:r>
      <w:r w:rsidR="00746C19" w:rsidRPr="4BF58BAE">
        <w:rPr>
          <w:rStyle w:val="Emphasis"/>
          <w:i w:val="0"/>
          <w:iCs w:val="0"/>
          <w:lang w:val="sr-Cyrl-RS"/>
        </w:rPr>
        <w:t>табела</w:t>
      </w:r>
      <w:bookmarkEnd w:id="45"/>
    </w:p>
    <w:p w14:paraId="6BC7FB28" w14:textId="77777777" w:rsidR="00403E5E" w:rsidRDefault="00C77252">
      <w:pPr>
        <w:pStyle w:val="BodyText"/>
      </w:pPr>
      <w:r>
        <w:t>Табела 6.1. Резултати аутоматизованог тестирања (dotnet test) .................................... 14</w:t>
      </w:r>
    </w:p>
    <w:p w14:paraId="301065E6" w14:textId="77777777" w:rsidR="00403E5E" w:rsidRDefault="00C77252">
      <w:pPr>
        <w:pStyle w:val="BodyText"/>
      </w:pPr>
      <w:r>
        <w:t>Табела 6.2. Поређење система пре и после надоградње .............................................. 17</w:t>
      </w:r>
    </w:p>
    <w:p w14:paraId="1620385D" w14:textId="0CF8DFC0" w:rsidR="003A6CB5" w:rsidRDefault="007D2DF2" w:rsidP="00BF51AA">
      <w:pPr>
        <w:pStyle w:val="Heading1"/>
        <w:numPr>
          <w:ilvl w:val="0"/>
          <w:numId w:val="0"/>
        </w:numPr>
      </w:pPr>
      <w:bookmarkStart w:id="46" w:name="_Toc1443825020"/>
      <w:r>
        <w:lastRenderedPageBreak/>
        <w:t>Списак скраћениц</w:t>
      </w:r>
      <w:r w:rsidR="003A6CB5">
        <w:t>а</w:t>
      </w:r>
      <w:bookmarkEnd w:id="46"/>
    </w:p>
    <w:tbl>
      <w:tblPr>
        <w:tblStyle w:val="TableGrid"/>
        <w:tblW w:w="0" w:type="auto"/>
        <w:tblLook w:val="04A0" w:firstRow="1" w:lastRow="0" w:firstColumn="1" w:lastColumn="0" w:noHBand="0" w:noVBand="1"/>
      </w:tblPr>
      <w:tblGrid>
        <w:gridCol w:w="4955"/>
        <w:gridCol w:w="4957"/>
      </w:tblGrid>
      <w:tr w:rsidR="00403E5E" w14:paraId="40F7D9EF" w14:textId="77777777">
        <w:tc>
          <w:tcPr>
            <w:tcW w:w="4961" w:type="dxa"/>
          </w:tcPr>
          <w:p w14:paraId="3A2FFF5B" w14:textId="77777777" w:rsidR="00403E5E" w:rsidRDefault="00C77252">
            <w:r>
              <w:rPr>
                <w:b/>
              </w:rPr>
              <w:t>Скраћеница</w:t>
            </w:r>
          </w:p>
        </w:tc>
        <w:tc>
          <w:tcPr>
            <w:tcW w:w="4961" w:type="dxa"/>
          </w:tcPr>
          <w:p w14:paraId="5E6417F4" w14:textId="77777777" w:rsidR="00403E5E" w:rsidRDefault="00C77252">
            <w:r>
              <w:rPr>
                <w:b/>
              </w:rPr>
              <w:t>Значење</w:t>
            </w:r>
          </w:p>
        </w:tc>
      </w:tr>
      <w:tr w:rsidR="00403E5E" w14:paraId="3A0EB682" w14:textId="77777777">
        <w:tc>
          <w:tcPr>
            <w:tcW w:w="4961" w:type="dxa"/>
          </w:tcPr>
          <w:p w14:paraId="7F708E0C" w14:textId="77777777" w:rsidR="00403E5E" w:rsidRDefault="00C77252">
            <w:r>
              <w:t>API</w:t>
            </w:r>
          </w:p>
        </w:tc>
        <w:tc>
          <w:tcPr>
            <w:tcW w:w="4961" w:type="dxa"/>
          </w:tcPr>
          <w:p w14:paraId="1C06559A" w14:textId="77777777" w:rsidR="00403E5E" w:rsidRDefault="00C77252">
            <w:r>
              <w:t>Application Programming Interface (програмски интерфејс за приступ функционалностима)</w:t>
            </w:r>
          </w:p>
        </w:tc>
      </w:tr>
      <w:tr w:rsidR="00403E5E" w14:paraId="3919CBD5" w14:textId="77777777">
        <w:tc>
          <w:tcPr>
            <w:tcW w:w="4961" w:type="dxa"/>
          </w:tcPr>
          <w:p w14:paraId="617C7097" w14:textId="77777777" w:rsidR="00403E5E" w:rsidRDefault="00C77252">
            <w:r>
              <w:t>CI/CD</w:t>
            </w:r>
          </w:p>
        </w:tc>
        <w:tc>
          <w:tcPr>
            <w:tcW w:w="4961" w:type="dxa"/>
          </w:tcPr>
          <w:p w14:paraId="7DF8491D" w14:textId="77777777" w:rsidR="00403E5E" w:rsidRDefault="00C77252">
            <w:r>
              <w:t>Continuous Integration / Continuous Delivery (континуирана интеграција и испорука)</w:t>
            </w:r>
          </w:p>
        </w:tc>
      </w:tr>
      <w:tr w:rsidR="00403E5E" w14:paraId="337257D5" w14:textId="77777777">
        <w:tc>
          <w:tcPr>
            <w:tcW w:w="4961" w:type="dxa"/>
          </w:tcPr>
          <w:p w14:paraId="2DAD6C3E" w14:textId="77777777" w:rsidR="00403E5E" w:rsidRDefault="00C77252">
            <w:r>
              <w:t>CPU</w:t>
            </w:r>
          </w:p>
        </w:tc>
        <w:tc>
          <w:tcPr>
            <w:tcW w:w="4961" w:type="dxa"/>
          </w:tcPr>
          <w:p w14:paraId="711E5366" w14:textId="77777777" w:rsidR="00403E5E" w:rsidRDefault="00C77252">
            <w:r>
              <w:t>Central Processing Unit (централна процесорска јединица)</w:t>
            </w:r>
          </w:p>
        </w:tc>
      </w:tr>
      <w:tr w:rsidR="00403E5E" w14:paraId="189B44AE" w14:textId="77777777">
        <w:tc>
          <w:tcPr>
            <w:tcW w:w="4961" w:type="dxa"/>
          </w:tcPr>
          <w:p w14:paraId="44A04FE2" w14:textId="77777777" w:rsidR="00403E5E" w:rsidRDefault="00C77252">
            <w:r>
              <w:t>EF Core</w:t>
            </w:r>
          </w:p>
        </w:tc>
        <w:tc>
          <w:tcPr>
            <w:tcW w:w="4961" w:type="dxa"/>
          </w:tcPr>
          <w:p w14:paraId="55257235" w14:textId="77777777" w:rsidR="00403E5E" w:rsidRDefault="00C77252">
            <w:r>
              <w:t>Entity Framework Core (ORM оквир коришћен за приступ бази података)</w:t>
            </w:r>
          </w:p>
        </w:tc>
      </w:tr>
      <w:tr w:rsidR="00403E5E" w14:paraId="23792F3F" w14:textId="77777777">
        <w:tc>
          <w:tcPr>
            <w:tcW w:w="4961" w:type="dxa"/>
          </w:tcPr>
          <w:p w14:paraId="17A6907E" w14:textId="77777777" w:rsidR="00403E5E" w:rsidRDefault="00C77252">
            <w:r>
              <w:t>HTTP</w:t>
            </w:r>
          </w:p>
        </w:tc>
        <w:tc>
          <w:tcPr>
            <w:tcW w:w="4961" w:type="dxa"/>
          </w:tcPr>
          <w:p w14:paraId="6C01FDF9" w14:textId="77777777" w:rsidR="00403E5E" w:rsidRDefault="00C77252">
            <w:r>
              <w:t>HyperText Transfer Protocol (протокол преноса хипертекста)</w:t>
            </w:r>
          </w:p>
        </w:tc>
      </w:tr>
      <w:tr w:rsidR="00403E5E" w14:paraId="6472D7DD" w14:textId="77777777">
        <w:tc>
          <w:tcPr>
            <w:tcW w:w="4961" w:type="dxa"/>
          </w:tcPr>
          <w:p w14:paraId="7B164C0A" w14:textId="77777777" w:rsidR="00403E5E" w:rsidRDefault="00C77252">
            <w:r>
              <w:t>IEEE</w:t>
            </w:r>
          </w:p>
        </w:tc>
        <w:tc>
          <w:tcPr>
            <w:tcW w:w="4961" w:type="dxa"/>
          </w:tcPr>
          <w:p w14:paraId="217018C4" w14:textId="77777777" w:rsidR="00403E5E" w:rsidRDefault="00C77252">
            <w:r>
              <w:t>Institute of Electrical and Electronics Engineers (стандард цитирања коришћен у раду)</w:t>
            </w:r>
          </w:p>
        </w:tc>
      </w:tr>
      <w:tr w:rsidR="00403E5E" w14:paraId="74A444AF" w14:textId="77777777">
        <w:tc>
          <w:tcPr>
            <w:tcW w:w="4961" w:type="dxa"/>
          </w:tcPr>
          <w:p w14:paraId="24D03020" w14:textId="77777777" w:rsidR="00403E5E" w:rsidRDefault="00C77252">
            <w:r>
              <w:t>JWT</w:t>
            </w:r>
          </w:p>
        </w:tc>
        <w:tc>
          <w:tcPr>
            <w:tcW w:w="4961" w:type="dxa"/>
          </w:tcPr>
          <w:p w14:paraId="61D2F23F" w14:textId="77777777" w:rsidR="00403E5E" w:rsidRDefault="00C77252">
            <w:r>
              <w:t>JSON Web Token (формат токена за аутентикацију)</w:t>
            </w:r>
          </w:p>
        </w:tc>
      </w:tr>
      <w:tr w:rsidR="00403E5E" w14:paraId="52632E4B" w14:textId="77777777">
        <w:tc>
          <w:tcPr>
            <w:tcW w:w="4961" w:type="dxa"/>
          </w:tcPr>
          <w:p w14:paraId="5CEBD9B2" w14:textId="77777777" w:rsidR="00403E5E" w:rsidRDefault="00C77252">
            <w:r>
              <w:t>OTel</w:t>
            </w:r>
          </w:p>
        </w:tc>
        <w:tc>
          <w:tcPr>
            <w:tcW w:w="4961" w:type="dxa"/>
          </w:tcPr>
          <w:p w14:paraId="5F0B5FB3" w14:textId="77777777" w:rsidR="00403E5E" w:rsidRDefault="00C77252">
            <w:r>
              <w:t>OpenTelemetry (стандард обсервабилности коришћен у раду)</w:t>
            </w:r>
          </w:p>
        </w:tc>
      </w:tr>
      <w:tr w:rsidR="00403E5E" w14:paraId="063A06AF" w14:textId="77777777">
        <w:tc>
          <w:tcPr>
            <w:tcW w:w="4961" w:type="dxa"/>
          </w:tcPr>
          <w:p w14:paraId="41F3CC09" w14:textId="77777777" w:rsidR="00403E5E" w:rsidRDefault="00C77252">
            <w:r>
              <w:t>OTLP</w:t>
            </w:r>
          </w:p>
        </w:tc>
        <w:tc>
          <w:tcPr>
            <w:tcW w:w="4961" w:type="dxa"/>
          </w:tcPr>
          <w:p w14:paraId="40E7587A" w14:textId="77777777" w:rsidR="00403E5E" w:rsidRDefault="00C77252">
            <w:r>
              <w:t>OpenTelemetry Protocol (протокол преноса телеметрије ка Collector-у)</w:t>
            </w:r>
          </w:p>
        </w:tc>
      </w:tr>
      <w:tr w:rsidR="00403E5E" w14:paraId="7C0951C1" w14:textId="77777777">
        <w:tc>
          <w:tcPr>
            <w:tcW w:w="4961" w:type="dxa"/>
          </w:tcPr>
          <w:p w14:paraId="7B1F0A30" w14:textId="77777777" w:rsidR="00403E5E" w:rsidRDefault="00C77252">
            <w:r>
              <w:t>RED</w:t>
            </w:r>
          </w:p>
        </w:tc>
        <w:tc>
          <w:tcPr>
            <w:tcW w:w="4961" w:type="dxa"/>
          </w:tcPr>
          <w:p w14:paraId="70D6D07D" w14:textId="77777777" w:rsidR="00403E5E" w:rsidRDefault="00C77252">
            <w:r>
              <w:t>Rate, Errors, Duration (стандардна група метрика: стопа захтева, стопа грешака, трајање)</w:t>
            </w:r>
          </w:p>
        </w:tc>
      </w:tr>
      <w:tr w:rsidR="00403E5E" w14:paraId="3090580E" w14:textId="77777777">
        <w:tc>
          <w:tcPr>
            <w:tcW w:w="4961" w:type="dxa"/>
          </w:tcPr>
          <w:p w14:paraId="0C924D2E" w14:textId="77777777" w:rsidR="00403E5E" w:rsidRDefault="00C77252">
            <w:r>
              <w:t>REST</w:t>
            </w:r>
          </w:p>
        </w:tc>
        <w:tc>
          <w:tcPr>
            <w:tcW w:w="4961" w:type="dxa"/>
          </w:tcPr>
          <w:p w14:paraId="63A79F1F" w14:textId="77777777" w:rsidR="00403E5E" w:rsidRDefault="00C77252">
            <w:r>
              <w:t>Representational State Transfer (архитектурни стил веб API-ја)</w:t>
            </w:r>
          </w:p>
        </w:tc>
      </w:tr>
      <w:tr w:rsidR="00403E5E" w14:paraId="7668A184" w14:textId="77777777">
        <w:tc>
          <w:tcPr>
            <w:tcW w:w="4961" w:type="dxa"/>
          </w:tcPr>
          <w:p w14:paraId="2C8EEB3A" w14:textId="77777777" w:rsidR="00403E5E" w:rsidRDefault="00C77252">
            <w:r>
              <w:t>SDK</w:t>
            </w:r>
          </w:p>
        </w:tc>
        <w:tc>
          <w:tcPr>
            <w:tcW w:w="4961" w:type="dxa"/>
          </w:tcPr>
          <w:p w14:paraId="01E2D742" w14:textId="77777777" w:rsidR="00403E5E" w:rsidRDefault="00C77252">
            <w:r>
              <w:t>Software Development Kit (скуп алата и библиотека за развој)</w:t>
            </w:r>
          </w:p>
        </w:tc>
      </w:tr>
      <w:tr w:rsidR="00403E5E" w14:paraId="1155E236" w14:textId="77777777">
        <w:tc>
          <w:tcPr>
            <w:tcW w:w="4961" w:type="dxa"/>
          </w:tcPr>
          <w:p w14:paraId="27093B0B" w14:textId="77777777" w:rsidR="00403E5E" w:rsidRDefault="00C77252">
            <w:r>
              <w:t>SF</w:t>
            </w:r>
          </w:p>
        </w:tc>
        <w:tc>
          <w:tcPr>
            <w:tcW w:w="4961" w:type="dxa"/>
          </w:tcPr>
          <w:p w14:paraId="282AE9BE" w14:textId="77777777" w:rsidR="00403E5E" w:rsidRDefault="00C77252">
            <w:r>
              <w:t>Service Fabric (Microsoft-ова платформа за микросервисну оркестрацију)</w:t>
            </w:r>
          </w:p>
        </w:tc>
      </w:tr>
      <w:tr w:rsidR="00403E5E" w14:paraId="44803051" w14:textId="77777777">
        <w:tc>
          <w:tcPr>
            <w:tcW w:w="4961" w:type="dxa"/>
          </w:tcPr>
          <w:p w14:paraId="26D3F056" w14:textId="77777777" w:rsidR="00403E5E" w:rsidRDefault="00C77252">
            <w:r>
              <w:t>SQL</w:t>
            </w:r>
          </w:p>
        </w:tc>
        <w:tc>
          <w:tcPr>
            <w:tcW w:w="4961" w:type="dxa"/>
          </w:tcPr>
          <w:p w14:paraId="2BB7C7FE" w14:textId="77777777" w:rsidR="00403E5E" w:rsidRDefault="00C77252">
            <w:r>
              <w:t>Structured Query Language (језик за рад са релационим базама података)</w:t>
            </w:r>
          </w:p>
        </w:tc>
      </w:tr>
      <w:tr w:rsidR="00403E5E" w14:paraId="25FFE031" w14:textId="77777777">
        <w:tc>
          <w:tcPr>
            <w:tcW w:w="4961" w:type="dxa"/>
          </w:tcPr>
          <w:p w14:paraId="04CA737D" w14:textId="77777777" w:rsidR="00403E5E" w:rsidRDefault="00C77252">
            <w:r>
              <w:t>W3C</w:t>
            </w:r>
          </w:p>
        </w:tc>
        <w:tc>
          <w:tcPr>
            <w:tcW w:w="4961" w:type="dxa"/>
          </w:tcPr>
          <w:p w14:paraId="65BD30A4" w14:textId="77777777" w:rsidR="00403E5E" w:rsidRDefault="00C77252">
            <w:r>
              <w:t>World Wide Web Consortium (стандард за пропагацију trace контекста, traceparent)</w:t>
            </w:r>
          </w:p>
        </w:tc>
      </w:tr>
      <w:tr w:rsidR="00403E5E" w14:paraId="7660BE30" w14:textId="77777777">
        <w:tc>
          <w:tcPr>
            <w:tcW w:w="4961" w:type="dxa"/>
          </w:tcPr>
          <w:p w14:paraId="64487EC2" w14:textId="77777777" w:rsidR="00403E5E" w:rsidRDefault="00C77252">
            <w:r>
              <w:t>YARP</w:t>
            </w:r>
          </w:p>
        </w:tc>
        <w:tc>
          <w:tcPr>
            <w:tcW w:w="4961" w:type="dxa"/>
          </w:tcPr>
          <w:p w14:paraId="4C33B2D7" w14:textId="77777777" w:rsidR="00403E5E" w:rsidRDefault="00C77252">
            <w:r>
              <w:t>Yet Another Reverse Proxy (reverse proxy библиотека коришћена у Gateway-у)</w:t>
            </w:r>
          </w:p>
        </w:tc>
      </w:tr>
    </w:tbl>
    <w:p w14:paraId="3CC2E20F" w14:textId="03F826AC" w:rsidR="00224DDF" w:rsidRPr="00F92093" w:rsidRDefault="00224DDF" w:rsidP="4BF58BAE">
      <w:pPr>
        <w:pStyle w:val="Heading1"/>
        <w:rPr>
          <w:lang w:val="sr-Cyrl-RS"/>
        </w:rPr>
      </w:pPr>
      <w:bookmarkStart w:id="47" w:name="_Toc1618048127"/>
      <w:r>
        <w:lastRenderedPageBreak/>
        <w:t>У</w:t>
      </w:r>
      <w:r w:rsidR="00F92093" w:rsidRPr="4BF58BAE">
        <w:rPr>
          <w:lang w:val="sr-Cyrl-RS"/>
        </w:rPr>
        <w:t>вод</w:t>
      </w:r>
      <w:bookmarkEnd w:id="47"/>
    </w:p>
    <w:p w14:paraId="20961B7F" w14:textId="77777777" w:rsidR="00403E5E" w:rsidRDefault="00C77252">
      <w:pPr>
        <w:pStyle w:val="BodyText"/>
      </w:pPr>
      <w:r>
        <w:t>Travel Planner је микросервисна веб апликација за планирање путовања која кориснику омогућава да на једном месту организује план путовања: основне податке о путовању, дестинације, дневне активности (са приказом кроз календар), трошкове и буџет, белешке, подсетнике, checklist/packing листу, као и дељење плана путем кода или QR кода са другим особама. Овај рад се бави имплементацијом обсервабилности над постојећим системом Travel Planner.</w:t>
      </w:r>
    </w:p>
    <w:p w14:paraId="0C032610" w14:textId="77777777" w:rsidR="00403E5E" w:rsidRDefault="00C77252">
      <w:pPr>
        <w:pStyle w:val="BodyText"/>
      </w:pPr>
      <w:r>
        <w:t>Систем је реализован као микросервисна архитектура на платформи Microsoft Service Fabric, са четири одвојена сервиса (Gateway, AuthService, TripService, SharingService) и базом података по сервису (database-per-service) у Microsoft SQL Server-у. Оваква архитектура доноси познате предности микросервиса — независно скалирање, одвојен развој и deployment по сервису — али и познат проблем: један корисников захтев често пролази кроз више процеса, база и мрежних позива, па постаје знатно теже одговорити на питања</w:t>
      </w:r>
      <w:r>
        <w:t xml:space="preserve"> попут „зашто је овај захтев спор?“, „где тачно долази до грешке?“ или „да ли је систем тренутно здрав?“ него код монолитне апликације.</w:t>
      </w:r>
    </w:p>
    <w:p w14:paraId="5C975486" w14:textId="05DDD3D1" w:rsidR="00403E5E" w:rsidRDefault="67F4969A">
      <w:pPr>
        <w:pStyle w:val="BodyText"/>
      </w:pPr>
      <w:r>
        <w:t>Тема овог рада, Имплементација о</w:t>
      </w:r>
      <w:r w:rsidR="196BE979">
        <w:t>б</w:t>
      </w:r>
      <w:r>
        <w:t>сервабилности микросервисне архитектуре, директно адресира тај проблем. Циљ рада није да мења пословну логику постојећег система (планове, дестинације, трошкове), већ да га надогради слојем о</w:t>
      </w:r>
      <w:r w:rsidR="768BCC45">
        <w:t>б</w:t>
      </w:r>
      <w:r>
        <w:t>сервабилности заснованим на индустријском стандарду OpenTelemetry — дистрибуирано праћење захтева (distributed tracing), структурисано логовање, метрике перформанси и health check механизме — и да ту надоградњу докаже кроз стварно извршавање, аутоматизоване тестове и мерљиве резултате, а не само кроз инсталацију алата.</w:t>
      </w:r>
    </w:p>
    <w:p w14:paraId="292CB89D" w14:textId="77777777" w:rsidR="00403E5E" w:rsidRDefault="00C77252">
      <w:pPr>
        <w:pStyle w:val="BodyText"/>
      </w:pPr>
      <w:r>
        <w:t>Рад је организован тако да прво анализира постојеће стање система (поглавља 2-4), затим детаљно описује предложено и имплементирано решење (поглавље 5), верификује га кроз тестирање и демонстрационе сценарије над стварно постављеним системом (поглавље 6), и на крају сумира постигнуте резултате, ограничења и правце даљег развоја (поглавље 7).</w:t>
      </w:r>
    </w:p>
    <w:p w14:paraId="447847D6" w14:textId="77777777" w:rsidR="00224DDF" w:rsidRDefault="00224DDF" w:rsidP="00224DDF">
      <w:pPr>
        <w:pStyle w:val="text"/>
        <w:rPr>
          <w:lang w:val="sr-Cyrl-RS"/>
        </w:rPr>
      </w:pPr>
    </w:p>
    <w:p w14:paraId="37149345" w14:textId="77777777" w:rsidR="00BF51AA" w:rsidRPr="00BF51AA" w:rsidRDefault="00BF51AA" w:rsidP="00D053F5">
      <w:pPr>
        <w:pStyle w:val="text"/>
        <w:ind w:left="0"/>
      </w:pPr>
    </w:p>
    <w:p w14:paraId="7A384A8A" w14:textId="4B29A9B8" w:rsidR="00D053F5" w:rsidRDefault="00D053F5" w:rsidP="00D053F5">
      <w:pPr>
        <w:pStyle w:val="Heading1"/>
        <w:rPr>
          <w:lang w:val="sr-Cyrl-RS"/>
        </w:rPr>
      </w:pPr>
      <w:bookmarkStart w:id="48" w:name="_Toc776203058"/>
      <w:r w:rsidRPr="4BF58BAE">
        <w:rPr>
          <w:lang w:val="sr-Cyrl-RS"/>
        </w:rPr>
        <w:lastRenderedPageBreak/>
        <w:t>Опис проблема</w:t>
      </w:r>
      <w:bookmarkEnd w:id="48"/>
    </w:p>
    <w:p w14:paraId="14BE4F52" w14:textId="0AA179DA" w:rsidR="00403E5E" w:rsidRDefault="67F4969A">
      <w:pPr>
        <w:pStyle w:val="BodyText"/>
      </w:pPr>
      <w:r>
        <w:t>Анализа постојећег система (детаљно описаног у поглављу 4) показала је да Travel Planner, иако функционално комплетан и добро структурисан у погледу поделе одговорности између сервиса, нема ниједан механизам о</w:t>
      </w:r>
      <w:r w:rsidR="36D56F2E">
        <w:t>б</w:t>
      </w:r>
      <w:r>
        <w:t>сервабилности изнад апсолутног минимума који сам ASP.NET Core оквир пружа подразумевано. Конкретно, идентификовани су следећи проблеми:</w:t>
      </w:r>
    </w:p>
    <w:p w14:paraId="2AF402B9" w14:textId="77777777" w:rsidR="00403E5E" w:rsidRDefault="00C77252">
      <w:pPr>
        <w:pStyle w:val="Heading2"/>
      </w:pPr>
      <w:r>
        <w:t>Немогуће праћење захтева кроз више сервиса</w:t>
      </w:r>
    </w:p>
    <w:p w14:paraId="7232A95B" w14:textId="77777777" w:rsidR="00403E5E" w:rsidRDefault="00C77252">
      <w:pPr>
        <w:pStyle w:val="BodyText"/>
      </w:pPr>
      <w:r>
        <w:t>Захтев корисника типично пролази кроз ланац Frontend → Gateway → сервис (нпр. AuthService), а поједини токови иду и даље, сервис-сервис (нпр. SharingService → TripService приликом разрешавања дељеног плана). Не постоји ниједан идентификатор (correlation/trace ID) који би повезао логове настале у различитим процесима за исти кориснички захтев. Ако захтев успори или падне негде у ланцу, једини начин да се проблем лоцира био би ручно упоређивање временских печата логова из различитих сервиса — непоуздано и спо</w:t>
      </w:r>
      <w:r>
        <w:t>ро.</w:t>
      </w:r>
    </w:p>
    <w:p w14:paraId="75352119" w14:textId="77777777" w:rsidR="00403E5E" w:rsidRDefault="00C77252">
      <w:pPr>
        <w:pStyle w:val="Heading2"/>
      </w:pPr>
      <w:r>
        <w:t>Одсуство метрика перформанси</w:t>
      </w:r>
    </w:p>
    <w:p w14:paraId="6FD78C09" w14:textId="77777777" w:rsidR="00403E5E" w:rsidRDefault="00C77252">
      <w:pPr>
        <w:pStyle w:val="BodyText"/>
      </w:pPr>
      <w:r>
        <w:t>Ниједан сервис не излаже метрике броја захтева, латенције, стопе грешака нити искоришћења ресурса (CPU, меморија). Пад перформанси (нпр. спор упит ка бази) остао би потпуно невидљив док се корисници директно не пожале.</w:t>
      </w:r>
    </w:p>
    <w:p w14:paraId="246756F7" w14:textId="77777777" w:rsidR="00403E5E" w:rsidRDefault="00C77252">
      <w:pPr>
        <w:pStyle w:val="Heading2"/>
      </w:pPr>
      <w:r>
        <w:t>Тихе грешке</w:t>
      </w:r>
    </w:p>
    <w:p w14:paraId="3D63EC2E" w14:textId="77777777" w:rsidR="00403E5E" w:rsidRDefault="00C77252">
      <w:pPr>
        <w:pStyle w:val="BodyText"/>
      </w:pPr>
      <w:r>
        <w:t>У коду постоје примери у којима се грешка ухвати (try/catch) и обради без иједног трага у логу. Конкретан пример: AuthService/Services/TripClient.cs, метода DeleteUserTripsAsync — при брисању корисничког налога позива се TripService да обрише све планове тог корисника; ако тај позив не успе (сервис недоступан, мрежни проблем), изворни код је само враћао false, без иједног записа у логу. Систем би остао недоследан (обрисан налог, а планови и даље постоје у бази), без иједног трага зашто.</w:t>
      </w:r>
    </w:p>
    <w:p w14:paraId="04AC7FB2" w14:textId="77777777" w:rsidR="00403E5E" w:rsidRDefault="00C77252">
      <w:pPr>
        <w:pStyle w:val="Heading2"/>
      </w:pPr>
      <w:r>
        <w:t>Одсуство health check механизама</w:t>
      </w:r>
    </w:p>
    <w:p w14:paraId="353752FC" w14:textId="77777777" w:rsidR="00403E5E" w:rsidRDefault="00C77252">
      <w:pPr>
        <w:pStyle w:val="BodyText"/>
      </w:pPr>
      <w:r>
        <w:t>Ниједан сервис не излаже endpoint преко ког би се споља (оркестрација, monitoring алат, човек) проверило да ли сервис стварно ради и да ли су његове зависности (база, други сервиси) доступне. Service Fabric [3] поседује сопствени интерни health модел, али му се health стање апликационог нивоа (нпр. „да ли TripService може да се повеже на своју базу“) никада не пријављује.</w:t>
      </w:r>
    </w:p>
    <w:p w14:paraId="60036CB1" w14:textId="77777777" w:rsidR="00403E5E" w:rsidRDefault="00C77252">
      <w:pPr>
        <w:pStyle w:val="Heading2"/>
      </w:pPr>
      <w:r>
        <w:t>Нестандардизовано, минимално логовање</w:t>
      </w:r>
    </w:p>
    <w:p w14:paraId="5F812231" w14:textId="77777777" w:rsidR="00403E5E" w:rsidRDefault="00C77252">
      <w:pPr>
        <w:pStyle w:val="BodyText"/>
      </w:pPr>
      <w:r>
        <w:t>Свака appsettings.json конфигурација дефинише ниво логовања (Information/Warning), али у пракси се у коду скоро нигде не позива ILogger — grep кроз цео backend је показао 0 позива ILogger/_logger пре овог рада. Постојећи Service Fabric ETW ServiceEventSource механизам користи се искључиво за lifecycle догађаје (покретање Kestrel-а, регистрација сервисног типа), не за токове пословне логике.</w:t>
      </w:r>
    </w:p>
    <w:p w14:paraId="6ED19BA2" w14:textId="31CA7907" w:rsidR="00403E5E" w:rsidRDefault="67F4969A">
      <w:pPr>
        <w:pStyle w:val="BodyText"/>
      </w:pPr>
      <w:r>
        <w:t>Ови проблеми су директно повезани — сви произилазе из недостатка јединственог, стандардизованог слоја о</w:t>
      </w:r>
      <w:r w:rsidR="1A3E1582">
        <w:t>б</w:t>
      </w:r>
      <w:r>
        <w:t>сервабилности, а не из појединачних, изолованих пропуста. То је управо разлог зашто је предложено решење (поглавље 5) целовит слој заснован на једном стандарду (OpenTelemetry), а не низ ad-hoc закрпа.</w:t>
      </w:r>
    </w:p>
    <w:p w14:paraId="4F798DCE" w14:textId="6AD5C9BA" w:rsidR="00645035" w:rsidRPr="00C172A4" w:rsidRDefault="00645035" w:rsidP="4BF58BAE">
      <w:pPr>
        <w:pStyle w:val="Heading1"/>
        <w:rPr>
          <w:lang w:val="sr-Cyrl-RS"/>
        </w:rPr>
      </w:pPr>
      <w:bookmarkStart w:id="49" w:name="_Toc1823417154"/>
      <w:r>
        <w:lastRenderedPageBreak/>
        <w:t>Опис коришћених технологија</w:t>
      </w:r>
      <w:r w:rsidR="00C91C3D" w:rsidRPr="4BF58BAE">
        <w:rPr>
          <w:lang w:val="sr-Cyrl-RS"/>
        </w:rPr>
        <w:t xml:space="preserve"> и</w:t>
      </w:r>
      <w:r>
        <w:t xml:space="preserve"> </w:t>
      </w:r>
      <w:r w:rsidR="00BC2FB3" w:rsidRPr="4BF58BAE">
        <w:rPr>
          <w:lang w:val="sr-Cyrl-RS"/>
        </w:rPr>
        <w:t>алата</w:t>
      </w:r>
      <w:bookmarkEnd w:id="49"/>
    </w:p>
    <w:p w14:paraId="0A33F599" w14:textId="77777777" w:rsidR="00403E5E" w:rsidRDefault="00C77252">
      <w:pPr>
        <w:pStyle w:val="Heading2"/>
      </w:pPr>
      <w:r>
        <w:t>Постојеће технологије (backend/frontend)</w:t>
      </w:r>
    </w:p>
    <w:p w14:paraId="4FB79D76" w14:textId="77777777" w:rsidR="00403E5E" w:rsidRDefault="00C77252">
      <w:pPr>
        <w:pStyle w:val="BodyText"/>
      </w:pPr>
      <w:r>
        <w:t xml:space="preserve">Backend четири сервиса (Gateway, AuthService, TripService, SharingService) реализован је у C#/.NET 8, хостован на Microsoft Service Fabric платформи [3] (stateless сервиси за Gateway/AuthService/TripService, stateful за SharingService), уз Entity Framework Core 8 за приступ подацима, YARP (Yet Another Reverse Proxy) [4] за Gateway рутирање, BCrypt.Net за хеширање лозинки и JWT Bearer аутентикацију. Подаци се чувају у Microsoft SQL Server бази, по принципу database-per-service (UsersDB, TripsDB, SharingDB). </w:t>
      </w:r>
      <w:r>
        <w:t>Frontend је React 19 (Vite) апликација која комуницира искључиво преко Gateway-а.</w:t>
      </w:r>
    </w:p>
    <w:p w14:paraId="786D40B4" w14:textId="77777777" w:rsidR="00403E5E" w:rsidRDefault="00C77252">
      <w:pPr>
        <w:pStyle w:val="BodyText"/>
      </w:pPr>
      <w:r>
        <w:t>У контексту Service Fabric платформе, stateless сервис не чува стање између позива на самом чвору — сваки захтев се може опслужити било којом инстанцом, а трајно стање се чува искључиво у спољној бази (SQL Server). Stateful сервис, насупрот томе, поседује локално, реплицирано стање непосредно на Service Fabric чворовима (Reliable Collections), поред спољне базе — тако да поједини подаци могу да се читају без мрежног позива ка бази. У овом пројекту, три сервиса (Gateway, AuthService, TripService) су stateles</w:t>
      </w:r>
      <w:r>
        <w:t>s, док је SharingService stateful — детаљније објашњено у поглављу 4.</w:t>
      </w:r>
    </w:p>
    <w:p w14:paraId="60D7254D" w14:textId="77777777" w:rsidR="00403E5E" w:rsidRDefault="00C77252">
      <w:pPr>
        <w:pStyle w:val="Heading2"/>
      </w:pPr>
      <w:r>
        <w:t>OpenTelemetry</w:t>
      </w:r>
    </w:p>
    <w:p w14:paraId="09F0D76F" w14:textId="77777777" w:rsidR="00403E5E" w:rsidRDefault="00C77252">
      <w:pPr>
        <w:pStyle w:val="BodyText"/>
      </w:pPr>
      <w:r>
        <w:t>OpenTelemetry (OTel) изабран је као централни стандард надоградње јер обједињује сва три облика телеметрије (traces, metrics, logs) под једним, vendor-неутралним API-јем и SDK-ом [1], са великим бројем готових ("auto") инструментација управо за технологије које пројекат већ користи — ASP.NET Core, HttpClient, SqlClient — тако да се велик део вредности добија без писања сопственог инструментационог кода. Верзија OpenTelemetry .NET SDK-а коришћена у раду је 1.18.0, конзистентна кроз сва четири сервиса.</w:t>
      </w:r>
    </w:p>
    <w:p w14:paraId="1258309B" w14:textId="77777777" w:rsidR="00403E5E" w:rsidRDefault="00C77252">
      <w:pPr>
        <w:pStyle w:val="BodyText"/>
      </w:pPr>
      <w:r>
        <w:t>Алтернативе попут Application Insights-а или vendor-специфичних APM решења (нпр. Datadog, New Relic) су разматране, али одбачене управо због vendor lock-in-а — OTel омогућава промену backend-а за складиштење (Prometheus/Tempo/Loki → неко друго решење) без измене иједног сервиса, пошто је инструментациони код одвојен од места где телеметрија завршава.</w:t>
      </w:r>
    </w:p>
    <w:p w14:paraId="7E64E9B7" w14:textId="77777777" w:rsidR="00403E5E" w:rsidRDefault="00C77252">
      <w:pPr>
        <w:pStyle w:val="Heading2"/>
      </w:pPr>
      <w:r>
        <w:t>OpenTelemetry Collector</w:t>
      </w:r>
    </w:p>
    <w:p w14:paraId="1A5183B7" w14:textId="77777777" w:rsidR="00403E5E" w:rsidRDefault="00C77252">
      <w:pPr>
        <w:pStyle w:val="BodyText"/>
      </w:pPr>
      <w:r>
        <w:t>Сервиси не шаљу телеметрију директно ка Prometheus/Tempo/Loki, већ ка једном централном OpenTelemetry Collector-у (OTLP протокол, gRPC на порту 4317). Ово раздваја „како апликација емитује телеметрију” од „где та телеметрија завршава” — каснија измена backend-а за складиштење (нпр. замена Loki-ја другим решењем) не би захтевала измену ниједног сервиса, само Collector-ове конфигурације [9].</w:t>
      </w:r>
    </w:p>
    <w:p w14:paraId="580B9652" w14:textId="77777777" w:rsidR="00403E5E" w:rsidRDefault="00C77252">
      <w:pPr>
        <w:pStyle w:val="Heading2"/>
      </w:pPr>
      <w:r>
        <w:t>Prometheus, Grafana Tempo, Grafana Loki</w:t>
      </w:r>
    </w:p>
    <w:p w14:paraId="66CE7037" w14:textId="77777777" w:rsidR="00403E5E" w:rsidRDefault="00C77252">
      <w:pPr>
        <w:pStyle w:val="BodyText"/>
      </w:pPr>
      <w:r>
        <w:t>За складиштење три врсте телеметрије изабран је такозвани „Grafana stack”: Prometheus [8] за метрике (Collector излаже Prometheus-компатибилан /metrics endpoint који Prometheus периодично scrape-ује), Grafana Tempo [5] за дистрибуирано праћење захтева (trace-ове), и Grafana Loki [6] за централизоване логове. Предност ове комбинације над, на пример, самостојећим Jaeger-ом за tracing јесте што све три компоненте имају нативну, provisioned интеграцију са Grafanom — укључујући унакрсну навигацију (клик са log л</w:t>
      </w:r>
      <w:r>
        <w:t>иније на њен trace, клик са trace-а на метрику) која је директно демонстрирана у поглављу 5.</w:t>
      </w:r>
    </w:p>
    <w:p w14:paraId="47DE213B" w14:textId="77777777" w:rsidR="00403E5E" w:rsidRDefault="00C77252">
      <w:pPr>
        <w:pStyle w:val="Heading2"/>
      </w:pPr>
      <w:r>
        <w:lastRenderedPageBreak/>
        <w:t>Grafana</w:t>
      </w:r>
    </w:p>
    <w:p w14:paraId="1310283D" w14:textId="77777777" w:rsidR="00403E5E" w:rsidRDefault="00C77252">
      <w:pPr>
        <w:pStyle w:val="BodyText"/>
      </w:pPr>
      <w:r>
        <w:t>Grafana [10] је изабрана као јединствен визуелни слој за све три врсте телеметрије, уместо по једног специјализованог алата за сваку (нпр. Jaeger UI за trace-ове, посебан алат за метрике). Grafana подржава велики број data source-ова кроз plugin архитектуру, а Prometheus, Tempo и Loki су сви подржани нативно, без додатних plugin-ова, што је додатни разлог за избор баш ове платформе. Ово директно подржава сценарио „развијач види комплетну слику једног захтева на једном месту”, који је централна теза рада.</w:t>
      </w:r>
    </w:p>
    <w:p w14:paraId="27AAE00A" w14:textId="77777777" w:rsidR="00403E5E" w:rsidRDefault="00C77252">
      <w:pPr>
        <w:pStyle w:val="Heading2"/>
      </w:pPr>
      <w:r>
        <w:t>Health checks</w:t>
      </w:r>
    </w:p>
    <w:p w14:paraId="7B49BB76" w14:textId="77777777" w:rsidR="00403E5E" w:rsidRDefault="00C77252">
      <w:pPr>
        <w:pStyle w:val="BodyText"/>
      </w:pPr>
      <w:r>
        <w:t>Коришћен је уграђен ASP.NET Core механизам (Microsoft.Extensions.Diagnostics.HealthChecks) [2], допуњен пакетом AspNetCore.HealthChecks.SqlServer (верзија 9.0.0, компатибилна са .NET 8) за проверу доступности SQL Server базе по сервису.</w:t>
      </w:r>
    </w:p>
    <w:p w14:paraId="5E71D84D" w14:textId="77777777" w:rsidR="00403E5E" w:rsidRDefault="00C77252">
      <w:pPr>
        <w:pStyle w:val="Heading2"/>
      </w:pPr>
      <w:r>
        <w:t>k6</w:t>
      </w:r>
    </w:p>
    <w:p w14:paraId="6BDDFBB4" w14:textId="77777777" w:rsidR="00403E5E" w:rsidRDefault="00C77252">
      <w:pPr>
        <w:pStyle w:val="BodyText"/>
      </w:pPr>
      <w:r>
        <w:t>За демонстрацију понашања система под оптерећењем (сценарио 3, поглавље 5) коришћен је k6 (Grafana k6) [7], алат за load testing чији се скриптовани сценарији пишу у JavaScript-у, што га чини лакшим за одржавање и читање у односу на алтернативе попут JMeter-а.</w:t>
      </w:r>
    </w:p>
    <w:p w14:paraId="07D0BA9C" w14:textId="77777777" w:rsidR="00403E5E" w:rsidRDefault="00C77252">
      <w:pPr>
        <w:pStyle w:val="Heading2"/>
      </w:pPr>
      <w:r>
        <w:t>xUnit</w:t>
      </w:r>
    </w:p>
    <w:p w14:paraId="29EA8A73" w14:textId="77777777" w:rsidR="00403E5E" w:rsidRDefault="00C77252">
      <w:pPr>
        <w:pStyle w:val="BodyText"/>
      </w:pPr>
      <w:r>
        <w:t>За аутоматизовано тестирање (поглавље 6) коришћен је xUnit [11], стандардни test framework за .NET који Microsoft подразумевано укључује у project template-е за .NET апликације, јер пројекат пре овог рада није имао дефинисан test framework нити иједан тест.</w:t>
      </w:r>
    </w:p>
    <w:p w14:paraId="3FDB741A" w14:textId="77777777" w:rsidR="00403E5E" w:rsidRDefault="00C77252">
      <w:pPr>
        <w:pStyle w:val="Heading2"/>
      </w:pPr>
      <w:r>
        <w:t>Docker / Docker Compose</w:t>
      </w:r>
    </w:p>
    <w:p w14:paraId="2DDDD6ED" w14:textId="77777777" w:rsidR="00403E5E" w:rsidRDefault="00C77252">
      <w:pPr>
        <w:pStyle w:val="BodyText"/>
      </w:pPr>
      <w:r>
        <w:t>Цела observability инфраструктура (Collector, Prometheus, Tempo, Loki, Grafana) покреће се кроз Docker Compose [12], алат за дефинисање и покретање вишеконтејнерских Docker апликација преко једног YAML фајла, независно од постојећег Service Fabric кластера и SQL Server инстанце — додатак, не замена постојећег начина рада система.</w:t>
      </w:r>
    </w:p>
    <w:p w14:paraId="35147261" w14:textId="74DB7C09" w:rsidR="004B1D7F" w:rsidRPr="00054697" w:rsidRDefault="000060F6" w:rsidP="000060F6">
      <w:pPr>
        <w:pStyle w:val="Heading1"/>
      </w:pPr>
      <w:bookmarkStart w:id="50" w:name="_Toc459059121"/>
      <w:r w:rsidRPr="4BF58BAE">
        <w:rPr>
          <w:lang w:val="sr-Cyrl-RS"/>
        </w:rPr>
        <w:lastRenderedPageBreak/>
        <w:t xml:space="preserve">Опис </w:t>
      </w:r>
      <w:r>
        <w:t>почетног решења</w:t>
      </w:r>
      <w:bookmarkEnd w:id="50"/>
    </w:p>
    <w:p w14:paraId="17A6CD3B" w14:textId="77777777" w:rsidR="00403E5E" w:rsidRDefault="00C77252">
      <w:pPr>
        <w:pStyle w:val="BodyText"/>
      </w:pPr>
      <w:r>
        <w:t>У овом поглављу описано је стање система Travel Planner пре надоградње описане у овом раду — архитектура, технологије и, посебно, постојећи (или тачније, непостојећи) механизми обсервабилности, установљени детаљном анализом изворног кода.</w:t>
      </w:r>
    </w:p>
    <w:p w14:paraId="5C4D5D7C" w14:textId="77777777" w:rsidR="00403E5E" w:rsidRDefault="00C77252">
      <w:pPr>
        <w:pStyle w:val="BodyText"/>
      </w:pPr>
      <w:r>
        <w:t>Слика 4.1 приказује изглед корисничког интерфејса апликације у тренутку почетка овог рада — списак планова путовања корисника.</w:t>
      </w:r>
    </w:p>
    <w:p w14:paraId="1F083A36" w14:textId="77777777" w:rsidR="00403E5E" w:rsidRDefault="00C77252">
      <w:pPr>
        <w:pStyle w:val="BodyText"/>
        <w:jc w:val="center"/>
      </w:pPr>
      <w:r>
        <w:rPr>
          <w:noProof/>
        </w:rPr>
        <w:drawing>
          <wp:inline distT="0" distB="0" distL="0" distR="0" wp14:anchorId="7F9EBAFF" wp14:editId="0778C2B3">
            <wp:extent cx="5040000" cy="3678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_1_1.png"/>
                    <pic:cNvPicPr/>
                  </pic:nvPicPr>
                  <pic:blipFill>
                    <a:blip r:embed="rId35"/>
                    <a:stretch>
                      <a:fillRect/>
                    </a:stretch>
                  </pic:blipFill>
                  <pic:spPr>
                    <a:xfrm>
                      <a:off x="0" y="0"/>
                      <a:ext cx="5040000" cy="3678988"/>
                    </a:xfrm>
                    <a:prstGeom prst="rect">
                      <a:avLst/>
                    </a:prstGeom>
                  </pic:spPr>
                </pic:pic>
              </a:graphicData>
            </a:graphic>
          </wp:inline>
        </w:drawing>
      </w:r>
    </w:p>
    <w:p w14:paraId="19ADED21" w14:textId="77777777" w:rsidR="00403E5E" w:rsidRDefault="00C77252">
      <w:pPr>
        <w:pStyle w:val="Slika"/>
      </w:pPr>
      <w:r>
        <w:t>Слика 4.1. Изглед Travel Planner апликације — преглед планова путовања</w:t>
      </w:r>
    </w:p>
    <w:p w14:paraId="41A63D3A" w14:textId="77777777" w:rsidR="00403E5E" w:rsidRDefault="00C77252">
      <w:pPr>
        <w:pStyle w:val="Heading2"/>
      </w:pPr>
      <w:r>
        <w:t>Архитектура система</w:t>
      </w:r>
    </w:p>
    <w:p w14:paraId="61EF3974" w14:textId="77777777" w:rsidR="00403E5E" w:rsidRDefault="00C77252">
      <w:pPr>
        <w:pStyle w:val="BodyText"/>
      </w:pPr>
      <w:r>
        <w:t>Систем чине четири одвојена сервиса на Microsoft Service Fabric [3] платформи (значење појмова stateless и stateful објашњено је у поглављу 3):</w:t>
      </w:r>
    </w:p>
    <w:p w14:paraId="0693AB07" w14:textId="77777777" w:rsidR="00403E5E" w:rsidRDefault="00C77252">
      <w:pPr>
        <w:pStyle w:val="1nabrajanje"/>
      </w:pPr>
      <w:r>
        <w:t>Gateway (stateless) — YARP [4] reverse proxy, једина улазна тачка за frontend; рутира захтеве ка осталим сервисима по путањи, без сопствене пословне логике или базе.</w:t>
      </w:r>
    </w:p>
    <w:p w14:paraId="0980A6FC" w14:textId="77777777" w:rsidR="00403E5E" w:rsidRDefault="00C77252">
      <w:pPr>
        <w:pStyle w:val="1nabrajanje"/>
      </w:pPr>
      <w:r>
        <w:t>AuthService (stateless) — регистрација, пријава, издавање и потписивање JWT токена, улоге (Корисник/Admin), администрација корисничких налога. База UsersDB.</w:t>
      </w:r>
    </w:p>
    <w:p w14:paraId="418E9067" w14:textId="77777777" w:rsidR="00403E5E" w:rsidRDefault="00C77252">
      <w:pPr>
        <w:pStyle w:val="1nabrajanje"/>
      </w:pPr>
      <w:r>
        <w:t>TripService (stateless) — централни сервис са целокупним садржајем плана: дестинације, активности, трошкови/буџет, checklist, белешке, подсетници. База TripsDB.</w:t>
      </w:r>
    </w:p>
    <w:p w14:paraId="6455197C" w14:textId="77777777" w:rsidR="00403E5E" w:rsidRDefault="00C77252">
      <w:pPr>
        <w:pStyle w:val="1nabrajanje"/>
      </w:pPr>
      <w:r>
        <w:t>SharingService (stateful) — дељење плана путем кода/QR-а (VIEW/EDIT). SharingDB је извор истине, а важећи кодови се додатно кеширају у Service Fabric Reliable Collections ради брже валидације — то је разлог зашто је баш овај сервис stateful.</w:t>
      </w:r>
    </w:p>
    <w:p w14:paraId="406ED7B7" w14:textId="77777777" w:rsidR="00403E5E" w:rsidRDefault="00C77252">
      <w:pPr>
        <w:pStyle w:val="BodyText"/>
        <w:jc w:val="center"/>
      </w:pPr>
      <w:r>
        <w:rPr>
          <w:noProof/>
        </w:rPr>
        <w:lastRenderedPageBreak/>
        <w:drawing>
          <wp:inline distT="0" distB="0" distL="0" distR="0" wp14:anchorId="3ED1FC75" wp14:editId="18CEED85">
            <wp:extent cx="2880000" cy="44842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_1_2.png"/>
                    <pic:cNvPicPr/>
                  </pic:nvPicPr>
                  <pic:blipFill>
                    <a:blip r:embed="rId36"/>
                    <a:stretch>
                      <a:fillRect/>
                    </a:stretch>
                  </pic:blipFill>
                  <pic:spPr>
                    <a:xfrm>
                      <a:off x="0" y="0"/>
                      <a:ext cx="2880000" cy="4484259"/>
                    </a:xfrm>
                    <a:prstGeom prst="rect">
                      <a:avLst/>
                    </a:prstGeom>
                  </pic:spPr>
                </pic:pic>
              </a:graphicData>
            </a:graphic>
          </wp:inline>
        </w:drawing>
      </w:r>
    </w:p>
    <w:p w14:paraId="77566151" w14:textId="77777777" w:rsidR="00403E5E" w:rsidRDefault="00C77252">
      <w:pPr>
        <w:pStyle w:val="Slika"/>
      </w:pPr>
      <w:r>
        <w:t>Слика 4.2. Дељење плана путовања путем кода/QR кода</w:t>
      </w:r>
    </w:p>
    <w:p w14:paraId="672A6659" w14:textId="77777777" w:rsidR="00403E5E" w:rsidRDefault="00C77252">
      <w:pPr>
        <w:pStyle w:val="BodyText"/>
        <w:jc w:val="center"/>
      </w:pPr>
      <w:r>
        <w:rPr>
          <w:noProof/>
        </w:rPr>
        <w:drawing>
          <wp:inline distT="0" distB="0" distL="0" distR="0" wp14:anchorId="2EDB0E29" wp14:editId="07777777">
            <wp:extent cx="5760720" cy="454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hitektura-original.png"/>
                    <pic:cNvPicPr/>
                  </pic:nvPicPr>
                  <pic:blipFill>
                    <a:blip r:embed="rId37"/>
                    <a:stretch>
                      <a:fillRect/>
                    </a:stretch>
                  </pic:blipFill>
                  <pic:spPr>
                    <a:xfrm>
                      <a:off x="0" y="0"/>
                      <a:ext cx="5760720" cy="4548323"/>
                    </a:xfrm>
                    <a:prstGeom prst="rect">
                      <a:avLst/>
                    </a:prstGeom>
                  </pic:spPr>
                </pic:pic>
              </a:graphicData>
            </a:graphic>
          </wp:inline>
        </w:drawing>
      </w:r>
    </w:p>
    <w:p w14:paraId="36E8AA3B" w14:textId="77777777" w:rsidR="00403E5E" w:rsidRDefault="00C77252">
      <w:pPr>
        <w:pStyle w:val="Slika"/>
      </w:pPr>
      <w:bookmarkStart w:id="51" w:name="_Slika_4_1"/>
      <w:r>
        <w:lastRenderedPageBreak/>
        <w:t>Слика 4.3. Архитектура система пре надоградње</w:t>
      </w:r>
      <w:bookmarkEnd w:id="51"/>
    </w:p>
    <w:p w14:paraId="47E05876" w14:textId="77777777" w:rsidR="00403E5E" w:rsidRDefault="00C77252">
      <w:pPr>
        <w:pStyle w:val="BodyText"/>
        <w:jc w:val="center"/>
      </w:pPr>
      <w:r>
        <w:rPr>
          <w:noProof/>
        </w:rPr>
        <w:drawing>
          <wp:inline distT="0" distB="0" distL="0" distR="0" wp14:anchorId="557AD910" wp14:editId="64E61B2B">
            <wp:extent cx="5400000" cy="894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png"/>
                    <pic:cNvPicPr/>
                  </pic:nvPicPr>
                  <pic:blipFill>
                    <a:blip r:embed="rId38"/>
                    <a:stretch>
                      <a:fillRect/>
                    </a:stretch>
                  </pic:blipFill>
                  <pic:spPr>
                    <a:xfrm>
                      <a:off x="0" y="0"/>
                      <a:ext cx="5400000" cy="894059"/>
                    </a:xfrm>
                    <a:prstGeom prst="rect">
                      <a:avLst/>
                    </a:prstGeom>
                  </pic:spPr>
                </pic:pic>
              </a:graphicData>
            </a:graphic>
          </wp:inline>
        </w:drawing>
      </w:r>
    </w:p>
    <w:p w14:paraId="04AE8069" w14:textId="77777777" w:rsidR="00403E5E" w:rsidRDefault="00C77252">
      <w:pPr>
        <w:pStyle w:val="Slika"/>
      </w:pPr>
      <w:r>
        <w:t>Слика 4.4. Service Fabric Explorer — сва четири сервиса здрава (Healthy)</w:t>
      </w:r>
    </w:p>
    <w:p w14:paraId="2DA4C2AD" w14:textId="77777777" w:rsidR="00403E5E" w:rsidRDefault="00C77252">
      <w:pPr>
        <w:pStyle w:val="BodyText"/>
      </w:pPr>
      <w:r>
        <w:t>Комуникација frontend-а са системом иде искључиво преко Gateway-а (HTTP/REST + JWT). Позиви сервис-сервис (AuthService → TripService приликом брисања налога, SharingService → TripService приликом VIEW приступа) иду директно, мимо Gateway-а, и осигурани су дељеним тајним кључем у X-Internal-Key заглављу — не JWT токеном, јер у том контексту не постоји прављени корисник.</w:t>
      </w:r>
    </w:p>
    <w:p w14:paraId="3580F1F2" w14:textId="77777777" w:rsidR="00403E5E" w:rsidRDefault="00C77252">
      <w:pPr>
        <w:pStyle w:val="BodyText"/>
      </w:pPr>
      <w:r>
        <w:t>Избор stateless дизајна за Gateway/AuthService/TripService последица је чињенице да ниједан од њих не мора да памти стање између захтева — сав неопходан state већ постоји у бази. SharingService је једини stateful сервис јер важећи кодови за дељење морају бити доступни са ниском латенцијом при сваком разрешавању (VIEW приступ анонимног посетиоца), па се кеширају директно на Service Fabric чвору уместо да се за сваки захтев чита из SharingDB базе.</w:t>
      </w:r>
    </w:p>
    <w:p w14:paraId="3825E4BA" w14:textId="77777777" w:rsidR="00403E5E" w:rsidRDefault="00C77252">
      <w:pPr>
        <w:pStyle w:val="Heading2"/>
      </w:pPr>
      <w:r>
        <w:t>Постојећи механизми обсервабилности</w:t>
      </w:r>
    </w:p>
    <w:p w14:paraId="71E06DC7" w14:textId="77777777" w:rsidR="00403E5E" w:rsidRDefault="00C77252">
      <w:pPr>
        <w:pStyle w:val="BodyText"/>
      </w:pPr>
      <w:r>
        <w:t>Детаљна анализа изворног кода (претрага на ILogger/_logger позиве, health check регистрације, tracing/metrics пакете) показала је следеће затечено стање:</w:t>
      </w:r>
    </w:p>
    <w:p w14:paraId="7757EBBB" w14:textId="77777777" w:rsidR="00403E5E" w:rsidRDefault="00C77252">
      <w:pPr>
        <w:pStyle w:val="1nabrajanje"/>
      </w:pPr>
      <w:r>
        <w:t>Логовање: искључиво подразумевани ASP.NET Core Console logger (ниво Information/Warning дефинисан у appsettings.json). Претрага кроз цео backend показала је нула позива ILogger/_logger — контролери, сервиси и HTTP клијенти не логују ништа.</w:t>
      </w:r>
    </w:p>
    <w:p w14:paraId="2F27976D" w14:textId="77777777" w:rsidR="00403E5E" w:rsidRDefault="00C77252">
      <w:pPr>
        <w:pStyle w:val="1nabrajanje"/>
      </w:pPr>
      <w:r>
        <w:t>Service Fabric ETW ServiceEventSource постоји по сервису, али се користи искључиво за lifecycle догађаје (покретање Kestrel-а, регистрација сервисног типа) — методе ServiceRequestStart/Stop су дефинисане, али се нигде не позивају.</w:t>
      </w:r>
    </w:p>
    <w:p w14:paraId="673527FF" w14:textId="77777777" w:rsidR="00403E5E" w:rsidRDefault="00C77252">
      <w:pPr>
        <w:pStyle w:val="1nabrajanje"/>
      </w:pPr>
      <w:r>
        <w:t>Метрике: не постоје — нема Prometheus exporter-а нити коришћења .NET Metrics API-ја.</w:t>
      </w:r>
    </w:p>
    <w:p w14:paraId="4C9E4522" w14:textId="77777777" w:rsidR="00403E5E" w:rsidRDefault="00C77252">
      <w:pPr>
        <w:pStyle w:val="1nabrajanje"/>
      </w:pPr>
      <w:r>
        <w:t>Дистрибуирано праћење захтева: не постоји. Нема trace/correlation ID-а нигде у систему — ни на frontend-у, ни на Gateway-у, ни у сервис-сервис позивима.</w:t>
      </w:r>
    </w:p>
    <w:p w14:paraId="721742C2" w14:textId="77777777" w:rsidR="00403E5E" w:rsidRDefault="00C77252">
      <w:pPr>
        <w:pStyle w:val="1nabrajanje"/>
      </w:pPr>
      <w:r>
        <w:t>Health checks: AddHealthChecks() се нигде не позива — ниједан сервис нема /health endpoint. Service Fabric-у се health стање апликационог нивоа никада не пријављује.</w:t>
      </w:r>
    </w:p>
    <w:p w14:paraId="7AE625FF" w14:textId="77777777" w:rsidR="00403E5E" w:rsidRDefault="00C77252">
      <w:pPr>
        <w:pStyle w:val="1nabrajanje"/>
      </w:pPr>
      <w:r>
        <w:t>Руковање грешкама: нема глобалног exception middleware-а; неухваћени изузеци падају на ASP.NET Core подразумевано понашање, без структурисаног лога.</w:t>
      </w:r>
    </w:p>
    <w:p w14:paraId="4A4FAB9C" w14:textId="77777777" w:rsidR="00403E5E" w:rsidRDefault="00C77252">
      <w:pPr>
        <w:pStyle w:val="1nabrajanje"/>
      </w:pPr>
      <w:r>
        <w:t>Тестови: не постоји ниједан тест пројекат, ни backend ни frontend.</w:t>
      </w:r>
    </w:p>
    <w:p w14:paraId="78AA014C" w14:textId="77777777" w:rsidR="00403E5E" w:rsidRDefault="00C77252">
      <w:pPr>
        <w:pStyle w:val="BodyText"/>
      </w:pPr>
      <w:r>
        <w:t>Ово затечено стање и конкретни проблеми који из њега произилазе детаљно су описани у поглављу 2 и представљају директну полазну тачку за решење описано у поглављу 5.</w:t>
      </w:r>
    </w:p>
    <w:p w14:paraId="303A3B2A" w14:textId="320A2BEA" w:rsidR="004F73AB" w:rsidRDefault="004F73AB" w:rsidP="004F73AB">
      <w:pPr>
        <w:pStyle w:val="Heading1"/>
        <w:rPr>
          <w:lang w:val="sr-Cyrl-RS"/>
        </w:rPr>
      </w:pPr>
      <w:bookmarkStart w:id="52" w:name="_Toc193773176"/>
      <w:r w:rsidRPr="4BF58BAE">
        <w:rPr>
          <w:lang w:val="sr-Cyrl-RS"/>
        </w:rPr>
        <w:lastRenderedPageBreak/>
        <w:t>Опис решења проблема</w:t>
      </w:r>
      <w:bookmarkEnd w:id="52"/>
    </w:p>
    <w:p w14:paraId="77E28679" w14:textId="08A029BD" w:rsidR="00403E5E" w:rsidRDefault="67F4969A">
      <w:pPr>
        <w:pStyle w:val="BodyText"/>
      </w:pPr>
      <w:r>
        <w:t>Решење је реализовано као додатни слој о</w:t>
      </w:r>
      <w:r w:rsidR="7DF8EC03">
        <w:t>б</w:t>
      </w:r>
      <w:r>
        <w:t>сервабилности изнад постојећег система, без измене пословне логике. Имплементација је спроведена кроз шест логичких целина: health checks, инфраструктура за прикупљање телеметрије, инструментација сервиса (traces/metrics/logs), Grafana dashboard, тестирање (описано одвојено у поглављу 6) и демонстрациони сценарији над стварно постављеним системом.</w:t>
      </w:r>
    </w:p>
    <w:p w14:paraId="1DB5AAD2" w14:textId="77777777" w:rsidR="00403E5E" w:rsidRDefault="00C77252">
      <w:pPr>
        <w:pStyle w:val="Heading2"/>
      </w:pPr>
      <w:r>
        <w:t>TO-BE архитектура</w:t>
      </w:r>
    </w:p>
    <w:p w14:paraId="2ECE946D" w14:textId="77777777" w:rsidR="00403E5E" w:rsidRDefault="00C77252">
      <w:pPr>
        <w:pStyle w:val="BodyText"/>
      </w:pPr>
      <w:r>
        <w:t>TO-BE ("to be" — стање које треба да буде) означава циљну архитектуру система након надоградње описане у овом раду, за разлику од AS-IS архитектуре (поглавље 4), која описује стање пре надоградње. Разлика између ове две архитектуре је управо додати observability слој приказан на слици 5.1.</w:t>
      </w:r>
    </w:p>
    <w:p w14:paraId="651C94DE" w14:textId="77777777" w:rsidR="00403E5E" w:rsidRDefault="00C77252">
      <w:pPr>
        <w:pStyle w:val="BodyText"/>
      </w:pPr>
      <w:r>
        <w:t>Свих четири сервиса шаљу телеметрију преко OTLP протокола ка једном OpenTelemetry Collector-у [9], који је даље усмерава: trace-ове ка Tempo-у [5], метрике ка Prometheus-у [8] (преко сопственог /metrics endpoint-а који Prometheus периодично scrape-uje), логове ка Loki-ју [6]. Grafana [10] приказује сва три извора обједињено, укључујући унакрсну навигацију (log линија → trace, trace → метрика).</w:t>
      </w:r>
    </w:p>
    <w:p w14:paraId="0A37501D" w14:textId="77777777" w:rsidR="00403E5E" w:rsidRDefault="00C77252">
      <w:pPr>
        <w:pStyle w:val="BodyText"/>
        <w:jc w:val="center"/>
      </w:pPr>
      <w:r>
        <w:rPr>
          <w:noProof/>
        </w:rPr>
        <w:drawing>
          <wp:inline distT="0" distB="0" distL="0" distR="0" wp14:anchorId="314B11D3" wp14:editId="07777777">
            <wp:extent cx="5760720" cy="3108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hitektura-observability.png"/>
                    <pic:cNvPicPr/>
                  </pic:nvPicPr>
                  <pic:blipFill>
                    <a:blip r:embed="rId39"/>
                    <a:stretch>
                      <a:fillRect/>
                    </a:stretch>
                  </pic:blipFill>
                  <pic:spPr>
                    <a:xfrm>
                      <a:off x="0" y="0"/>
                      <a:ext cx="5760720" cy="3108144"/>
                    </a:xfrm>
                    <a:prstGeom prst="rect">
                      <a:avLst/>
                    </a:prstGeom>
                  </pic:spPr>
                </pic:pic>
              </a:graphicData>
            </a:graphic>
          </wp:inline>
        </w:drawing>
      </w:r>
    </w:p>
    <w:p w14:paraId="4CFC5A0B" w14:textId="77777777" w:rsidR="00403E5E" w:rsidRDefault="00C77252">
      <w:pPr>
        <w:pStyle w:val="Slika"/>
      </w:pPr>
      <w:bookmarkStart w:id="53" w:name="_Slika_5_1"/>
      <w:r>
        <w:t>Слика 5.1. TO-BE архитектура — додат observability слој</w:t>
      </w:r>
      <w:bookmarkEnd w:id="53"/>
    </w:p>
    <w:p w14:paraId="1F6A36F4" w14:textId="77777777" w:rsidR="00403E5E" w:rsidRDefault="00C77252">
      <w:pPr>
        <w:pStyle w:val="BodyText"/>
      </w:pPr>
      <w:r>
        <w:t>Пропагација trace контекста кроз сервис-сервис позиве (нпр. SharingService → TripService) дешава се аутоматски, без иједне линије custom кода: пошто и позивалац и прималац користе исту OpenTelemetry HttpClient/ASP.NET Core инструментацију, W3C traceparent заглавље се чита из долазног захтева и пише на одлазни у оквиру истог ambient Activity контекста. X-Internal-Key заглавље остаје непромењено (механизам аутентикације), traceparent је одвојено, стандардно заглавље.</w:t>
      </w:r>
    </w:p>
    <w:p w14:paraId="17C99FC0" w14:textId="77777777" w:rsidR="00403E5E" w:rsidRDefault="00C77252">
      <w:pPr>
        <w:pStyle w:val="Heading2"/>
      </w:pPr>
      <w:r>
        <w:t>Health checks</w:t>
      </w:r>
    </w:p>
    <w:p w14:paraId="372CAC30" w14:textId="77777777" w:rsidR="00403E5E" w:rsidRDefault="00C77252">
      <w:pPr>
        <w:pStyle w:val="BodyText"/>
      </w:pPr>
      <w:r>
        <w:t xml:space="preserve">Сваки сервис излаже два endpoint-а [2]: /health/live (процес је жив, не додирује зависности — намењен одлукама о рестарту) и /health/ready (процес и критичне зависности спремни да опслуже саобраћај). За AuthService/TripService/SharingService, /health/ready проверава доступност сопствене SQL Server базе. Gateway нема сопствену базу — његов /health/ready проверава мрежну </w:t>
      </w:r>
      <w:r>
        <w:lastRenderedPageBreak/>
        <w:t>доступност три downstream сервиса, преко истих адреса које YARP већ користи за рутирање (без дуплирања конфигурације). Одговор је структурисан JSON са статусом сваке појединачне провере и, у случају грешке, читљивом поруком.</w:t>
      </w:r>
    </w:p>
    <w:p w14:paraId="4620E653" w14:textId="77777777" w:rsidR="00403E5E" w:rsidRDefault="00C77252">
      <w:pPr>
        <w:pStyle w:val="BodyText"/>
        <w:jc w:val="center"/>
      </w:pPr>
      <w:r>
        <w:rPr>
          <w:noProof/>
        </w:rPr>
        <w:drawing>
          <wp:inline distT="0" distB="0" distL="0" distR="0" wp14:anchorId="6AAD3116" wp14:editId="11410B7C">
            <wp:extent cx="2880000" cy="269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on.ong.png"/>
                    <pic:cNvPicPr/>
                  </pic:nvPicPr>
                  <pic:blipFill>
                    <a:blip r:embed="rId40"/>
                    <a:stretch>
                      <a:fillRect/>
                    </a:stretch>
                  </pic:blipFill>
                  <pic:spPr>
                    <a:xfrm>
                      <a:off x="0" y="0"/>
                      <a:ext cx="2880000" cy="2694400"/>
                    </a:xfrm>
                    <a:prstGeom prst="rect">
                      <a:avLst/>
                    </a:prstGeom>
                  </pic:spPr>
                </pic:pic>
              </a:graphicData>
            </a:graphic>
          </wp:inline>
        </w:drawing>
      </w:r>
    </w:p>
    <w:p w14:paraId="7730D7FD" w14:textId="77777777" w:rsidR="00403E5E" w:rsidRDefault="00C77252">
      <w:pPr>
        <w:pStyle w:val="Slika"/>
      </w:pPr>
      <w:r>
        <w:t>Слика 5.2. Одговор /health/ready endpoint-а</w:t>
      </w:r>
    </w:p>
    <w:p w14:paraId="2F0FCC38" w14:textId="77777777" w:rsidR="00403E5E" w:rsidRDefault="00C77252">
      <w:pPr>
        <w:pStyle w:val="Heading2"/>
      </w:pPr>
      <w:r>
        <w:t>Инструментација сервиса</w:t>
      </w:r>
    </w:p>
    <w:p w14:paraId="63D5B1F6" w14:textId="77777777" w:rsidR="00403E5E" w:rsidRDefault="00C77252">
      <w:pPr>
        <w:pStyle w:val="BodyText"/>
      </w:pPr>
      <w:r>
        <w:t>Заједничка OpenTelemetry [1] конфигурација (traces + metrics + logs) дефинисана је у по једној ObservabilityExtensions класи по сервису (исти образац поновљен по сервису, јер пројекат нема дељену библиотеку између сервиса), и укључује:</w:t>
      </w:r>
    </w:p>
    <w:p w14:paraId="5173FE49" w14:textId="77777777" w:rsidR="00403E5E" w:rsidRDefault="00C77252">
      <w:pPr>
        <w:pStyle w:val="1nabrajanje"/>
      </w:pPr>
      <w:r>
        <w:t>Traces — ASP.NET Core инструментацију (server span по захтеву), HttpClient инструментацију (пропагација контекста кроз сервис-сервис позиве, описано изнад) и SqlClient инструментацију (child span по SQL упиту, на три сервиса са базом). Намерно без снимања сировог SQL текста — у коришћеној верзији пакета то захтева експлицитно укључивање преко environment променљиве управо због ризика цурења података кроз SQL параметре; уместо тога користи се RecordException.</w:t>
      </w:r>
    </w:p>
    <w:p w14:paraId="0246F1BC" w14:textId="77777777" w:rsidR="00403E5E" w:rsidRDefault="00C77252">
      <w:pPr>
        <w:pStyle w:val="1nabrajanje"/>
      </w:pPr>
      <w:r>
        <w:t>Metrics — RED метрике (request rate, error rate, latency) из ASP.NET Core/HttpClient инструментације, плус метрике извршног окружења (garbage collector, thread pool, JIT, изузеци) из OpenTelemetry.Instrumentation.Runtime пакета — намерно без CPU/меморија OS нивоа, за то би био потребан засебан OpenTelemetry.Instrumentation.Process пакет који у тренутку писања рада нема стабилно (не-prerelease) издање — све без иједне линије custom кода.</w:t>
      </w:r>
    </w:p>
    <w:p w14:paraId="3B6A3AF5" w14:textId="77777777" w:rsidR="00403E5E" w:rsidRDefault="00C77252">
      <w:pPr>
        <w:pStyle w:val="1nabrajanje"/>
      </w:pPr>
      <w:r>
        <w:t>Logs — ILogger и даље пише на конзолу (непромењено, ради локалног развоја), а сада додатно и преко OpenTelemetry logging провајдера ка Loki-ју, са аутоматски додатим trace_id/span_id и ASP.NET Core контекстом (путања захтева, connection ID) у сваком запису.</w:t>
      </w:r>
    </w:p>
    <w:p w14:paraId="7B815FAA" w14:textId="77777777" w:rsidR="00403E5E" w:rsidRDefault="00C77252">
      <w:pPr>
        <w:pStyle w:val="BodyText"/>
      </w:pPr>
      <w:r>
        <w:t>Као директна последица овог рада, попуњен је и конкретан „тих” catch блок пронађен приликом анализе (AuthService/Services/TripClient.cs, метода DeleteUserTripsAsync) — неуспешан HTTP статус сада производи LogWarning, мрежни изузетак производи LogError, уместо да се грешка потпуно прогута.</w:t>
      </w:r>
    </w:p>
    <w:p w14:paraId="138669B5" w14:textId="77777777" w:rsidR="00403E5E" w:rsidRDefault="00C77252">
      <w:pPr>
        <w:pStyle w:val="Heading2"/>
      </w:pPr>
      <w:r>
        <w:t>Grafana dashboard</w:t>
      </w:r>
    </w:p>
    <w:p w14:paraId="3CF5BBBF" w14:textId="77777777" w:rsidR="00403E5E" w:rsidRDefault="00C77252">
      <w:pPr>
        <w:pStyle w:val="BodyText"/>
      </w:pPr>
      <w:r>
        <w:t>Provisioned dashboard [10] „Travel Planner - Overview” приказује RED метрике (request rate, error rate, p95 latency), ресурсе (меморија/CPU/GC) и ток логова, све филтрирано по сервису преко template варијабле. Datasource-и (Prometheus/Tempo/Loki) су такође provisioned, укључујући derived field везу која омогућава да се из log линије у Loki-ју једним кликом отвори одговарајући trace у Tempo-у.</w:t>
      </w:r>
    </w:p>
    <w:p w14:paraId="27DAFCF2" w14:textId="77777777" w:rsidR="00403E5E" w:rsidRDefault="00C77252">
      <w:pPr>
        <w:pStyle w:val="BodyText"/>
        <w:jc w:val="center"/>
      </w:pPr>
      <w:r>
        <w:rPr>
          <w:noProof/>
        </w:rPr>
        <w:lastRenderedPageBreak/>
        <w:drawing>
          <wp:inline distT="0" distB="0" distL="0" distR="0" wp14:anchorId="07625C82" wp14:editId="63838D23">
            <wp:extent cx="5400000" cy="259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41"/>
                    <a:stretch>
                      <a:fillRect/>
                    </a:stretch>
                  </pic:blipFill>
                  <pic:spPr>
                    <a:xfrm>
                      <a:off x="0" y="0"/>
                      <a:ext cx="5400000" cy="2592700"/>
                    </a:xfrm>
                    <a:prstGeom prst="rect">
                      <a:avLst/>
                    </a:prstGeom>
                  </pic:spPr>
                </pic:pic>
              </a:graphicData>
            </a:graphic>
          </wp:inline>
        </w:drawing>
      </w:r>
    </w:p>
    <w:p w14:paraId="1726A975" w14:textId="77777777" w:rsidR="00403E5E" w:rsidRDefault="00C77252">
      <w:pPr>
        <w:pStyle w:val="Slika"/>
      </w:pPr>
      <w:r>
        <w:t>Слика 5.3. Grafana dashboard „Travel Planner - Overview”</w:t>
      </w:r>
    </w:p>
    <w:p w14:paraId="413FA34D" w14:textId="77777777" w:rsidR="00403E5E" w:rsidRDefault="00C77252">
      <w:pPr>
        <w:pStyle w:val="BodyText"/>
        <w:jc w:val="center"/>
      </w:pPr>
      <w:r>
        <w:rPr>
          <w:noProof/>
        </w:rPr>
        <w:drawing>
          <wp:inline distT="0" distB="0" distL="0" distR="0" wp14:anchorId="48CA7478" wp14:editId="19E309FF">
            <wp:extent cx="5400000" cy="24746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dopad.png"/>
                    <pic:cNvPicPr/>
                  </pic:nvPicPr>
                  <pic:blipFill>
                    <a:blip r:embed="rId42"/>
                    <a:stretch>
                      <a:fillRect/>
                    </a:stretch>
                  </pic:blipFill>
                  <pic:spPr>
                    <a:xfrm>
                      <a:off x="0" y="0"/>
                      <a:ext cx="5400000" cy="2474639"/>
                    </a:xfrm>
                    <a:prstGeom prst="rect">
                      <a:avLst/>
                    </a:prstGeom>
                  </pic:spPr>
                </pic:pic>
              </a:graphicData>
            </a:graphic>
          </wp:inline>
        </w:drawing>
      </w:r>
    </w:p>
    <w:p w14:paraId="4168AAD9" w14:textId="77777777" w:rsidR="00403E5E" w:rsidRDefault="00C77252">
      <w:pPr>
        <w:pStyle w:val="Slika"/>
      </w:pPr>
      <w:r>
        <w:t>Слика 5.4. Trace Сценарија 1 у Grafana Tempo-у — Gateway → SharingService → TripService</w:t>
      </w:r>
    </w:p>
    <w:p w14:paraId="5DAB6C7B" w14:textId="77777777" w:rsidR="00403E5E" w:rsidRDefault="00403E5E">
      <w:pPr>
        <w:pStyle w:val="BodyText"/>
      </w:pPr>
    </w:p>
    <w:p w14:paraId="6AEAB33E" w14:textId="77777777" w:rsidR="00C91C3D" w:rsidRPr="00C91C3D" w:rsidRDefault="00C91C3D" w:rsidP="00C91C3D">
      <w:pPr>
        <w:pStyle w:val="BodyText"/>
        <w:rPr>
          <w:lang w:val="sr-Cyrl-RS"/>
        </w:rPr>
      </w:pPr>
    </w:p>
    <w:p w14:paraId="1862A1CA" w14:textId="5CCFE1C7" w:rsidR="00C13B97" w:rsidRDefault="006F4CA1" w:rsidP="4BF58BAE">
      <w:pPr>
        <w:pStyle w:val="Heading1"/>
        <w:rPr>
          <w:lang w:val="sr-Cyrl-RS"/>
        </w:rPr>
      </w:pPr>
      <w:bookmarkStart w:id="54" w:name="_Toc70042647"/>
      <w:r w:rsidRPr="4BF58BAE">
        <w:rPr>
          <w:lang w:val="sr-Cyrl-RS"/>
        </w:rPr>
        <w:lastRenderedPageBreak/>
        <w:t>Тестирање и резултати</w:t>
      </w:r>
      <w:bookmarkEnd w:id="54"/>
    </w:p>
    <w:p w14:paraId="18ED4467" w14:textId="77777777" w:rsidR="00403E5E" w:rsidRDefault="00C77252">
      <w:pPr>
        <w:pStyle w:val="BodyText"/>
      </w:pPr>
      <w:r>
        <w:t>Формално тестирање намерно је ограничено на оно што је овај рад заиста додао — health checks и observability pipeline. Постојећа пословна логика (планови, дестинације, трошкови) није имала тестове пре овог рада и није предмет теме; проширивање обима тамо било би ван онога што је затражено.</w:t>
      </w:r>
    </w:p>
    <w:p w14:paraId="59C4C8AD" w14:textId="77777777" w:rsidR="00403E5E" w:rsidRDefault="00C77252">
      <w:pPr>
        <w:pStyle w:val="Heading2"/>
      </w:pPr>
      <w:r>
        <w:t>Рефакторинг ради тестабилности</w:t>
      </w:r>
    </w:p>
    <w:p w14:paraId="0BDEEB08" w14:textId="77777777" w:rsidR="00403E5E" w:rsidRDefault="00C77252">
      <w:pPr>
        <w:pStyle w:val="BodyText"/>
      </w:pPr>
      <w:r>
        <w:t xml:space="preserve">Пре писања тестова, DI регистрација и middleware pipeline сваког сервиса издвојени су из анонимне lambda функције унутар Service Fabric listener factory-ја у јавне статичке методе ConfigureServices(WebApplicationBuilder) и ConfigurePipeline(WebApplication) (по једна класа по сервису: GatewayApp, AuthServiceApp, TripServiceApp, SharingServiceApp). Service Fabric и даље креира WebApplicationBuilder и конфигурише WebHost (потребан му је listener/url из SF контекста), али саму регистрацију сервиса и middleware </w:t>
      </w:r>
      <w:r>
        <w:t>pipeline сада позива из ове заједничке методе — идентично без обзира да ли позивалац сервиса хостује SF или тест. Рефакторинг је чисто издвајање, без промене понашања, што је потврђено поновним build-овањем сва четири сервиса и redeploy-ем на Service Fabric кластер, уз проверу да су сви /health/live и /health/ready endpoint-и остали идентично здрави пре и после.</w:t>
      </w:r>
    </w:p>
    <w:p w14:paraId="795915FF" w14:textId="77777777" w:rsidR="00403E5E" w:rsidRDefault="00C77252">
      <w:pPr>
        <w:pStyle w:val="Heading2"/>
      </w:pPr>
      <w:r>
        <w:t>Тест пројекти и стратегија</w:t>
      </w:r>
    </w:p>
    <w:p w14:paraId="6BADBE50" w14:textId="77777777" w:rsidR="00403E5E" w:rsidRDefault="00C77252">
      <w:pPr>
        <w:pStyle w:val="BodyText"/>
      </w:pPr>
      <w:r>
        <w:t>Четири xUnit [11] пројекта (по један за сваки сервис) не користе WebApplicationFactory (Service Fabric hosting модел нема класичну Program улазну тачку потребну за то) — сваки тест подиже прав Kestrel host на ефемерном порту преко издвојених ConfigureServices/ConfigurePipeline метода, без mock-а базе података.</w:t>
      </w:r>
    </w:p>
    <w:p w14:paraId="25E186F3" w14:textId="77777777" w:rsidR="00403E5E" w:rsidRDefault="00C77252">
      <w:pPr>
        <w:pStyle w:val="1nabrajanje"/>
      </w:pPr>
      <w:r>
        <w:t>HealthEndpointsTests (сва четири сервиса) — интеграциони тестови, прав HTTP позив ка правом покренутом host-у. За AuthService/TripService/SharingService користи се права локална SQL Server база. Gateway користи FakeDownstreamServer (минималан прав HTTP сервер покренут у тест процесу) да симулира доступан/недоступан downstream сервис. Покривено за сва четири сервиса: /health/live враћа Healthy без обзира на доступност зависности; /health/ready враћа Healthy + 200 када је зависност доступна, а Unhealthy + 503</w:t>
      </w:r>
      <w:r>
        <w:t xml:space="preserve"> са читљивом поруком грешке када није.</w:t>
      </w:r>
    </w:p>
    <w:p w14:paraId="4EBCD6A4" w14:textId="77777777" w:rsidR="00403E5E" w:rsidRDefault="00C77252">
      <w:pPr>
        <w:pStyle w:val="1nabrajanje"/>
      </w:pPr>
      <w:r>
        <w:t>ObservabilityPipelineTests (сва четири сервиса) — тестира да наш код исправно региструје и активира OTel инструментацију, коришћењем уграђеног System.Diagnostics.ActivityListener (без OTel-специфичних тест пакета, без Docker зависности). Прва верзија теста (hook на ActivityStarted) није прошла — открила је стваран детаљ: Activity.DisplayName у тренутку ActivityStarted је сирово име извора (нпр. „Microsoft.AspNetCore.Hosting.HttpRequestIn”), не обогаћено име руте које се види у Tempo-у; обогаћивање се дешава</w:t>
      </w:r>
      <w:r>
        <w:t xml:space="preserve"> тек при ActivityStopped, када је позната рута. Исправка (hook на ActivityStopped) је и исправнија и тачније одражава оно што се стварно види у tracing backend-у.</w:t>
      </w:r>
    </w:p>
    <w:p w14:paraId="0FC2257D" w14:textId="77777777" w:rsidR="00403E5E" w:rsidRDefault="00C77252">
      <w:pPr>
        <w:pStyle w:val="1nabrajanje"/>
      </w:pPr>
      <w:r>
        <w:t>TripClientTests (AuthService.Tests) — регресиони тест за поменути „тих” catch блок. Са лажним HttpMessageHandler-ом (успех / HTTP 500 / баца HttpRequestException) и лажним ILogger&lt;TripClient&gt; који хвата позиве, три теста доказују да успешан позив не производи ниједан лог, неуспешан HTTP статус производи LogWarning, а мрежни квар производи LogError.</w:t>
      </w:r>
    </w:p>
    <w:p w14:paraId="1D3B94D3" w14:textId="77777777" w:rsidR="00403E5E" w:rsidRDefault="00C77252">
      <w:pPr>
        <w:pStyle w:val="Heading2"/>
      </w:pPr>
      <w:r>
        <w:t>Резултати</w:t>
      </w:r>
    </w:p>
    <w:p w14:paraId="013D76DA" w14:textId="77777777" w:rsidR="00403E5E" w:rsidRDefault="00C77252">
      <w:pPr>
        <w:pStyle w:val="Tabela"/>
      </w:pPr>
      <w:bookmarkStart w:id="56" w:name="_Tabela_6_1"/>
      <w:r>
        <w:t>Табела 6.1. Резултати аутоматизованог тестирања (dotnet test)</w:t>
      </w:r>
      <w:bookmarkEnd w:id="56"/>
    </w:p>
    <w:tbl>
      <w:tblPr>
        <w:tblStyle w:val="TableGrid"/>
        <w:tblW w:w="0" w:type="auto"/>
        <w:tblLook w:val="04A0" w:firstRow="1" w:lastRow="0" w:firstColumn="1" w:lastColumn="0" w:noHBand="0" w:noVBand="1"/>
      </w:tblPr>
      <w:tblGrid>
        <w:gridCol w:w="2480"/>
        <w:gridCol w:w="2478"/>
        <w:gridCol w:w="2477"/>
        <w:gridCol w:w="2477"/>
      </w:tblGrid>
      <w:tr w:rsidR="00403E5E" w14:paraId="0AD0E8CD" w14:textId="77777777">
        <w:tc>
          <w:tcPr>
            <w:tcW w:w="2480" w:type="dxa"/>
          </w:tcPr>
          <w:p w14:paraId="2C21A109" w14:textId="77777777" w:rsidR="00403E5E" w:rsidRDefault="00C77252">
            <w:r>
              <w:rPr>
                <w:b/>
              </w:rPr>
              <w:t>Пројекат</w:t>
            </w:r>
          </w:p>
        </w:tc>
        <w:tc>
          <w:tcPr>
            <w:tcW w:w="2480" w:type="dxa"/>
          </w:tcPr>
          <w:p w14:paraId="789F941C" w14:textId="77777777" w:rsidR="00403E5E" w:rsidRDefault="00C77252">
            <w:r>
              <w:rPr>
                <w:b/>
              </w:rPr>
              <w:t>Passed</w:t>
            </w:r>
          </w:p>
        </w:tc>
        <w:tc>
          <w:tcPr>
            <w:tcW w:w="2480" w:type="dxa"/>
          </w:tcPr>
          <w:p w14:paraId="3CCCE1B1" w14:textId="77777777" w:rsidR="00403E5E" w:rsidRDefault="00C77252">
            <w:r>
              <w:rPr>
                <w:b/>
              </w:rPr>
              <w:t>Failed</w:t>
            </w:r>
          </w:p>
        </w:tc>
        <w:tc>
          <w:tcPr>
            <w:tcW w:w="2480" w:type="dxa"/>
          </w:tcPr>
          <w:p w14:paraId="46FE0C09" w14:textId="77777777" w:rsidR="00403E5E" w:rsidRDefault="00C77252">
            <w:r>
              <w:rPr>
                <w:b/>
              </w:rPr>
              <w:t>Total</w:t>
            </w:r>
          </w:p>
        </w:tc>
      </w:tr>
      <w:tr w:rsidR="00403E5E" w14:paraId="197F165D" w14:textId="77777777">
        <w:tc>
          <w:tcPr>
            <w:tcW w:w="2480" w:type="dxa"/>
          </w:tcPr>
          <w:p w14:paraId="30DE7D29" w14:textId="77777777" w:rsidR="00403E5E" w:rsidRDefault="00C77252">
            <w:r>
              <w:t>TripService.Tests</w:t>
            </w:r>
          </w:p>
        </w:tc>
        <w:tc>
          <w:tcPr>
            <w:tcW w:w="2480" w:type="dxa"/>
          </w:tcPr>
          <w:p w14:paraId="29B4EA11" w14:textId="77777777" w:rsidR="00403E5E" w:rsidRDefault="00C77252">
            <w:r>
              <w:t>6</w:t>
            </w:r>
          </w:p>
        </w:tc>
        <w:tc>
          <w:tcPr>
            <w:tcW w:w="2480" w:type="dxa"/>
          </w:tcPr>
          <w:p w14:paraId="4B584315" w14:textId="77777777" w:rsidR="00403E5E" w:rsidRDefault="00C77252">
            <w:r>
              <w:t>0</w:t>
            </w:r>
          </w:p>
        </w:tc>
        <w:tc>
          <w:tcPr>
            <w:tcW w:w="2480" w:type="dxa"/>
          </w:tcPr>
          <w:p w14:paraId="1B87E3DE" w14:textId="77777777" w:rsidR="00403E5E" w:rsidRDefault="00C77252">
            <w:r>
              <w:t>6</w:t>
            </w:r>
          </w:p>
        </w:tc>
      </w:tr>
      <w:tr w:rsidR="00403E5E" w14:paraId="50675B61" w14:textId="77777777">
        <w:tc>
          <w:tcPr>
            <w:tcW w:w="2480" w:type="dxa"/>
          </w:tcPr>
          <w:p w14:paraId="1C85453A" w14:textId="77777777" w:rsidR="00403E5E" w:rsidRDefault="00C77252">
            <w:r>
              <w:lastRenderedPageBreak/>
              <w:t>AuthService.Tests</w:t>
            </w:r>
          </w:p>
        </w:tc>
        <w:tc>
          <w:tcPr>
            <w:tcW w:w="2480" w:type="dxa"/>
          </w:tcPr>
          <w:p w14:paraId="75697EEC" w14:textId="77777777" w:rsidR="00403E5E" w:rsidRDefault="00C77252">
            <w:r>
              <w:t>7</w:t>
            </w:r>
          </w:p>
        </w:tc>
        <w:tc>
          <w:tcPr>
            <w:tcW w:w="2480" w:type="dxa"/>
          </w:tcPr>
          <w:p w14:paraId="2322F001" w14:textId="77777777" w:rsidR="00403E5E" w:rsidRDefault="00C77252">
            <w:r>
              <w:t>0</w:t>
            </w:r>
          </w:p>
        </w:tc>
        <w:tc>
          <w:tcPr>
            <w:tcW w:w="2480" w:type="dxa"/>
          </w:tcPr>
          <w:p w14:paraId="109B8484" w14:textId="77777777" w:rsidR="00403E5E" w:rsidRDefault="00C77252">
            <w:r>
              <w:t>7</w:t>
            </w:r>
          </w:p>
        </w:tc>
      </w:tr>
      <w:tr w:rsidR="00403E5E" w14:paraId="57C89082" w14:textId="77777777">
        <w:tc>
          <w:tcPr>
            <w:tcW w:w="2480" w:type="dxa"/>
          </w:tcPr>
          <w:p w14:paraId="79FB5412" w14:textId="77777777" w:rsidR="00403E5E" w:rsidRDefault="00C77252">
            <w:r>
              <w:t>SharingService.Tests</w:t>
            </w:r>
          </w:p>
        </w:tc>
        <w:tc>
          <w:tcPr>
            <w:tcW w:w="2480" w:type="dxa"/>
          </w:tcPr>
          <w:p w14:paraId="2598DEE6" w14:textId="77777777" w:rsidR="00403E5E" w:rsidRDefault="00C77252">
            <w:r>
              <w:t>4</w:t>
            </w:r>
          </w:p>
        </w:tc>
        <w:tc>
          <w:tcPr>
            <w:tcW w:w="2480" w:type="dxa"/>
          </w:tcPr>
          <w:p w14:paraId="7B7EFE02" w14:textId="77777777" w:rsidR="00403E5E" w:rsidRDefault="00C77252">
            <w:r>
              <w:t>0</w:t>
            </w:r>
          </w:p>
        </w:tc>
        <w:tc>
          <w:tcPr>
            <w:tcW w:w="2480" w:type="dxa"/>
          </w:tcPr>
          <w:p w14:paraId="279935FF" w14:textId="77777777" w:rsidR="00403E5E" w:rsidRDefault="00C77252">
            <w:r>
              <w:t>4</w:t>
            </w:r>
          </w:p>
        </w:tc>
      </w:tr>
      <w:tr w:rsidR="00403E5E" w14:paraId="442B010F" w14:textId="77777777">
        <w:tc>
          <w:tcPr>
            <w:tcW w:w="2480" w:type="dxa"/>
          </w:tcPr>
          <w:p w14:paraId="606D5C44" w14:textId="77777777" w:rsidR="00403E5E" w:rsidRDefault="00C77252">
            <w:r>
              <w:t>Gateway.Tests</w:t>
            </w:r>
          </w:p>
        </w:tc>
        <w:tc>
          <w:tcPr>
            <w:tcW w:w="2480" w:type="dxa"/>
          </w:tcPr>
          <w:p w14:paraId="7C964D78" w14:textId="77777777" w:rsidR="00403E5E" w:rsidRDefault="00C77252">
            <w:r>
              <w:t>4</w:t>
            </w:r>
          </w:p>
        </w:tc>
        <w:tc>
          <w:tcPr>
            <w:tcW w:w="2480" w:type="dxa"/>
          </w:tcPr>
          <w:p w14:paraId="33113584" w14:textId="77777777" w:rsidR="00403E5E" w:rsidRDefault="00C77252">
            <w:r>
              <w:t>0</w:t>
            </w:r>
          </w:p>
        </w:tc>
        <w:tc>
          <w:tcPr>
            <w:tcW w:w="2480" w:type="dxa"/>
          </w:tcPr>
          <w:p w14:paraId="17310F6F" w14:textId="77777777" w:rsidR="00403E5E" w:rsidRDefault="00C77252">
            <w:r>
              <w:t>4</w:t>
            </w:r>
          </w:p>
        </w:tc>
      </w:tr>
      <w:tr w:rsidR="00403E5E" w14:paraId="637F4967" w14:textId="77777777">
        <w:tc>
          <w:tcPr>
            <w:tcW w:w="2480" w:type="dxa"/>
          </w:tcPr>
          <w:p w14:paraId="04396087" w14:textId="77777777" w:rsidR="00403E5E" w:rsidRDefault="00C77252">
            <w:r>
              <w:t>Укупно</w:t>
            </w:r>
          </w:p>
        </w:tc>
        <w:tc>
          <w:tcPr>
            <w:tcW w:w="2480" w:type="dxa"/>
          </w:tcPr>
          <w:p w14:paraId="7B568215" w14:textId="77777777" w:rsidR="00403E5E" w:rsidRDefault="00C77252">
            <w:r>
              <w:t>21</w:t>
            </w:r>
          </w:p>
        </w:tc>
        <w:tc>
          <w:tcPr>
            <w:tcW w:w="2480" w:type="dxa"/>
          </w:tcPr>
          <w:p w14:paraId="5531F93F" w14:textId="77777777" w:rsidR="00403E5E" w:rsidRDefault="00C77252">
            <w:r>
              <w:t>0</w:t>
            </w:r>
          </w:p>
        </w:tc>
        <w:tc>
          <w:tcPr>
            <w:tcW w:w="2480" w:type="dxa"/>
          </w:tcPr>
          <w:p w14:paraId="6C375A72" w14:textId="77777777" w:rsidR="00403E5E" w:rsidRDefault="00C77252">
            <w:r>
              <w:t>21</w:t>
            </w:r>
          </w:p>
        </w:tc>
      </w:tr>
    </w:tbl>
    <w:p w14:paraId="02EB378F" w14:textId="77777777" w:rsidR="00403E5E" w:rsidRDefault="00403E5E">
      <w:pPr>
        <w:pStyle w:val="BodyText"/>
      </w:pPr>
    </w:p>
    <w:p w14:paraId="0CCBCDD8" w14:textId="77777777" w:rsidR="00403E5E" w:rsidRDefault="00C77252">
      <w:pPr>
        <w:pStyle w:val="BodyText"/>
      </w:pPr>
      <w:r>
        <w:t>Сви тестови пролазе. Тест пројекти су додати у TravelPlanner.sln, па се граде и приказују заједно са остатком решења у Visual Studio-у. Детаљан план и образложење обима налазе се у пратећем фајлу docs/testing.md.</w:t>
      </w:r>
    </w:p>
    <w:p w14:paraId="676F138E" w14:textId="77777777" w:rsidR="00403E5E" w:rsidRDefault="00C77252">
      <w:pPr>
        <w:pStyle w:val="BodyText"/>
        <w:jc w:val="center"/>
      </w:pPr>
      <w:r>
        <w:rPr>
          <w:noProof/>
        </w:rPr>
        <w:drawing>
          <wp:inline distT="0" distB="0" distL="0" distR="0" wp14:anchorId="36032C6A" wp14:editId="32CBC1DD">
            <wp:extent cx="5040000" cy="25178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png"/>
                    <pic:cNvPicPr/>
                  </pic:nvPicPr>
                  <pic:blipFill>
                    <a:blip r:embed="rId43"/>
                    <a:stretch>
                      <a:fillRect/>
                    </a:stretch>
                  </pic:blipFill>
                  <pic:spPr>
                    <a:xfrm>
                      <a:off x="0" y="0"/>
                      <a:ext cx="5040000" cy="2517881"/>
                    </a:xfrm>
                    <a:prstGeom prst="rect">
                      <a:avLst/>
                    </a:prstGeom>
                  </pic:spPr>
                </pic:pic>
              </a:graphicData>
            </a:graphic>
          </wp:inline>
        </w:drawing>
      </w:r>
    </w:p>
    <w:p w14:paraId="2B4E2ECA" w14:textId="77777777" w:rsidR="00403E5E" w:rsidRDefault="00C77252">
      <w:pPr>
        <w:pStyle w:val="Slika"/>
      </w:pPr>
      <w:r>
        <w:t>Слика 6.1. Резултати тестова у Visual Studio Test Explorer-у (21/21)</w:t>
      </w:r>
    </w:p>
    <w:p w14:paraId="7165CD0D" w14:textId="77777777" w:rsidR="00403E5E" w:rsidRDefault="00C77252">
      <w:pPr>
        <w:pStyle w:val="Heading2"/>
      </w:pPr>
      <w:r>
        <w:t>Демонстрација неуспешног теста</w:t>
      </w:r>
    </w:p>
    <w:p w14:paraId="69786B79" w14:textId="77777777" w:rsidR="00403E5E" w:rsidRDefault="00C77252">
      <w:pPr>
        <w:pStyle w:val="BodyText"/>
      </w:pPr>
      <w:r>
        <w:t xml:space="preserve">Да би се показало да аутоматизовани тестови стварно проверавају понашање кода, а не само тривијално пролазе, намерно је привремено враћен оригинални „тихи” catch блок у AuthService/Services/TripClient.cs, методи DeleteUserTripsAsync — уклоњен је позив _logger.LogWarning(...) у грани која обрађује неуспешан HTTP позив ка TripService-у, чиме је метода враћена у стање пре овог рада (грешка се и даље хвата, али без иједног трага у логу). Након ове измене, покретање TripClientTests пројекта у Visual Studio Test </w:t>
      </w:r>
      <w:r>
        <w:t>Explorer-у резултовало је тачно једним неуспешним тестом (FAILED) — управо оним који проверава да неуспешан HTTP статус производи LogWarning позив; преостала два теста из истог пројекта (успешан позив, мрежни изузетак) остала су непромењена и даље су пролазила. Након поновног враћања LogWarning позива, сви тестови су поново прошли (21/21, Табела 6.1, Слика 6.1).</w:t>
      </w:r>
    </w:p>
    <w:p w14:paraId="4BBFF59F" w14:textId="77777777" w:rsidR="00403E5E" w:rsidRDefault="00C77252">
      <w:pPr>
        <w:jc w:val="center"/>
      </w:pPr>
      <w:r>
        <w:rPr>
          <w:noProof/>
        </w:rPr>
        <w:drawing>
          <wp:inline distT="0" distB="0" distL="0" distR="0" wp14:anchorId="4DD90F94" wp14:editId="1B3787DF">
            <wp:extent cx="5040000" cy="16904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d.png"/>
                    <pic:cNvPicPr/>
                  </pic:nvPicPr>
                  <pic:blipFill>
                    <a:blip r:embed="rId44"/>
                    <a:stretch>
                      <a:fillRect/>
                    </a:stretch>
                  </pic:blipFill>
                  <pic:spPr>
                    <a:xfrm>
                      <a:off x="0" y="0"/>
                      <a:ext cx="5040000" cy="1690417"/>
                    </a:xfrm>
                    <a:prstGeom prst="rect">
                      <a:avLst/>
                    </a:prstGeom>
                  </pic:spPr>
                </pic:pic>
              </a:graphicData>
            </a:graphic>
          </wp:inline>
        </w:drawing>
      </w:r>
    </w:p>
    <w:p w14:paraId="1E3EA77C" w14:textId="77777777" w:rsidR="00403E5E" w:rsidRDefault="00C77252">
      <w:pPr>
        <w:pStyle w:val="Slika"/>
      </w:pPr>
      <w:r>
        <w:t>Слика 6.2. Неуспешан тест након намерног враћања „тихог” catch блока</w:t>
      </w:r>
    </w:p>
    <w:p w14:paraId="00A92C83" w14:textId="77777777" w:rsidR="00403E5E" w:rsidRDefault="00C77252">
      <w:pPr>
        <w:pStyle w:val="Heading2"/>
      </w:pPr>
      <w:r>
        <w:lastRenderedPageBreak/>
        <w:t>Демонстрациони сценарији</w:t>
      </w:r>
    </w:p>
    <w:p w14:paraId="48E70D9A" w14:textId="77777777" w:rsidR="00403E5E" w:rsidRDefault="00C77252">
      <w:pPr>
        <w:pStyle w:val="BodyText"/>
      </w:pPr>
      <w:r>
        <w:t>Сва четири сценарија извршена су над стварно постављеним системом (Service Fabric локални кластер, праве базе), не симулирана — детаљна документација са тачним trace ID-јевима, log редовима и измереним временима налази се у пратећем фајлу docs/observability-scenarios.md; овде су сумирани кључни резултати.</w:t>
      </w:r>
    </w:p>
    <w:p w14:paraId="3C49DB05" w14:textId="77777777" w:rsidR="00403E5E" w:rsidRDefault="00C77252">
      <w:pPr>
        <w:pStyle w:val="Heading3"/>
      </w:pPr>
      <w:r>
        <w:t>Сценарио 1 — нормалан захтев кроз више сервиса</w:t>
      </w:r>
    </w:p>
    <w:p w14:paraId="225CFBB6" w14:textId="77777777" w:rsidR="00403E5E" w:rsidRDefault="00C77252">
      <w:pPr>
        <w:pStyle w:val="BodyText"/>
      </w:pPr>
      <w:r>
        <w:t>Пријава корисника, креирање VIEW дељења плана, па разрешавање тог кода као анониман посетилац — последњи корак намерно прелази три процеса: Gateway → SharingService → TripService. Добијен trace показује сервер span на Gateway-у, дете client span ка SharingService-у, унутар њега сервер span и даље дете client span ка TripService-у, а унутар TripService-овог сервер span-а девет SQL child span-ова (по један за сваку табелу коју InternalController.GetFullPlan чита). Сваки SQL упит добио је сопствени child span,</w:t>
      </w:r>
      <w:r>
        <w:t xml:space="preserve"> исправно угнежђен под HTTP сервер span-ом који га је изазвао — аутоматски, без иједне линије custom кода за пропагацију контекста. Логови сва три сервиса корелисани су преко истог trace_id, укључујући и EF Core-ове сопствене „Executed DbCommand” записе са тачним трајањем по упиту.</w:t>
      </w:r>
    </w:p>
    <w:p w14:paraId="64AC07E7" w14:textId="77777777" w:rsidR="00403E5E" w:rsidRDefault="00C77252">
      <w:pPr>
        <w:pStyle w:val="BodyText"/>
        <w:jc w:val="center"/>
      </w:pPr>
      <w:r>
        <w:rPr>
          <w:noProof/>
        </w:rPr>
        <w:drawing>
          <wp:inline distT="0" distB="0" distL="0" distR="0" wp14:anchorId="3C642717" wp14:editId="693C7638">
            <wp:extent cx="5400000" cy="21914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i.png"/>
                    <pic:cNvPicPr/>
                  </pic:nvPicPr>
                  <pic:blipFill>
                    <a:blip r:embed="rId45"/>
                    <a:stretch>
                      <a:fillRect/>
                    </a:stretch>
                  </pic:blipFill>
                  <pic:spPr>
                    <a:xfrm>
                      <a:off x="0" y="0"/>
                      <a:ext cx="5400000" cy="2191431"/>
                    </a:xfrm>
                    <a:prstGeom prst="rect">
                      <a:avLst/>
                    </a:prstGeom>
                  </pic:spPr>
                </pic:pic>
              </a:graphicData>
            </a:graphic>
          </wp:inline>
        </w:drawing>
      </w:r>
    </w:p>
    <w:p w14:paraId="36B80A2D" w14:textId="77777777" w:rsidR="00403E5E" w:rsidRDefault="00C77252">
      <w:pPr>
        <w:pStyle w:val="Slika"/>
      </w:pPr>
      <w:r>
        <w:t>Слика 6.3. Лог захтева из Сценарија 1 у Grafana Loki-ју, повезан са trace-ом (Слика 5.4)</w:t>
      </w:r>
    </w:p>
    <w:p w14:paraId="0DEF02D8" w14:textId="77777777" w:rsidR="00403E5E" w:rsidRDefault="00C77252">
      <w:pPr>
        <w:pStyle w:val="Heading3"/>
      </w:pPr>
      <w:r>
        <w:t>Сценарио 2 — грешка (пад зависности)</w:t>
      </w:r>
    </w:p>
    <w:p w14:paraId="7199F7A5" w14:textId="77777777" w:rsidR="00403E5E" w:rsidRDefault="00C77252">
      <w:pPr>
        <w:pStyle w:val="BodyText"/>
      </w:pPr>
      <w:r>
        <w:t>TripService је рестартован кроз Service Fabric-ов сопствени механизам (Restart-ServiceFabricDeployedCodePackage) — покушај да се процес угаси директно са нивоа оперативног система је одбијен, јер сервис ради под другим Windows налогом него интерактивна сесија. Gateway-ов /health/ready је истог тренутка пријавио Unhealthy статус за trip-service проверу, систем се сам опоравио за приближно седам секунди, а health check инфраструктура је аутоматски забележила Error-ниво лог са тачном поруком узрока квара — без</w:t>
      </w:r>
      <w:r>
        <w:t xml:space="preserve"> иједне линије custom кода написане за ову конкретну ситуацију.</w:t>
      </w:r>
    </w:p>
    <w:p w14:paraId="284CFE08" w14:textId="77777777" w:rsidR="00403E5E" w:rsidRDefault="00C77252">
      <w:pPr>
        <w:pStyle w:val="Heading3"/>
      </w:pPr>
      <w:r>
        <w:t>Сценарио 3 — повећано оптерећење</w:t>
      </w:r>
    </w:p>
    <w:p w14:paraId="21E87575" w14:textId="77777777" w:rsidR="00403E5E" w:rsidRDefault="00C77252">
      <w:pPr>
        <w:pStyle w:val="BodyText"/>
      </w:pPr>
      <w:r>
        <w:t>k6 [7] load test (скрипта: observability/load-tests/scenario3-load-test.js) са расподелом до 30 паралелних виртуелних корисника, реалистичан ток (пријава па преглед планова). Резултат: 780 захтева, 0% неуспешних, p95 латенција измерена на клијенту (k6) износила је 2.12 секунде, а независно измерена на серверу (Prometheus хистограм из OTel метрике) 2.14 секунде — готово идентично, што потврђује да метрике стварно одражавају понашање система под оптерећењем, не само да „нешто броје”.</w:t>
      </w:r>
    </w:p>
    <w:p w14:paraId="4D6B3158" w14:textId="77777777" w:rsidR="00403E5E" w:rsidRDefault="00C77252">
      <w:pPr>
        <w:pStyle w:val="BodyText"/>
        <w:jc w:val="center"/>
      </w:pPr>
      <w:r>
        <w:rPr>
          <w:noProof/>
        </w:rPr>
        <w:lastRenderedPageBreak/>
        <w:drawing>
          <wp:inline distT="0" distB="0" distL="0" distR="0" wp14:anchorId="4F902C84" wp14:editId="6908AC8D">
            <wp:extent cx="5040000" cy="36938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6.png"/>
                    <pic:cNvPicPr/>
                  </pic:nvPicPr>
                  <pic:blipFill>
                    <a:blip r:embed="rId46"/>
                    <a:stretch>
                      <a:fillRect/>
                    </a:stretch>
                  </pic:blipFill>
                  <pic:spPr>
                    <a:xfrm>
                      <a:off x="0" y="0"/>
                      <a:ext cx="5040000" cy="3693811"/>
                    </a:xfrm>
                    <a:prstGeom prst="rect">
                      <a:avLst/>
                    </a:prstGeom>
                  </pic:spPr>
                </pic:pic>
              </a:graphicData>
            </a:graphic>
          </wp:inline>
        </w:drawing>
      </w:r>
    </w:p>
    <w:p w14:paraId="2450E45F" w14:textId="77777777" w:rsidR="00403E5E" w:rsidRDefault="00C77252">
      <w:pPr>
        <w:pStyle w:val="Slika"/>
      </w:pPr>
      <w:r>
        <w:t>Слика 6.4. Резултати k6 load test-а (Сценарио 3)</w:t>
      </w:r>
    </w:p>
    <w:p w14:paraId="5B503566" w14:textId="77777777" w:rsidR="00403E5E" w:rsidRDefault="00C77252">
      <w:pPr>
        <w:pStyle w:val="Heading3"/>
      </w:pPr>
      <w:r>
        <w:t>Сценарио 4 — спора зависност (уско грло)</w:t>
      </w:r>
    </w:p>
    <w:p w14:paraId="205AED5A" w14:textId="77777777" w:rsidR="00403E5E" w:rsidRDefault="00C77252">
      <w:pPr>
        <w:pStyle w:val="BodyText"/>
      </w:pPr>
      <w:r>
        <w:t>Директном SQL трансакцијом закључан је тачно један ред у табели Plans (X lock, без commit-а), а истовремено је упућен прави HTTP захтев (PUT /api/trips/{id}) који мења исти ред. Trace показује да је укупан захтев трајао 23.9 секунди, при чему SELECT упит у истом захтеву траје свега 14.5 милисекунди — дистрибуирано праћење захтева тачно показује да је узрок UPDATE наредба, не захтев уопштено. Успут је откривен и стваран налаз: TripsDB има укључен READ_COMMITTED_SNAPSHOT, па читања не чекају на закључан ред (</w:t>
      </w:r>
      <w:r>
        <w:t>потврђено директним увидом у sys.dm_tran_locks); тек упис са стварно измењеном вредношћу (writer-vs-writer сукоб, на који snapshot изолација не утиче) изазива право чекање.</w:t>
      </w:r>
    </w:p>
    <w:p w14:paraId="43F8895F" w14:textId="77777777" w:rsidR="00403E5E" w:rsidRDefault="00C77252">
      <w:pPr>
        <w:pStyle w:val="Tabela"/>
      </w:pPr>
      <w:bookmarkStart w:id="57" w:name="_Tabela_5_1"/>
      <w:r>
        <w:t>Табела 6.2. Поређење система пре и после надоградње</w:t>
      </w:r>
      <w:bookmarkEnd w:id="57"/>
    </w:p>
    <w:tbl>
      <w:tblPr>
        <w:tblStyle w:val="TableGrid"/>
        <w:tblW w:w="0" w:type="auto"/>
        <w:tblLook w:val="04A0" w:firstRow="1" w:lastRow="0" w:firstColumn="1" w:lastColumn="0" w:noHBand="0" w:noVBand="1"/>
      </w:tblPr>
      <w:tblGrid>
        <w:gridCol w:w="3302"/>
        <w:gridCol w:w="3303"/>
        <w:gridCol w:w="3307"/>
      </w:tblGrid>
      <w:tr w:rsidR="00403E5E" w14:paraId="60B675BE" w14:textId="77777777">
        <w:tc>
          <w:tcPr>
            <w:tcW w:w="3307" w:type="dxa"/>
          </w:tcPr>
          <w:p w14:paraId="03154520" w14:textId="77777777" w:rsidR="00403E5E" w:rsidRDefault="00C77252">
            <w:r>
              <w:rPr>
                <w:b/>
              </w:rPr>
              <w:t>Област</w:t>
            </w:r>
          </w:p>
        </w:tc>
        <w:tc>
          <w:tcPr>
            <w:tcW w:w="3307" w:type="dxa"/>
          </w:tcPr>
          <w:p w14:paraId="3EDA7408" w14:textId="77777777" w:rsidR="00403E5E" w:rsidRDefault="00C77252">
            <w:r>
              <w:rPr>
                <w:b/>
              </w:rPr>
              <w:t>Пре надоградње (AS-IS)</w:t>
            </w:r>
          </w:p>
        </w:tc>
        <w:tc>
          <w:tcPr>
            <w:tcW w:w="3307" w:type="dxa"/>
          </w:tcPr>
          <w:p w14:paraId="3E5CCF1C" w14:textId="77777777" w:rsidR="00403E5E" w:rsidRDefault="00C77252">
            <w:r>
              <w:rPr>
                <w:b/>
              </w:rPr>
              <w:t>После надоградње (TO-BE)</w:t>
            </w:r>
          </w:p>
        </w:tc>
      </w:tr>
      <w:tr w:rsidR="00403E5E" w14:paraId="53AFB669" w14:textId="77777777">
        <w:tc>
          <w:tcPr>
            <w:tcW w:w="3307" w:type="dxa"/>
          </w:tcPr>
          <w:p w14:paraId="464F770F" w14:textId="77777777" w:rsidR="00403E5E" w:rsidRDefault="00C77252">
            <w:r>
              <w:t>Logging</w:t>
            </w:r>
          </w:p>
        </w:tc>
        <w:tc>
          <w:tcPr>
            <w:tcW w:w="3307" w:type="dxa"/>
          </w:tcPr>
          <w:p w14:paraId="64FC5C70" w14:textId="77777777" w:rsidR="00403E5E" w:rsidRDefault="00C77252">
            <w:r>
              <w:t>Нула позива ILogger; подразумевани Console logger, ниво Information непопуњен садржајем.</w:t>
            </w:r>
          </w:p>
        </w:tc>
        <w:tc>
          <w:tcPr>
            <w:tcW w:w="3307" w:type="dxa"/>
          </w:tcPr>
          <w:p w14:paraId="3F8DF75F" w14:textId="77777777" w:rsidR="00403E5E" w:rsidRDefault="00C77252">
            <w:r>
              <w:t>Структурисани логови (Microsoft.Extensions.Logging + OTel provider) са аутоматским trace_id/span_id, слати ка Loki-ју преко OTLP.</w:t>
            </w:r>
          </w:p>
        </w:tc>
      </w:tr>
      <w:tr w:rsidR="00403E5E" w14:paraId="2DD7C94D" w14:textId="77777777">
        <w:tc>
          <w:tcPr>
            <w:tcW w:w="3307" w:type="dxa"/>
          </w:tcPr>
          <w:p w14:paraId="7417F638" w14:textId="77777777" w:rsidR="00403E5E" w:rsidRDefault="00C77252">
            <w:r>
              <w:t>Metrics</w:t>
            </w:r>
          </w:p>
        </w:tc>
        <w:tc>
          <w:tcPr>
            <w:tcW w:w="3307" w:type="dxa"/>
          </w:tcPr>
          <w:p w14:paraId="686C797F" w14:textId="77777777" w:rsidR="00403E5E" w:rsidRDefault="00C77252">
            <w:r>
              <w:t>Не постоје ниједне метрике перформанси нити ресурса.</w:t>
            </w:r>
          </w:p>
        </w:tc>
        <w:tc>
          <w:tcPr>
            <w:tcW w:w="3307" w:type="dxa"/>
          </w:tcPr>
          <w:p w14:paraId="5CE637CF" w14:textId="77777777" w:rsidR="00403E5E" w:rsidRDefault="00C77252">
            <w:r>
              <w:t>RED метрике + ресурси извршног окружења (CPU/меморија/GC), аутоматски из ASP.NET Core/HttpClient/Runtime инструментације.</w:t>
            </w:r>
          </w:p>
        </w:tc>
      </w:tr>
      <w:tr w:rsidR="00403E5E" w14:paraId="0BC98644" w14:textId="77777777">
        <w:tc>
          <w:tcPr>
            <w:tcW w:w="3307" w:type="dxa"/>
          </w:tcPr>
          <w:p w14:paraId="651EDA88" w14:textId="77777777" w:rsidR="00403E5E" w:rsidRDefault="00C77252">
            <w:r>
              <w:t>Tracing</w:t>
            </w:r>
          </w:p>
        </w:tc>
        <w:tc>
          <w:tcPr>
            <w:tcW w:w="3307" w:type="dxa"/>
          </w:tcPr>
          <w:p w14:paraId="6C3E55BB" w14:textId="77777777" w:rsidR="00403E5E" w:rsidRDefault="00C77252">
            <w:r>
              <w:t>Не постоји; нема correlation/trace ID-а нигде у систему.</w:t>
            </w:r>
          </w:p>
        </w:tc>
        <w:tc>
          <w:tcPr>
            <w:tcW w:w="3307" w:type="dxa"/>
          </w:tcPr>
          <w:p w14:paraId="13078C3A" w14:textId="77777777" w:rsidR="00403E5E" w:rsidRDefault="00C77252">
            <w:r>
              <w:t>Пун W3C дистрибуирано праћење захтева кроз све сервисе, укључујући сервис-сервис позиве, аутоматска пропагација без custom кода.</w:t>
            </w:r>
          </w:p>
        </w:tc>
      </w:tr>
      <w:tr w:rsidR="00403E5E" w14:paraId="2ECE7726" w14:textId="77777777">
        <w:tc>
          <w:tcPr>
            <w:tcW w:w="3307" w:type="dxa"/>
          </w:tcPr>
          <w:p w14:paraId="78FAF753" w14:textId="77777777" w:rsidR="00403E5E" w:rsidRDefault="00C77252">
            <w:r>
              <w:lastRenderedPageBreak/>
              <w:t>Monitoring</w:t>
            </w:r>
          </w:p>
        </w:tc>
        <w:tc>
          <w:tcPr>
            <w:tcW w:w="3307" w:type="dxa"/>
          </w:tcPr>
          <w:p w14:paraId="020EB269" w14:textId="77777777" w:rsidR="00403E5E" w:rsidRDefault="00C77252">
            <w:r>
              <w:t>Нема визуелизације; једини увид је ручно читање конзолног излаза.</w:t>
            </w:r>
          </w:p>
        </w:tc>
        <w:tc>
          <w:tcPr>
            <w:tcW w:w="3307" w:type="dxa"/>
          </w:tcPr>
          <w:p w14:paraId="34E06E21" w14:textId="77777777" w:rsidR="00403E5E" w:rsidRDefault="00C77252">
            <w:r>
              <w:t>Grafana dashboard (RED метрике, ресурси, log stream) провисиониран и филтриран по сервису.</w:t>
            </w:r>
          </w:p>
        </w:tc>
      </w:tr>
      <w:tr w:rsidR="00403E5E" w14:paraId="2326462E" w14:textId="77777777">
        <w:tc>
          <w:tcPr>
            <w:tcW w:w="3307" w:type="dxa"/>
          </w:tcPr>
          <w:p w14:paraId="772E1CC1" w14:textId="77777777" w:rsidR="00403E5E" w:rsidRDefault="00C77252">
            <w:r>
              <w:t>Health checks</w:t>
            </w:r>
          </w:p>
        </w:tc>
        <w:tc>
          <w:tcPr>
            <w:tcW w:w="3307" w:type="dxa"/>
          </w:tcPr>
          <w:p w14:paraId="34CF61CE" w14:textId="77777777" w:rsidR="00403E5E" w:rsidRDefault="00C77252">
            <w:r>
              <w:t>Не постоје; Service Fabric нема увид у апликациони health.</w:t>
            </w:r>
          </w:p>
        </w:tc>
        <w:tc>
          <w:tcPr>
            <w:tcW w:w="3307" w:type="dxa"/>
          </w:tcPr>
          <w:p w14:paraId="0CA2B665" w14:textId="77777777" w:rsidR="00403E5E" w:rsidRDefault="00C77252">
            <w:r>
              <w:t>/health/live и /health/ready на сва четири сервиса, укључујући проверу база и downstream зависности.</w:t>
            </w:r>
          </w:p>
        </w:tc>
      </w:tr>
      <w:tr w:rsidR="00403E5E" w14:paraId="09C4DC5F" w14:textId="77777777">
        <w:tc>
          <w:tcPr>
            <w:tcW w:w="3307" w:type="dxa"/>
          </w:tcPr>
          <w:p w14:paraId="1ECA7645" w14:textId="77777777" w:rsidR="00403E5E" w:rsidRDefault="00C77252">
            <w:r>
              <w:t>Error detection</w:t>
            </w:r>
          </w:p>
        </w:tc>
        <w:tc>
          <w:tcPr>
            <w:tcW w:w="3307" w:type="dxa"/>
          </w:tcPr>
          <w:p w14:paraId="21FC4931" w14:textId="77777777" w:rsidR="00403E5E" w:rsidRDefault="00C77252">
            <w:r>
              <w:t>Тихе грешке (нпр. TripClient catch блок без иједног лога).</w:t>
            </w:r>
          </w:p>
        </w:tc>
        <w:tc>
          <w:tcPr>
            <w:tcW w:w="3307" w:type="dxa"/>
          </w:tcPr>
          <w:p w14:paraId="0696B74A" w14:textId="77777777" w:rsidR="00403E5E" w:rsidRDefault="00C77252">
            <w:r>
              <w:t>Грешке произвoде log записе одговарајућег нивоа (Warning/Error), видљиве и корелисане са trace-ом.</w:t>
            </w:r>
          </w:p>
        </w:tc>
      </w:tr>
      <w:tr w:rsidR="00403E5E" w14:paraId="3553D50B" w14:textId="77777777">
        <w:tc>
          <w:tcPr>
            <w:tcW w:w="3307" w:type="dxa"/>
          </w:tcPr>
          <w:p w14:paraId="7B3E11D1" w14:textId="77777777" w:rsidR="00403E5E" w:rsidRDefault="00C77252">
            <w:r>
              <w:t>Debugging</w:t>
            </w:r>
          </w:p>
        </w:tc>
        <w:tc>
          <w:tcPr>
            <w:tcW w:w="3307" w:type="dxa"/>
          </w:tcPr>
          <w:p w14:paraId="55F2B347" w14:textId="77777777" w:rsidR="00403E5E" w:rsidRDefault="00C77252">
            <w:r>
              <w:t>Ручно упоређивање временских печата логова из различитих процеса.</w:t>
            </w:r>
          </w:p>
        </w:tc>
        <w:tc>
          <w:tcPr>
            <w:tcW w:w="3307" w:type="dxa"/>
          </w:tcPr>
          <w:p w14:paraId="153EDDF8" w14:textId="77777777" w:rsidR="00403E5E" w:rsidRDefault="00C77252">
            <w:r>
              <w:t>Један trace_id повезује логове, метрике и trace кроз сва три сервиса укључена у захтев.</w:t>
            </w:r>
          </w:p>
        </w:tc>
      </w:tr>
    </w:tbl>
    <w:p w14:paraId="5BEA2C6A" w14:textId="77777777" w:rsidR="00403E5E" w:rsidRDefault="00C77252">
      <w:pPr>
        <w:pStyle w:val="BodyText"/>
      </w:pPr>
      <w:r>
        <w:t>Осим формалних тестова, решење је верификовано и кроз четири демонстрациона сценарија изведена над стварно постављеним системом (изнад), што заједно чини двослојну верификацију: аутоматизовани тестови доказују да наш код исправно ради у изолацији, а демонстрациони сценарији доказују да цео систем — укључујући Docker инфраструктуру, стварну базу података и стварну мрежну комуникацију између процеса — ради исправно у целини.</w:t>
      </w:r>
    </w:p>
    <w:p w14:paraId="175016FB" w14:textId="6C8F6796" w:rsidR="009C6838" w:rsidRDefault="008148FB" w:rsidP="008148FB">
      <w:pPr>
        <w:pStyle w:val="Heading1"/>
      </w:pPr>
      <w:bookmarkStart w:id="58" w:name="_Toc464084517"/>
      <w:r>
        <w:lastRenderedPageBreak/>
        <w:t>Закључак</w:t>
      </w:r>
      <w:bookmarkEnd w:id="58"/>
    </w:p>
    <w:p w14:paraId="47C4EF40" w14:textId="77777777" w:rsidR="00403E5E" w:rsidRDefault="00C77252">
      <w:pPr>
        <w:pStyle w:val="BodyText"/>
      </w:pPr>
      <w:r>
        <w:t>У овом раду анализиран је постојећи систем Travel Planner са аспекта обсервабилности и идентификовани су следећи конкретни недостаци:</w:t>
      </w:r>
    </w:p>
    <w:p w14:paraId="4E55DD76" w14:textId="77777777" w:rsidR="00403E5E" w:rsidRDefault="00C77252">
      <w:pPr>
        <w:pStyle w:val="1nabrajanje"/>
      </w:pPr>
      <w:r>
        <w:t>одсуство дистрибуираног праћења захтева кроз више сервиса;</w:t>
      </w:r>
    </w:p>
    <w:p w14:paraId="4F1DE69C" w14:textId="77777777" w:rsidR="00403E5E" w:rsidRDefault="00C77252">
      <w:pPr>
        <w:pStyle w:val="1nabrajanje"/>
      </w:pPr>
      <w:r>
        <w:t>одсуство метрика перформанси;</w:t>
      </w:r>
    </w:p>
    <w:p w14:paraId="4924DA58" w14:textId="77777777" w:rsidR="00403E5E" w:rsidRDefault="00C77252">
      <w:pPr>
        <w:pStyle w:val="1nabrajanje"/>
      </w:pPr>
      <w:r>
        <w:t>„тихе“ грешке — примери у коду који гутају грешке без иједног трага у логу;</w:t>
      </w:r>
    </w:p>
    <w:p w14:paraId="25D93C7C" w14:textId="77777777" w:rsidR="00403E5E" w:rsidRDefault="00C77252">
      <w:pPr>
        <w:pStyle w:val="1nabrajanje"/>
      </w:pPr>
      <w:r>
        <w:t>одсуство health check механизама;</w:t>
      </w:r>
    </w:p>
    <w:p w14:paraId="19F224B6" w14:textId="77777777" w:rsidR="00403E5E" w:rsidRDefault="00C77252">
      <w:pPr>
        <w:pStyle w:val="1nabrajanje"/>
      </w:pPr>
      <w:r>
        <w:t>нестандардизовано, минимално логовање.</w:t>
      </w:r>
    </w:p>
    <w:p w14:paraId="79770E6A" w14:textId="77777777" w:rsidR="00403E5E" w:rsidRDefault="00C77252">
      <w:pPr>
        <w:pStyle w:val="BodyText"/>
      </w:pPr>
      <w:r>
        <w:t>Имплементирана је надоградња заснована на OpenTelemetry стандарду и Prometheus/Grafana Tempo/Grafana Loki/Grafana инфраструктури, без измене постојеће пословне логике.</w:t>
      </w:r>
    </w:p>
    <w:p w14:paraId="0B03F7F2" w14:textId="77777777" w:rsidR="00403E5E" w:rsidRDefault="00C77252">
      <w:pPr>
        <w:pStyle w:val="BodyText"/>
      </w:pPr>
      <w:r>
        <w:t>Решење је верификовано на два независна начина: аутоматизованим тестовима (21 тест, сви пролазе, поглавље 6) и кроз четири демонстрациона сценарија изведена над стварно постављеним системом (нормалан захтев кроз три сервиса, намерна грешка са аутоматским опоравком, k6 load test са потврђеним поклапањем клијентске и серверске латенције, и намерно успорена SQL зависност чији је tracing тачно локализовао — не само да је захтев спор, већ и која конкретна SQL наредба је узрок).</w:t>
      </w:r>
    </w:p>
    <w:p w14:paraId="6F183D07" w14:textId="77777777" w:rsidR="00403E5E" w:rsidRDefault="00C77252">
      <w:pPr>
        <w:pStyle w:val="BodyText"/>
      </w:pPr>
      <w:r>
        <w:t>Health check позиви (/health/live, /health/ready) пролазе кроз исту ASP.NET Core инструментацију као и сав остали саобраћај, па се њихови одговори мешају у исте метрике захтева као и стварни кориснички захтеви — за производни dashboard било би потребно експлицитно искључити /health/* путање из панела за стопу грешака.</w:t>
      </w:r>
    </w:p>
    <w:p w14:paraId="69F7BA3A" w14:textId="77777777" w:rsidR="00403E5E" w:rsidRDefault="00C77252">
      <w:pPr>
        <w:pStyle w:val="BodyText"/>
      </w:pPr>
      <w:r>
        <w:t>Observability инфраструктура (Docker Compose стек) ради независно од постојећег Service Fabric кластера; интеграција са Service Fabric-овим сопственим Health Manager механизмом (тако да апликациони health утиче и на SF-ове одлуке о опоравку) није реализована у овом раду.</w:t>
      </w:r>
    </w:p>
    <w:p w14:paraId="2FC757DF" w14:textId="77777777" w:rsidR="00403E5E" w:rsidRDefault="00C77252">
      <w:pPr>
        <w:pStyle w:val="BodyText"/>
      </w:pPr>
      <w:r>
        <w:t>Distributed tracing тренутно почиње на Gateway-у; frontend (browser) није инструментисан OpenTelemetry Web SDK-ом, па је почетни, мрежни део захтева (од корисниковог browser-a до Gateway-a) ван обухвата trace-а.</w:t>
      </w:r>
    </w:p>
    <w:p w14:paraId="618FEA1E" w14:textId="77777777" w:rsidR="00403E5E" w:rsidRDefault="00C77252">
      <w:pPr>
        <w:pStyle w:val="Heading2"/>
      </w:pPr>
      <w:r>
        <w:t>Правци даљег развоја</w:t>
      </w:r>
    </w:p>
    <w:p w14:paraId="6770F077" w14:textId="77777777" w:rsidR="00403E5E" w:rsidRDefault="00C77252">
      <w:pPr>
        <w:pStyle w:val="BodyText"/>
      </w:pPr>
      <w:r>
        <w:t>Правци даљег развоја би били:</w:t>
      </w:r>
    </w:p>
    <w:p w14:paraId="3B49AF38" w14:textId="77777777" w:rsidR="00403E5E" w:rsidRDefault="00C77252">
      <w:pPr>
        <w:pStyle w:val="1nabrajanje"/>
      </w:pPr>
      <w:r>
        <w:t>Формално alerting решење (нпр. Prometheus Alertmanager) изнад постојећих Grafana dashboard-а, за проактивно обавештавање уместо ручног прегледа.</w:t>
      </w:r>
    </w:p>
    <w:p w14:paraId="184685AA" w14:textId="77777777" w:rsidR="00403E5E" w:rsidRDefault="00C77252">
      <w:pPr>
        <w:pStyle w:val="1nabrajanje"/>
      </w:pPr>
      <w:r>
        <w:t>Инструментација frontend-а (OpenTelemetry Web SDK) ради потпуног end-to-end trace-а, од browser-а до базе података.</w:t>
      </w:r>
    </w:p>
    <w:p w14:paraId="19802FEF" w14:textId="77777777" w:rsidR="00403E5E" w:rsidRDefault="00C77252">
      <w:pPr>
        <w:pStyle w:val="1nabrajanje"/>
      </w:pPr>
      <w:r>
        <w:t>Аутоматизација k6 load test-а као дела CI/CD pipeline-а, ради континуираног праћења деградације перформанси између верзија.</w:t>
      </w:r>
    </w:p>
    <w:p w14:paraId="3E22124E" w14:textId="77777777" w:rsidR="00403E5E" w:rsidRDefault="00C77252">
      <w:pPr>
        <w:pStyle w:val="1nabrajanje"/>
      </w:pPr>
      <w:r>
        <w:t>Интеграција апликационог health статуса са Service Fabric Health Manager-ом, ради дубље сарадње са платформом за опоравак од квара.</w:t>
      </w:r>
    </w:p>
    <w:p w14:paraId="3EE3FB1A" w14:textId="77777777" w:rsidR="00397BF3" w:rsidRDefault="00397BF3" w:rsidP="008148FB">
      <w:pPr>
        <w:pStyle w:val="BodyText"/>
        <w:rPr>
          <w:lang w:val="sr-Cyrl-RS"/>
        </w:rPr>
      </w:pPr>
    </w:p>
    <w:p w14:paraId="2F0E8556" w14:textId="1D9AED71" w:rsidR="00224DDF" w:rsidRDefault="00224DDF" w:rsidP="00224DDF">
      <w:pPr>
        <w:pStyle w:val="Heading1"/>
        <w:numPr>
          <w:ilvl w:val="0"/>
          <w:numId w:val="0"/>
        </w:numPr>
        <w:ind w:left="142"/>
        <w:rPr>
          <w:lang w:val="sr-Cyrl-RS"/>
        </w:rPr>
      </w:pPr>
      <w:bookmarkStart w:id="59" w:name="_Toc864234657"/>
      <w:r w:rsidRPr="4BF58BAE">
        <w:rPr>
          <w:lang w:val="sr-Cyrl-RS"/>
        </w:rPr>
        <w:lastRenderedPageBreak/>
        <w:t>Литература</w:t>
      </w:r>
      <w:bookmarkEnd w:id="59"/>
    </w:p>
    <w:p w14:paraId="54D627B4" w14:textId="77777777" w:rsidR="00403E5E" w:rsidRDefault="00C77252">
      <w:pPr>
        <w:pStyle w:val="literatura"/>
      </w:pPr>
      <w:r>
        <w:t>[1] OpenTelemetry Authors, "OpenTelemetry .NET Documentation." opentelemetry.io. https://opentelemetry.io/docs/languages/net/ (приступљено: септембар 2026).</w:t>
      </w:r>
    </w:p>
    <w:p w14:paraId="53CE4248" w14:textId="77777777" w:rsidR="00403E5E" w:rsidRDefault="00C77252">
      <w:pPr>
        <w:pStyle w:val="literatura"/>
      </w:pPr>
      <w:r>
        <w:t>[2] Microsoft, "Health checks in ASP.NET Core." learn.microsoft.com. https://learn.microsoft.com/en-us/aspnet/core/host-and-deploy/health-checks (приступљено: септембар 2026).</w:t>
      </w:r>
    </w:p>
    <w:p w14:paraId="399ADF23" w14:textId="77777777" w:rsidR="00403E5E" w:rsidRDefault="00C77252">
      <w:pPr>
        <w:pStyle w:val="literatura"/>
      </w:pPr>
      <w:r>
        <w:t>[3] Microsoft, "Service Fabric documentation." learn.microsoft.com. https://learn.microsoft.com/en-us/azure/service-fabric/ (приступљено: септембар 2026).</w:t>
      </w:r>
    </w:p>
    <w:p w14:paraId="2B0932E1" w14:textId="77777777" w:rsidR="00403E5E" w:rsidRDefault="00C77252">
      <w:pPr>
        <w:pStyle w:val="literatura"/>
      </w:pPr>
      <w:r>
        <w:t>[4] YARP contributors, "YARP: Yet Another Reverse Proxy - Documentation." microsoft.github.io. https://microsoft.github.io/reverse-proxy/ (приступљено: септембар 2026).</w:t>
      </w:r>
    </w:p>
    <w:p w14:paraId="63C7884C" w14:textId="77777777" w:rsidR="00403E5E" w:rsidRDefault="00C77252">
      <w:pPr>
        <w:pStyle w:val="literatura"/>
      </w:pPr>
      <w:r>
        <w:t>[5] Grafana Labs, "Grafana Tempo documentation." grafana.com. https://grafana.com/docs/tempo/latest/ (приступљено: септембар 2026).</w:t>
      </w:r>
    </w:p>
    <w:p w14:paraId="4F6A2D35" w14:textId="77777777" w:rsidR="00403E5E" w:rsidRDefault="00C77252">
      <w:pPr>
        <w:pStyle w:val="literatura"/>
      </w:pPr>
      <w:r>
        <w:t>[6] Grafana Labs, "Grafana Loki documentation." grafana.com. https://grafana.com/docs/loki/latest/ (приступљено: септембар 2026).</w:t>
      </w:r>
    </w:p>
    <w:p w14:paraId="344B9BA4" w14:textId="77777777" w:rsidR="00403E5E" w:rsidRDefault="00C77252">
      <w:pPr>
        <w:pStyle w:val="literatura"/>
      </w:pPr>
      <w:r>
        <w:t>[7] Grafana Labs, "Grafana k6 documentation." grafana.com. https://grafana.com/docs/k6/latest/ (приступљено: септембар 2026).</w:t>
      </w:r>
    </w:p>
    <w:p w14:paraId="766B3B81" w14:textId="77777777" w:rsidR="00403E5E" w:rsidRDefault="00C77252">
      <w:pPr>
        <w:pStyle w:val="literatura"/>
      </w:pPr>
      <w:r>
        <w:t>[8] Prometheus Authors, "Prometheus documentation." prometheus.io. https://prometheus.io/docs/introduction/overview/ (приступљено: септембар 2026).</w:t>
      </w:r>
    </w:p>
    <w:p w14:paraId="30B4A555" w14:textId="77777777" w:rsidR="00403E5E" w:rsidRDefault="00C77252">
      <w:pPr>
        <w:pStyle w:val="literatura"/>
      </w:pPr>
      <w:r>
        <w:t>[9] The OpenTelemetry Collector Authors, "OpenTelemetry Collector documentation." opentelemetry.io. https://opentelemetry.io/docs/collector/ (приступљено: септембар 2026).</w:t>
      </w:r>
    </w:p>
    <w:p w14:paraId="72C5FE16" w14:textId="77777777" w:rsidR="00403E5E" w:rsidRDefault="00C77252">
      <w:pPr>
        <w:pStyle w:val="literatura"/>
      </w:pPr>
      <w:r>
        <w:t>[10] Grafana Labs, "Grafana documentation." grafana.com. https://grafana.com/docs/grafana/latest/ (приступљено: септембар 2026).</w:t>
      </w:r>
    </w:p>
    <w:p w14:paraId="30B191AC" w14:textId="77777777" w:rsidR="00403E5E" w:rsidRDefault="00C77252">
      <w:pPr>
        <w:pStyle w:val="literatura"/>
      </w:pPr>
      <w:r>
        <w:t>[11] .NET Foundation, "xUnit.net documentation." xunit.net. https://xunit.net/docs/getting-started/netcore/cmdline (приступљено: септембар 2026).</w:t>
      </w:r>
    </w:p>
    <w:p w14:paraId="272E3ABE" w14:textId="77777777" w:rsidR="00403E5E" w:rsidRDefault="00C77252">
      <w:pPr>
        <w:pStyle w:val="literatura"/>
      </w:pPr>
      <w:r>
        <w:t>[12] Docker Inc., "Docker Compose documentation." docs.docker.com. https://docs.docker.com/compose/ (приступљено: септембар 2026).</w:t>
      </w:r>
    </w:p>
    <w:p w14:paraId="0CF0B56F" w14:textId="77777777" w:rsidR="00166DD3" w:rsidRPr="00166DD3" w:rsidRDefault="00166DD3" w:rsidP="00F83DCA">
      <w:pPr>
        <w:pStyle w:val="NormalWeb"/>
        <w:rPr>
          <w:lang w:val="sr-Cyrl-RS"/>
        </w:rPr>
      </w:pPr>
    </w:p>
    <w:p w14:paraId="0EF2EC53" w14:textId="77777777" w:rsidR="00637732" w:rsidRPr="00637732" w:rsidRDefault="00637732" w:rsidP="00637732">
      <w:pPr>
        <w:pStyle w:val="Heading1"/>
        <w:numPr>
          <w:ilvl w:val="0"/>
          <w:numId w:val="0"/>
        </w:numPr>
      </w:pPr>
      <w:bookmarkStart w:id="60" w:name="_Toc870668636"/>
      <w:r>
        <w:lastRenderedPageBreak/>
        <w:t>Биографија</w:t>
      </w:r>
      <w:bookmarkEnd w:id="60"/>
    </w:p>
    <w:p w14:paraId="1860D73D" w14:textId="620FB89E" w:rsidR="00637732" w:rsidRPr="00397BF3" w:rsidRDefault="1D91A41E" w:rsidP="00637732">
      <w:pPr>
        <w:pStyle w:val="BodyText"/>
      </w:pPr>
      <w:r>
        <w:t>Дајана Булић</w:t>
      </w:r>
      <w:r w:rsidR="00637732">
        <w:t xml:space="preserve"> је рођен</w:t>
      </w:r>
      <w:r w:rsidR="1C1AF56B">
        <w:t>а</w:t>
      </w:r>
      <w:r w:rsidR="00637732">
        <w:t xml:space="preserve"> </w:t>
      </w:r>
      <w:r w:rsidR="13CB6666">
        <w:t>2003</w:t>
      </w:r>
      <w:r w:rsidR="00637732">
        <w:t xml:space="preserve">. године у </w:t>
      </w:r>
      <w:r w:rsidR="14538AC2">
        <w:t>Врбасу</w:t>
      </w:r>
      <w:r w:rsidR="00637732">
        <w:t>. Заврши</w:t>
      </w:r>
      <w:r w:rsidR="265D08A8">
        <w:t>ла</w:t>
      </w:r>
      <w:r w:rsidR="00637732">
        <w:t xml:space="preserve"> је </w:t>
      </w:r>
      <w:r w:rsidR="079EFD2C">
        <w:t>електротехничку с</w:t>
      </w:r>
      <w:r w:rsidR="00F723A6" w:rsidRPr="4BA751EA">
        <w:rPr>
          <w:lang w:val="sr-Cyrl-RS"/>
        </w:rPr>
        <w:t>редњу школу</w:t>
      </w:r>
      <w:r w:rsidR="095087D3" w:rsidRPr="4BA751EA">
        <w:rPr>
          <w:lang w:val="sr-Cyrl-RS"/>
        </w:rPr>
        <w:t xml:space="preserve"> Михајло Пупин</w:t>
      </w:r>
      <w:r w:rsidR="00637732" w:rsidRPr="4BA751EA">
        <w:rPr>
          <w:lang w:val="sr-Latn-RS"/>
        </w:rPr>
        <w:t xml:space="preserve"> </w:t>
      </w:r>
      <w:r w:rsidR="00637732">
        <w:t xml:space="preserve">у </w:t>
      </w:r>
      <w:r w:rsidR="6E4ED442">
        <w:t>Новом Саду</w:t>
      </w:r>
      <w:r w:rsidR="00637732">
        <w:t>. Факултет техничких наука у Новом Саду уписа</w:t>
      </w:r>
      <w:r w:rsidR="530DE80F">
        <w:t>ла</w:t>
      </w:r>
      <w:r w:rsidR="00637732">
        <w:t xml:space="preserve"> је </w:t>
      </w:r>
      <w:r w:rsidR="49B905BB">
        <w:t>2022</w:t>
      </w:r>
      <w:r w:rsidR="00637732">
        <w:t>. године, на студијском програму Примењено софтверско инжењерство. Испуни</w:t>
      </w:r>
      <w:r w:rsidR="2875C24E">
        <w:t>ла</w:t>
      </w:r>
      <w:r w:rsidR="00637732">
        <w:t xml:space="preserve"> је све обавезе и положи</w:t>
      </w:r>
      <w:r w:rsidR="475BEE2B">
        <w:t>ла</w:t>
      </w:r>
      <w:r w:rsidR="00637732">
        <w:t xml:space="preserve"> све испите предвиђене студијским</w:t>
      </w:r>
      <w:r w:rsidR="009D6246" w:rsidRPr="4BA751EA">
        <w:rPr>
          <w:lang w:val="sr-Cyrl-RS"/>
        </w:rPr>
        <w:t xml:space="preserve"> планом и</w:t>
      </w:r>
      <w:r w:rsidR="00637732">
        <w:t xml:space="preserve"> програмом</w:t>
      </w:r>
      <w:r w:rsidR="00F723A6">
        <w:t>.</w:t>
      </w:r>
    </w:p>
    <w:p w14:paraId="65437E05" w14:textId="77777777" w:rsidR="00637732" w:rsidRPr="00637732" w:rsidRDefault="00637732" w:rsidP="00F83DCA">
      <w:pPr>
        <w:pStyle w:val="NormalWeb"/>
        <w:rPr>
          <w:lang w:val="sr-Cyrl-RS"/>
        </w:rPr>
      </w:pPr>
    </w:p>
    <w:p w14:paraId="362ED819" w14:textId="77777777" w:rsidR="00717D51" w:rsidRDefault="00717D51" w:rsidP="00BF3821">
      <w:pPr>
        <w:pStyle w:val="NormalWeb"/>
      </w:pPr>
    </w:p>
    <w:p w14:paraId="38F07687" w14:textId="77777777" w:rsidR="00BF3821" w:rsidRDefault="00BF3821" w:rsidP="00C66068">
      <w:pPr>
        <w:pStyle w:val="NormalWeb"/>
      </w:pPr>
    </w:p>
    <w:p w14:paraId="35930449" w14:textId="5CAE7E10" w:rsidR="00224DDF" w:rsidRPr="00224DDF" w:rsidRDefault="00224DDF" w:rsidP="005E620F">
      <w:pPr>
        <w:pStyle w:val="text"/>
        <w:rPr>
          <w:lang w:val="sr-Cyrl-RS"/>
        </w:rPr>
      </w:pPr>
    </w:p>
    <w:sectPr w:rsidR="00224DDF" w:rsidRPr="00224DDF" w:rsidSect="00A72D54">
      <w:footerReference w:type="default" r:id="rId47"/>
      <w:headerReference w:type="first" r:id="rId48"/>
      <w:footerReference w:type="first" r:id="rId49"/>
      <w:pgSz w:w="11907" w:h="16840" w:code="9"/>
      <w:pgMar w:top="567" w:right="567" w:bottom="567" w:left="1418" w:header="709" w:footer="340" w:gutter="0"/>
      <w:pgNumType w:start="1"/>
      <w:cols w:space="720"/>
      <w:titlePg/>
      <w:docGrid w:linePitch="381"/>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commentsExtensible.xml><?xml version="1.0" encoding="utf-8"?>
<w16cex:commentsExtensible xmlns:w16cex="http://schemas.microsoft.com/office/word/2018/wordml/cex"/>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CBB9" w14:textId="77777777" w:rsidR="00C77252" w:rsidRDefault="00C77252">
      <w:r>
        <w:separator/>
      </w:r>
    </w:p>
  </w:endnote>
  <w:endnote w:type="continuationSeparator" w:id="0">
    <w:p w14:paraId="2B55EC94" w14:textId="77777777" w:rsidR="00C77252" w:rsidRDefault="00C7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elvPlain">
    <w:altName w:val="Times New Roman"/>
    <w:charset w:val="00"/>
    <w:family w:val="auto"/>
    <w:pitch w:val="variable"/>
    <w:sig w:usb0="00000083" w:usb1="00000000" w:usb2="00000000" w:usb3="00000000" w:csb0="00000009" w:csb1="00000000"/>
  </w:font>
  <w:font w:name="CHelvItalic">
    <w:altName w:val="Times New Roman"/>
    <w:charset w:val="00"/>
    <w:family w:val="auto"/>
    <w:pitch w:val="variable"/>
    <w:sig w:usb0="00000001" w:usb1="00000000" w:usb2="00000000" w:usb3="00000000" w:csb0="00000009" w:csb1="00000000"/>
  </w:font>
  <w:font w:name="VogueBold">
    <w:altName w:val="Calibri"/>
    <w:charset w:val="00"/>
    <w:family w:val="auto"/>
    <w:pitch w:val="variable"/>
    <w:sig w:usb0="00000083" w:usb1="00000000" w:usb2="00000000" w:usb3="00000000" w:csb0="00000009" w:csb1="00000000"/>
  </w:font>
  <w:font w:name="TimesRoman">
    <w:altName w:val="Times New Roman"/>
    <w:panose1 w:val="00000000000000000000"/>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ZapfDingbats BT">
    <w:altName w:val="Calibri"/>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680A" w14:textId="4153C37E" w:rsidR="00A72D54" w:rsidRDefault="00A72D54" w:rsidP="00FD4A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66042B9" w14:textId="77777777" w:rsidR="00A72D54" w:rsidRDefault="00A72D54" w:rsidP="00A72D54">
    <w:pPr>
      <w:pStyle w:val="Footer"/>
      <w:ind w:right="360"/>
    </w:pPr>
  </w:p>
</w:ftr>
</file>

<file path=word/footer2.xml><?xml version="1.0" encoding="utf-8"?>
<w:ftr xmlns:w="http://schemas.openxmlformats.org/wordprocessingml/2006/main">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C234" w14:textId="77B60F33" w:rsidR="009042F1" w:rsidRDefault="00850244" w:rsidP="00850244">
    <w:pPr>
      <w:pStyle w:val="Footer"/>
      <w:tabs>
        <w:tab w:val="clear" w:pos="8640"/>
        <w:tab w:val="left" w:pos="8772"/>
      </w:tabs>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CB87" w14:textId="22337EAC" w:rsidR="002F38EC" w:rsidRDefault="00A72D54">
    <w:pPr>
      <w:pStyle w:val="Footer"/>
    </w:pPr>
    <w:r>
      <w:rPr>
        <w:noProof/>
      </w:rPr>
      <mc:AlternateContent>
        <mc:Choice Requires="wps">
          <w:drawing>
            <wp:anchor distT="0" distB="0" distL="114300" distR="114300" simplePos="0" relativeHeight="251673600" behindDoc="0" locked="0" layoutInCell="0" allowOverlap="1" wp14:anchorId="5F481895" wp14:editId="11BA8652">
              <wp:simplePos x="0" y="0"/>
              <wp:positionH relativeFrom="page">
                <wp:posOffset>0</wp:posOffset>
              </wp:positionH>
              <wp:positionV relativeFrom="page">
                <wp:posOffset>10250170</wp:posOffset>
              </wp:positionV>
              <wp:extent cx="7560945" cy="252730"/>
              <wp:effectExtent l="0" t="0" r="0" b="0"/>
              <wp:wrapNone/>
              <wp:docPr id="1893474476" name="MSIPCMb52146ab84d1d0a567eae5b6" descr="{&quot;HashCode&quot;:1235388660,&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94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DAA7A" w14:textId="4D4E4B9A" w:rsidR="002F38EC" w:rsidRPr="002F38EC" w:rsidRDefault="002F38EC" w:rsidP="002F38EC">
                          <w:pPr>
                            <w:ind w:left="5760" w:firstLine="720"/>
                            <w:jc w:val="center"/>
                            <w:rPr>
                              <w:rFonts w:ascii="Arial" w:hAnsi="Arial"/>
                              <w:sz w:val="40"/>
                              <w:szCs w:val="40"/>
                            </w:rPr>
                          </w:pPr>
                          <w:r w:rsidRPr="00D67700">
                            <w:rPr>
                              <w:rFonts w:ascii="Arial" w:hAnsi="Arial"/>
                              <w:sz w:val="18"/>
                            </w:rPr>
                            <w:t xml:space="preserve">Образац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w:t>
                          </w:r>
                          <w:r w:rsidR="00203128">
                            <w:rPr>
                              <w:rFonts w:ascii="Arial" w:hAnsi="Arial"/>
                              <w:b/>
                              <w:sz w:val="18"/>
                            </w:rPr>
                            <w:t>5</w:t>
                          </w:r>
                          <w:r w:rsidRPr="00D67700">
                            <w:rPr>
                              <w:rFonts w:ascii="Arial" w:hAnsi="Arial"/>
                              <w:sz w:val="18"/>
                            </w:rPr>
                            <w:t xml:space="preserve"> - Изда</w:t>
                          </w:r>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14:paraId="4071DE1C" w14:textId="344653F4" w:rsidR="002F38EC" w:rsidRPr="009042F1" w:rsidRDefault="002F38EC" w:rsidP="009042F1">
                          <w:pPr>
                            <w:jc w:val="center"/>
                            <w:rPr>
                              <w:rFonts w:ascii="Arial" w:hAnsi="Arial" w:cs="Arial"/>
                              <w:color w:val="626469"/>
                              <w:sz w:val="12"/>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F618F41">
            <v:shapetype id="_x0000_t202" coordsize="21600,21600" o:spt="202" path="m,l,21600r21600,l21600,xe" w14:anchorId="5F481895">
              <v:stroke joinstyle="miter"/>
              <v:path gradientshapeok="t" o:connecttype="rect"/>
            </v:shapetype>
            <v:shape id="_x0000_s1027" style="position:absolute;margin-left:0;margin-top:807.1pt;width:595.35pt;height:19.9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HashCode&quot;:1235388660,&quot;Height&quot;:842.0,&quot;Width&quot;:595.0,&quot;Placement&quot;:&quot;Footer&quot;,&quot;Index&quot;:&quot;Primary&quot;,&quot;Section&quot;:1,&quot;Top&quot;:0.0,&quot;Left&quot;:0.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">
              <v:path arrowok="t"/>
              <v:textbox inset=",0,,0">
                <w:txbxContent>
                  <w:p w:rsidRPr="002F38EC" w:rsidR="002F38EC" w:rsidP="002F38EC" w:rsidRDefault="002F38EC" w14:paraId="2B0E4AC2" w14:textId="4D4E4B9A">
                    <w:pPr>
                      <w:ind w:left="5760" w:firstLine="720"/>
                      <w:jc w:val="center"/>
                      <w:rPr>
                        <w:rFonts w:ascii="Arial" w:hAnsi="Arial"/>
                        <w:sz w:val="40"/>
                        <w:szCs w:val="40"/>
                      </w:rPr>
                    </w:pPr>
                    <w:r w:rsidRPr="00D67700">
                      <w:rPr>
                        <w:rFonts w:ascii="Arial" w:hAnsi="Arial"/>
                        <w:sz w:val="18"/>
                      </w:rPr>
                      <w:t xml:space="preserve">Образац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w:t>
                    </w:r>
                    <w:r w:rsidR="00203128">
                      <w:rPr>
                        <w:rFonts w:ascii="Arial" w:hAnsi="Arial"/>
                        <w:b/>
                        <w:sz w:val="18"/>
                      </w:rPr>
                      <w:t>5</w:t>
                    </w:r>
                    <w:r w:rsidRPr="00D67700">
                      <w:rPr>
                        <w:rFonts w:ascii="Arial" w:hAnsi="Arial"/>
                        <w:sz w:val="18"/>
                      </w:rPr>
                      <w:t xml:space="preserve"> - Изда</w:t>
                    </w:r>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rsidRPr="009042F1" w:rsidR="002F38EC" w:rsidP="009042F1" w:rsidRDefault="002F38EC" w14:paraId="5A39BBE3" w14:textId="344653F4">
                    <w:pPr>
                      <w:jc w:val="center"/>
                      <w:rPr>
                        <w:rFonts w:ascii="Arial" w:hAnsi="Arial" w:cs="Arial"/>
                        <w:color w:val="626469"/>
                        <w:sz w:val="12"/>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635D" w14:textId="0A978554" w:rsidR="00850244" w:rsidRPr="002F38EC" w:rsidRDefault="00850244" w:rsidP="00850244">
    <w:pPr>
      <w:ind w:left="5760" w:firstLine="720"/>
      <w:jc w:val="center"/>
      <w:rPr>
        <w:rFonts w:ascii="Arial" w:hAnsi="Arial"/>
        <w:sz w:val="40"/>
        <w:szCs w:val="40"/>
      </w:rPr>
    </w:pPr>
    <w:r w:rsidRPr="00D67700">
      <w:rPr>
        <w:rFonts w:ascii="Arial" w:hAnsi="Arial"/>
        <w:sz w:val="18"/>
      </w:rPr>
      <w:t xml:space="preserve">Образац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w:t>
    </w:r>
    <w:r>
      <w:rPr>
        <w:rFonts w:ascii="Arial" w:hAnsi="Arial"/>
        <w:b/>
        <w:sz w:val="18"/>
      </w:rPr>
      <w:t>5</w:t>
    </w:r>
    <w:r w:rsidRPr="00D67700">
      <w:rPr>
        <w:rFonts w:ascii="Arial" w:hAnsi="Arial"/>
        <w:sz w:val="18"/>
      </w:rPr>
      <w:t xml:space="preserve"> - Изда</w:t>
    </w:r>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14:paraId="18F2F00E" w14:textId="77777777" w:rsidR="00850244" w:rsidRPr="009042F1" w:rsidRDefault="00850244" w:rsidP="00850244">
    <w:pPr>
      <w:jc w:val="center"/>
      <w:rPr>
        <w:rFonts w:ascii="Arial" w:hAnsi="Arial" w:cs="Arial"/>
        <w:color w:val="626469"/>
        <w:sz w:val="12"/>
      </w:rPr>
    </w:pPr>
  </w:p>
  <w:p w14:paraId="00014E7A" w14:textId="3AF019EF" w:rsidR="00850244" w:rsidRDefault="00850244" w:rsidP="00850244">
    <w:pPr>
      <w:pStyle w:val="Footer"/>
      <w:tabs>
        <w:tab w:val="clear" w:pos="8640"/>
        <w:tab w:val="left" w:pos="8772"/>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08DF" w14:textId="73CF2B2E" w:rsidR="0032415F" w:rsidRPr="009042F1" w:rsidRDefault="0032415F" w:rsidP="0032415F">
    <w:pPr>
      <w:ind w:left="6480"/>
      <w:jc w:val="center"/>
      <w:rPr>
        <w:rFonts w:ascii="Arial" w:hAnsi="Arial" w:cs="Arial"/>
        <w:color w:val="626469"/>
        <w:sz w:val="12"/>
      </w:rPr>
    </w:pPr>
    <w:r w:rsidRPr="00D67700">
      <w:rPr>
        <w:rFonts w:ascii="Arial" w:hAnsi="Arial"/>
        <w:sz w:val="18"/>
      </w:rPr>
      <w:t xml:space="preserve">Образац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03</w:t>
    </w:r>
    <w:r w:rsidRPr="00D67700">
      <w:rPr>
        <w:rFonts w:ascii="Arial" w:hAnsi="Arial"/>
        <w:sz w:val="18"/>
      </w:rPr>
      <w:t xml:space="preserve"> - Изда</w:t>
    </w:r>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14:paraId="4A165C48" w14:textId="77777777" w:rsidR="0032415F" w:rsidRDefault="0032415F" w:rsidP="00850244">
    <w:pPr>
      <w:pStyle w:val="Footer"/>
      <w:tabs>
        <w:tab w:val="clear" w:pos="8640"/>
        <w:tab w:val="left" w:pos="8772"/>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68C5" w14:textId="7F5F2886" w:rsidR="002F38EC" w:rsidRPr="002F38EC" w:rsidRDefault="002F38EC" w:rsidP="002F38EC">
    <w:pPr>
      <w:spacing w:before="60"/>
      <w:jc w:val="right"/>
      <w:rPr>
        <w:rFonts w:ascii="Arial" w:hAnsi="Arial"/>
        <w:sz w:val="18"/>
      </w:rPr>
    </w:pPr>
    <w:r w:rsidRPr="002F38EC">
      <w:rPr>
        <w:rFonts w:ascii="Arial" w:hAnsi="Arial"/>
        <w:sz w:val="18"/>
      </w:rPr>
      <w:t xml:space="preserve">Образац </w:t>
    </w:r>
    <w:r w:rsidRPr="002F38EC">
      <w:rPr>
        <w:rFonts w:ascii="Arial" w:hAnsi="Arial"/>
        <w:b/>
        <w:sz w:val="18"/>
      </w:rPr>
      <w:t>Q2.</w:t>
    </w:r>
    <w:r w:rsidRPr="002F38EC">
      <w:rPr>
        <w:rFonts w:ascii="Arial" w:hAnsi="Arial"/>
        <w:b/>
        <w:sz w:val="18"/>
        <w:lang w:val="sr-Cyrl-CS"/>
      </w:rPr>
      <w:t>НА.04-0</w:t>
    </w:r>
    <w:r>
      <w:rPr>
        <w:rFonts w:ascii="Arial" w:hAnsi="Arial"/>
        <w:b/>
        <w:sz w:val="18"/>
      </w:rPr>
      <w:t>2</w:t>
    </w:r>
    <w:r w:rsidRPr="002F38EC">
      <w:rPr>
        <w:rFonts w:ascii="Arial" w:hAnsi="Arial"/>
        <w:sz w:val="18"/>
      </w:rPr>
      <w:t xml:space="preserve"> - Изда</w:t>
    </w:r>
    <w:r w:rsidRPr="002F38EC">
      <w:rPr>
        <w:rFonts w:ascii="Arial" w:hAnsi="Arial"/>
        <w:sz w:val="18"/>
        <w:lang w:val="sr-Cyrl-CS"/>
      </w:rPr>
      <w:t>њ</w:t>
    </w:r>
    <w:r w:rsidRPr="002F38EC">
      <w:rPr>
        <w:rFonts w:ascii="Arial" w:hAnsi="Arial"/>
        <w:sz w:val="18"/>
      </w:rPr>
      <w:t>е 1</w:t>
    </w:r>
  </w:p>
  <w:p w14:paraId="53FA0BFB" w14:textId="40139DC4" w:rsidR="002F38EC" w:rsidRDefault="002F38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31EE" w14:textId="6DEF731D" w:rsidR="003F61FD" w:rsidRDefault="00A72D54" w:rsidP="00A72D54">
    <w:pPr>
      <w:pStyle w:val="Footer"/>
      <w:ind w:right="360"/>
    </w:pPr>
    <w:r>
      <w:rPr>
        <w:noProof/>
      </w:rPr>
      <mc:AlternateContent>
        <mc:Choice Requires="wps">
          <w:drawing>
            <wp:anchor distT="0" distB="0" distL="114300" distR="114300" simplePos="0" relativeHeight="251683840" behindDoc="0" locked="0" layoutInCell="0" allowOverlap="1" wp14:anchorId="4B7CD2B1" wp14:editId="1391DB85">
              <wp:simplePos x="0" y="0"/>
              <wp:positionH relativeFrom="page">
                <wp:posOffset>0</wp:posOffset>
              </wp:positionH>
              <wp:positionV relativeFrom="page">
                <wp:posOffset>10250170</wp:posOffset>
              </wp:positionV>
              <wp:extent cx="7560945" cy="252730"/>
              <wp:effectExtent l="0" t="0" r="0" b="0"/>
              <wp:wrapNone/>
              <wp:docPr id="1668165253" name="MSIPCMb52146ab84d1d0a567eae5b6" descr="{&quot;HashCode&quot;:1235388660,&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94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6C831" w14:textId="77777777" w:rsidR="003F61FD" w:rsidRPr="009042F1" w:rsidRDefault="003F61FD" w:rsidP="009042F1">
                          <w:pPr>
                            <w:jc w:val="center"/>
                            <w:rPr>
                              <w:rFonts w:ascii="Arial" w:hAnsi="Arial" w:cs="Arial"/>
                              <w:color w:val="626469"/>
                              <w:sz w:val="12"/>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C46A065">
            <v:shapetype id="_x0000_t202" coordsize="21600,21600" o:spt="202" path="m,l,21600r21600,l21600,xe" w14:anchorId="4B7CD2B1">
              <v:stroke joinstyle="miter"/>
              <v:path gradientshapeok="t" o:connecttype="rect"/>
            </v:shapetype>
            <v:shape id="_x0000_s1028" style="position:absolute;margin-left:0;margin-top:807.1pt;width:595.35pt;height:19.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HashCode&quot;:1235388660,&quot;Height&quot;:842.0,&quot;Width&quot;:595.0,&quot;Placement&quot;:&quot;Footer&quot;,&quot;Index&quot;:&quot;Primary&quot;,&quot;Section&quot;:1,&quot;Top&quot;:0.0,&quot;Left&quot;:0.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">
              <v:path arrowok="t"/>
              <v:textbox inset=",0,,0">
                <w:txbxContent>
                  <w:p w:rsidRPr="009042F1" w:rsidR="003F61FD" w:rsidP="009042F1" w:rsidRDefault="003F61FD" w14:paraId="6A05A809" w14:textId="77777777">
                    <w:pPr>
                      <w:jc w:val="center"/>
                      <w:rPr>
                        <w:rFonts w:ascii="Arial" w:hAnsi="Arial" w:cs="Arial"/>
                        <w:color w:val="626469"/>
                        <w:sz w:val="12"/>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4565"/>
      <w:docPartObj>
        <w:docPartGallery w:val="Page Numbers (Bottom of Page)"/>
        <w:docPartUnique/>
      </w:docPartObj>
    </w:sdtPr>
    <w:sdtEndPr>
      <w:rPr>
        <w:rStyle w:val="PageNumber"/>
      </w:rPr>
    </w:sdtEndPr>
    <w:sdtContent>
      <w:p w14:paraId="76F9834F" w14:textId="760CBB7A" w:rsidR="00FD4A87" w:rsidRDefault="00FD4A87" w:rsidP="009959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FE3B54" w14:textId="77777777" w:rsidR="00FD4A87" w:rsidRDefault="00FD4A87" w:rsidP="00A72D54">
    <w:pPr>
      <w:pStyle w:val="Footer"/>
      <w:ind w:right="360"/>
    </w:pPr>
    <w:r>
      <w:rPr>
        <w:noProof/>
      </w:rPr>
      <mc:AlternateContent>
        <mc:Choice Requires="wps">
          <w:drawing>
            <wp:anchor distT="0" distB="0" distL="114300" distR="114300" simplePos="0" relativeHeight="251686912" behindDoc="0" locked="0" layoutInCell="0" allowOverlap="1" wp14:anchorId="58370233" wp14:editId="515C3285">
              <wp:simplePos x="0" y="0"/>
              <wp:positionH relativeFrom="page">
                <wp:posOffset>0</wp:posOffset>
              </wp:positionH>
              <wp:positionV relativeFrom="page">
                <wp:posOffset>10250170</wp:posOffset>
              </wp:positionV>
              <wp:extent cx="7560945" cy="252730"/>
              <wp:effectExtent l="0" t="0" r="0" b="0"/>
              <wp:wrapNone/>
              <wp:docPr id="1210410636" name="MSIPCMb52146ab84d1d0a567eae5b6" descr="{&quot;HashCode&quot;:1235388660,&quot;Height&quot;:842.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94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26D78" w14:textId="77777777" w:rsidR="00FD4A87" w:rsidRPr="009042F1" w:rsidRDefault="00FD4A87" w:rsidP="009042F1">
                          <w:pPr>
                            <w:jc w:val="center"/>
                            <w:rPr>
                              <w:rFonts w:ascii="Arial" w:hAnsi="Arial" w:cs="Arial"/>
                              <w:color w:val="626469"/>
                              <w:sz w:val="12"/>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3B150C2">
            <v:shapetype id="_x0000_t202" coordsize="21600,21600" o:spt="202" path="m,l,21600r21600,l21600,xe" w14:anchorId="58370233">
              <v:stroke joinstyle="miter"/>
              <v:path gradientshapeok="t" o:connecttype="rect"/>
            </v:shapetype>
            <v:shape id="_x0000_s1029" style="position:absolute;margin-left:0;margin-top:807.1pt;width:595.35pt;height:19.9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HashCode&quot;:1235388660,&quot;Height&quot;:842.0,&quot;Width&quot;:595.0,&quot;Placement&quot;:&quot;Footer&quot;,&quot;Index&quot;:&quot;Primary&quot;,&quot;Section&quot;:1,&quot;Top&quot;:0.0,&quot;Left&quot;:0.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">
              <v:path arrowok="t"/>
              <v:textbox inset=",0,,0">
                <w:txbxContent>
                  <w:p w:rsidRPr="009042F1" w:rsidR="00FD4A87" w:rsidP="009042F1" w:rsidRDefault="00FD4A87" w14:paraId="72A3D3EC" w14:textId="77777777">
                    <w:pPr>
                      <w:jc w:val="center"/>
                      <w:rPr>
                        <w:rFonts w:ascii="Arial" w:hAnsi="Arial" w:cs="Arial"/>
                        <w:color w:val="626469"/>
                        <w:sz w:val="12"/>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6832" w14:textId="071B2F07" w:rsidR="00A72D54" w:rsidRDefault="00A72D54" w:rsidP="009379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043ADBFF" w14:textId="6BCE93B6" w:rsidR="00A72D54" w:rsidRDefault="00A72D54" w:rsidP="00A72D54">
    <w:pPr>
      <w:pStyle w:val="Footer"/>
      <w:ind w:right="360"/>
    </w:pPr>
    <w:r>
      <w:rPr>
        <w:noProof/>
      </w:rPr>
      <mc:AlternateContent>
        <mc:Choice Requires="wps">
          <w:drawing>
            <wp:anchor distT="0" distB="0" distL="114300" distR="114300" simplePos="0" relativeHeight="251684864" behindDoc="0" locked="0" layoutInCell="0" allowOverlap="1" wp14:anchorId="40EDB919" wp14:editId="2758F569">
              <wp:simplePos x="0" y="0"/>
              <wp:positionH relativeFrom="page">
                <wp:posOffset>0</wp:posOffset>
              </wp:positionH>
              <wp:positionV relativeFrom="page">
                <wp:posOffset>10250170</wp:posOffset>
              </wp:positionV>
              <wp:extent cx="7560945" cy="252730"/>
              <wp:effectExtent l="0" t="0" r="0" b="0"/>
              <wp:wrapNone/>
              <wp:docPr id="604788078" name="MSIPCM2f2a443094e6aaea40f76556" descr="{&quot;HashCode&quot;:1235388660,&quot;Height&quot;:842.0,&quot;Width&quot;:595.0,&quot;Placement&quot;:&quot;Foot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094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E965A" w14:textId="2F1F4E83" w:rsidR="00A72D54" w:rsidRPr="009042F1" w:rsidRDefault="00A72D54" w:rsidP="00A72D54">
                          <w:pPr>
                            <w:rPr>
                              <w:rFonts w:ascii="Arial" w:hAnsi="Arial" w:cs="Arial"/>
                              <w:color w:val="626469"/>
                              <w:sz w:val="12"/>
                            </w:rPr>
                          </w:pP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0F7B00E">
            <v:shapetype id="_x0000_t202" coordsize="21600,21600" o:spt="202" path="m,l,21600r21600,l21600,xe" w14:anchorId="40EDB919">
              <v:stroke joinstyle="miter"/>
              <v:path gradientshapeok="t" o:connecttype="rect"/>
            </v:shapetype>
            <v:shape id="MSIPCM2f2a443094e6aaea40f76556" style="position:absolute;margin-left:0;margin-top:807.1pt;width:595.35pt;height:19.9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alt="{&quot;HashCode&quot;:1235388660,&quot;Height&quot;:842.0,&quot;Width&quot;:595.0,&quot;Placement&quot;:&quot;Footer&quot;,&quot;Index&quot;:&quot;FirstPage&quot;,&quot;Section&quot;:1,&quot;Top&quot;:0.0,&quot;Left&quot;:0.0}"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">
              <v:path arrowok="t"/>
              <v:textbox inset=",0,,0">
                <w:txbxContent>
                  <w:p w:rsidRPr="009042F1" w:rsidR="00A72D54" w:rsidP="00A72D54" w:rsidRDefault="00A72D54" w14:paraId="41C8F396" w14:textId="2F1F4E83">
                    <w:pPr>
                      <w:rPr>
                        <w:rFonts w:ascii="Arial" w:hAnsi="Arial" w:cs="Arial"/>
                        <w:color w:val="626469"/>
                        <w:sz w:val="1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B17F1" w14:textId="77777777" w:rsidR="00C77252" w:rsidRDefault="00C77252">
      <w:r>
        <w:separator/>
      </w:r>
    </w:p>
  </w:footnote>
  <w:footnote w:type="continuationSeparator" w:id="0">
    <w:p w14:paraId="4CAC885E" w14:textId="77777777" w:rsidR="00C77252" w:rsidRDefault="00C77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140A" w14:textId="77777777" w:rsidR="00403E5E" w:rsidRDefault="00403E5E">
    <w:pPr>
      <w:pStyle w:val="Header"/>
    </w:pPr>
  </w:p>
  <w:p w14:paraId="2D11A351" w14:textId="77777777" w:rsidR="00403E5E" w:rsidRDefault="00403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AAA5" w14:textId="77777777" w:rsidR="00F2463A" w:rsidRDefault="00F2463A">
    <w:pPr>
      <w:pStyle w:val="Header"/>
      <w:pBdr>
        <w:bottom w:val="none" w:sz="0" w:space="0" w:color="auto"/>
      </w:pBd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01F1" w14:textId="77777777" w:rsidR="00971AAC" w:rsidRDefault="00971AAC" w:rsidP="00971AAC">
    <w:pPr>
      <w:spacing w:after="60"/>
      <w:jc w:val="right"/>
      <w:rPr>
        <w:rFonts w:ascii="Arial" w:hAnsi="Arial"/>
        <w:b/>
        <w:i/>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971AAC" w14:paraId="567FA121" w14:textId="77777777" w:rsidTr="002D21AF">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556C4E52" w14:textId="77777777" w:rsidR="00971AAC" w:rsidRDefault="00971AAC" w:rsidP="00971AAC">
          <w:pPr>
            <w:jc w:val="center"/>
            <w:rPr>
              <w:rFonts w:ascii="Arial" w:hAnsi="Arial"/>
              <w:sz w:val="20"/>
            </w:rPr>
          </w:pPr>
          <w:r>
            <w:rPr>
              <w:noProof/>
            </w:rPr>
            <w:drawing>
              <wp:inline distT="0" distB="0" distL="0" distR="0" wp14:anchorId="3A05EB95" wp14:editId="102B8734">
                <wp:extent cx="778510" cy="861695"/>
                <wp:effectExtent l="0" t="0" r="0" b="0"/>
                <wp:docPr id="15304153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510" cy="861695"/>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37057C7A" w14:textId="77777777" w:rsidR="00971AAC" w:rsidRDefault="00971AAC" w:rsidP="00971AAC">
          <w:pPr>
            <w:pStyle w:val="ime"/>
            <w:spacing w:before="120"/>
            <w:ind w:left="57" w:right="57"/>
            <w:rPr>
              <w:rFonts w:ascii="Arial" w:hAnsi="Arial"/>
              <w:sz w:val="22"/>
            </w:rPr>
          </w:pPr>
          <w:r>
            <w:rPr>
              <w:rFonts w:ascii="Arial" w:hAnsi="Arial"/>
              <w:sz w:val="22"/>
            </w:rPr>
            <w:t xml:space="preserve">УНИВЕРЗИТЕТ У НОВОМ САДУ </w:t>
          </w:r>
          <w:r>
            <w:rPr>
              <w:rFonts w:ascii="Wingdings" w:eastAsia="Wingdings" w:hAnsi="Wingdings" w:cs="Wingdings"/>
              <w:sz w:val="22"/>
            </w:rPr>
            <w:t>l</w:t>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6885223E" w14:textId="77777777" w:rsidR="00971AAC" w:rsidRDefault="00971AAC" w:rsidP="00971AAC">
          <w:pPr>
            <w:pStyle w:val="ime"/>
            <w:spacing w:before="2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971AAC" w14:paraId="1E5BB994" w14:textId="77777777" w:rsidTr="002D21AF">
      <w:trPr>
        <w:cantSplit/>
        <w:trHeight w:hRule="exact" w:val="765"/>
      </w:trPr>
      <w:tc>
        <w:tcPr>
          <w:tcW w:w="1418" w:type="dxa"/>
          <w:vMerge/>
          <w:tcBorders>
            <w:top w:val="single" w:sz="12" w:space="0" w:color="auto"/>
            <w:left w:val="single" w:sz="12" w:space="0" w:color="auto"/>
            <w:bottom w:val="single" w:sz="12" w:space="0" w:color="auto"/>
            <w:right w:val="nil"/>
          </w:tcBorders>
        </w:tcPr>
        <w:p w14:paraId="79554B72" w14:textId="77777777" w:rsidR="00971AAC" w:rsidRDefault="00971AAC" w:rsidP="00971AAC">
          <w:pPr>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583C5A29" w14:textId="77777777" w:rsidR="00971AAC" w:rsidRDefault="00971AAC" w:rsidP="00203128">
          <w:pPr>
            <w:pStyle w:val="ime"/>
            <w:spacing w:before="245"/>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55AAEF43" w14:textId="5BB12D05" w:rsidR="002F38EC" w:rsidRPr="00971AAC" w:rsidRDefault="002F38EC" w:rsidP="00203128">
    <w:pPr>
      <w:pStyle w:val="Header"/>
      <w:pBdr>
        <w:bottom w:val="none" w:sz="0" w:space="0"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87D8" w14:textId="77777777" w:rsidR="00203128" w:rsidRDefault="00203128" w:rsidP="00203128">
    <w:pPr>
      <w:jc w:val="right"/>
      <w:rPr>
        <w:rFonts w:ascii="Arial" w:hAnsi="Arial"/>
        <w:b/>
        <w:i/>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203128" w14:paraId="1EEEC780" w14:textId="77777777" w:rsidTr="002D21AF">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29A35059" w14:textId="77777777" w:rsidR="00203128" w:rsidRDefault="00203128" w:rsidP="00203128">
          <w:pPr>
            <w:jc w:val="center"/>
            <w:rPr>
              <w:rFonts w:ascii="Arial" w:hAnsi="Arial"/>
              <w:sz w:val="20"/>
            </w:rPr>
          </w:pPr>
          <w:r>
            <w:rPr>
              <w:noProof/>
            </w:rPr>
            <w:drawing>
              <wp:inline distT="0" distB="0" distL="0" distR="0" wp14:anchorId="2D8434EA" wp14:editId="43EEB512">
                <wp:extent cx="778510" cy="861695"/>
                <wp:effectExtent l="0" t="0" r="0" b="0"/>
                <wp:docPr id="13688769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510" cy="861695"/>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794E28DD" w14:textId="77777777" w:rsidR="00203128" w:rsidRDefault="00203128" w:rsidP="00203128">
          <w:pPr>
            <w:pStyle w:val="ime"/>
            <w:spacing w:before="120"/>
            <w:ind w:left="57" w:right="57"/>
            <w:rPr>
              <w:rFonts w:ascii="Arial" w:hAnsi="Arial"/>
              <w:sz w:val="22"/>
            </w:rPr>
          </w:pPr>
          <w:r>
            <w:rPr>
              <w:rFonts w:ascii="Arial" w:hAnsi="Arial"/>
              <w:sz w:val="22"/>
            </w:rPr>
            <w:t xml:space="preserve">УНИВЕРЗИТЕТ У НОВОМ САДУ </w:t>
          </w:r>
          <w:r>
            <w:rPr>
              <w:rFonts w:ascii="Wingdings" w:eastAsia="Wingdings" w:hAnsi="Wingdings" w:cs="Wingdings"/>
              <w:sz w:val="22"/>
            </w:rPr>
            <w:t>l</w:t>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4682B1E0" w14:textId="77777777" w:rsidR="00203128" w:rsidRDefault="00203128" w:rsidP="00203128">
          <w:pPr>
            <w:pStyle w:val="ime"/>
            <w:spacing w:before="2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203128" w14:paraId="7AE6B609" w14:textId="77777777" w:rsidTr="002D21AF">
      <w:trPr>
        <w:cantSplit/>
        <w:trHeight w:hRule="exact" w:val="765"/>
      </w:trPr>
      <w:tc>
        <w:tcPr>
          <w:tcW w:w="1418" w:type="dxa"/>
          <w:vMerge/>
          <w:tcBorders>
            <w:top w:val="single" w:sz="12" w:space="0" w:color="auto"/>
            <w:left w:val="single" w:sz="12" w:space="0" w:color="auto"/>
            <w:bottom w:val="single" w:sz="12" w:space="0" w:color="auto"/>
            <w:right w:val="nil"/>
          </w:tcBorders>
        </w:tcPr>
        <w:p w14:paraId="49684D45" w14:textId="77777777" w:rsidR="00203128" w:rsidRDefault="00203128" w:rsidP="00203128">
          <w:pPr>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41692CC1" w14:textId="77777777" w:rsidR="00203128" w:rsidRDefault="00203128" w:rsidP="00203128">
          <w:pPr>
            <w:pStyle w:val="ime"/>
            <w:spacing w:before="24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7FE273DF" w14:textId="77777777" w:rsidR="00203128" w:rsidRDefault="00203128" w:rsidP="00203128">
    <w:pPr>
      <w:rPr>
        <w:rFonts w:ascii="Arial" w:hAnsi="Arial"/>
        <w:sz w:val="8"/>
      </w:rPr>
    </w:pPr>
  </w:p>
  <w:p w14:paraId="458DBC24" w14:textId="77777777" w:rsidR="00203128" w:rsidRDefault="00203128">
    <w:pPr>
      <w:pStyle w:val="Header"/>
      <w:pBdr>
        <w:bottom w:val="none" w:sz="0" w:space="0" w:color="auto"/>
      </w:pBd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F77B" w14:textId="77777777" w:rsidR="00403E5E" w:rsidRDefault="00403E5E">
    <w:pPr>
      <w:pStyle w:val="Header"/>
    </w:pPr>
  </w:p>
  <w:p w14:paraId="66B7F223" w14:textId="77777777" w:rsidR="00403E5E" w:rsidRDefault="00403E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74CA" w14:textId="77777777" w:rsidR="00850244" w:rsidRDefault="00850244" w:rsidP="00850244">
    <w:pPr>
      <w:spacing w:after="60"/>
      <w:jc w:val="right"/>
      <w:rPr>
        <w:rFonts w:ascii="Arial" w:hAnsi="Arial"/>
        <w:b/>
        <w:i/>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850244" w14:paraId="23782803" w14:textId="77777777" w:rsidTr="00E86A42">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4E1650A2" w14:textId="77777777" w:rsidR="00850244" w:rsidRDefault="00850244" w:rsidP="00850244">
          <w:pPr>
            <w:jc w:val="center"/>
            <w:rPr>
              <w:rFonts w:ascii="Arial" w:hAnsi="Arial"/>
              <w:sz w:val="20"/>
            </w:rPr>
          </w:pPr>
          <w:r>
            <w:rPr>
              <w:noProof/>
            </w:rPr>
            <w:drawing>
              <wp:inline distT="0" distB="0" distL="0" distR="0" wp14:anchorId="2829A874" wp14:editId="61303B83">
                <wp:extent cx="781685" cy="85852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685" cy="85852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49203C3B" w14:textId="77777777" w:rsidR="00850244" w:rsidRDefault="00850244" w:rsidP="00850244">
          <w:pPr>
            <w:pStyle w:val="ime"/>
            <w:spacing w:before="120"/>
            <w:ind w:left="57" w:right="57"/>
            <w:rPr>
              <w:rFonts w:ascii="Arial" w:hAnsi="Arial"/>
              <w:sz w:val="22"/>
            </w:rPr>
          </w:pPr>
          <w:r>
            <w:rPr>
              <w:rFonts w:ascii="Arial" w:hAnsi="Arial"/>
              <w:sz w:val="22"/>
            </w:rPr>
            <w:t xml:space="preserve">UNIVERSITY OF NOVI SAD </w:t>
          </w:r>
          <w:r>
            <w:rPr>
              <w:rFonts w:ascii="Wingdings" w:eastAsia="Wingdings" w:hAnsi="Wingdings" w:cs="Wingdings"/>
              <w:sz w:val="22"/>
            </w:rPr>
            <w:t>l</w:t>
          </w:r>
          <w:r>
            <w:rPr>
              <w:rFonts w:ascii="Arial" w:hAnsi="Arial"/>
              <w:sz w:val="22"/>
            </w:rPr>
            <w:t xml:space="preserve"> </w:t>
          </w:r>
          <w:r>
            <w:rPr>
              <w:rFonts w:ascii="Arial" w:hAnsi="Arial"/>
              <w:b/>
              <w:sz w:val="22"/>
            </w:rPr>
            <w:t>FACULTY OF TECHNICAL SCIENCES</w:t>
          </w:r>
          <w:r>
            <w:rPr>
              <w:rFonts w:ascii="Arial" w:hAnsi="Arial"/>
              <w:sz w:val="22"/>
            </w:rPr>
            <w:t xml:space="preserve"> </w:t>
          </w:r>
        </w:p>
        <w:p w14:paraId="74B3740E" w14:textId="77777777" w:rsidR="00850244" w:rsidRDefault="00850244" w:rsidP="00850244">
          <w:pPr>
            <w:pStyle w:val="ime"/>
            <w:spacing w:before="20"/>
            <w:ind w:left="142" w:right="142"/>
            <w:rPr>
              <w:rFonts w:ascii="Arial" w:hAnsi="Arial"/>
              <w:spacing w:val="20"/>
              <w:sz w:val="22"/>
            </w:rPr>
          </w:pPr>
          <w:r>
            <w:rPr>
              <w:rFonts w:ascii="Arial" w:hAnsi="Arial"/>
              <w:spacing w:val="20"/>
              <w:sz w:val="22"/>
            </w:rPr>
            <w:t>21000 NOVI SAD, Trg Dositeja Obradovića 6</w:t>
          </w:r>
        </w:p>
      </w:tc>
    </w:tr>
    <w:tr w:rsidR="00850244" w14:paraId="3903AE5A" w14:textId="77777777" w:rsidTr="00E86A42">
      <w:trPr>
        <w:cantSplit/>
        <w:trHeight w:hRule="exact" w:val="765"/>
      </w:trPr>
      <w:tc>
        <w:tcPr>
          <w:tcW w:w="1418" w:type="dxa"/>
          <w:vMerge/>
          <w:tcBorders>
            <w:top w:val="single" w:sz="12" w:space="0" w:color="auto"/>
            <w:left w:val="single" w:sz="12" w:space="0" w:color="auto"/>
            <w:bottom w:val="single" w:sz="12" w:space="0" w:color="auto"/>
            <w:right w:val="nil"/>
          </w:tcBorders>
        </w:tcPr>
        <w:p w14:paraId="53A3B65B" w14:textId="77777777" w:rsidR="00850244" w:rsidRDefault="00850244" w:rsidP="00850244">
          <w:pPr>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4A97B4E6" w14:textId="77777777" w:rsidR="00850244" w:rsidRDefault="00850244" w:rsidP="00850244">
          <w:pPr>
            <w:pStyle w:val="ime"/>
            <w:spacing w:before="240"/>
            <w:ind w:left="142" w:right="142"/>
            <w:rPr>
              <w:rFonts w:ascii="Arial" w:hAnsi="Arial"/>
              <w:b/>
              <w:spacing w:val="-4"/>
              <w:sz w:val="28"/>
            </w:rPr>
          </w:pPr>
          <w:r>
            <w:rPr>
              <w:rFonts w:ascii="Arial" w:hAnsi="Arial"/>
              <w:b/>
              <w:sz w:val="28"/>
            </w:rPr>
            <w:t>KEY WORDS DOCUMENTATION</w:t>
          </w:r>
        </w:p>
      </w:tc>
    </w:tr>
  </w:tbl>
  <w:p w14:paraId="63431728" w14:textId="77777777" w:rsidR="00850244" w:rsidRPr="00850244" w:rsidRDefault="00850244" w:rsidP="00850244">
    <w:pPr>
      <w:pStyle w:val="Header"/>
      <w:pBdr>
        <w:bottom w:val="none" w:sz="0" w:space="0" w:color="auto"/>
      </w:pBdr>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EB7D" w14:textId="77777777" w:rsidR="00403E5E" w:rsidRDefault="00403E5E">
    <w:pPr>
      <w:pStyle w:val="Header"/>
    </w:pPr>
  </w:p>
  <w:p w14:paraId="66B4FDC3" w14:textId="77777777" w:rsidR="00403E5E" w:rsidRDefault="00403E5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C2A8" w14:textId="77777777" w:rsidR="00971AAC" w:rsidRDefault="00971AAC" w:rsidP="00971AAC">
    <w:pPr>
      <w:spacing w:after="60"/>
      <w:jc w:val="right"/>
      <w:rPr>
        <w:rFonts w:ascii="Arial" w:hAnsi="Arial"/>
        <w:b/>
        <w:i/>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971AAC" w14:paraId="1257B56F" w14:textId="77777777" w:rsidTr="002D21AF">
      <w:trPr>
        <w:cantSplit/>
        <w:trHeight w:val="345"/>
      </w:trPr>
      <w:tc>
        <w:tcPr>
          <w:tcW w:w="1418" w:type="dxa"/>
          <w:vMerge w:val="restart"/>
          <w:tcBorders>
            <w:top w:val="single" w:sz="12" w:space="0" w:color="auto"/>
            <w:left w:val="single" w:sz="12" w:space="0" w:color="auto"/>
            <w:bottom w:val="nil"/>
            <w:right w:val="nil"/>
          </w:tcBorders>
          <w:vAlign w:val="center"/>
        </w:tcPr>
        <w:p w14:paraId="64805629" w14:textId="77777777" w:rsidR="00971AAC" w:rsidRDefault="00971AAC" w:rsidP="00971AAC">
          <w:pPr>
            <w:jc w:val="center"/>
            <w:rPr>
              <w:rFonts w:ascii="Arial" w:hAnsi="Arial"/>
              <w:sz w:val="20"/>
            </w:rPr>
          </w:pPr>
          <w:r w:rsidRPr="00EE317F">
            <w:rPr>
              <w:noProof/>
            </w:rPr>
            <w:drawing>
              <wp:inline distT="0" distB="0" distL="0" distR="0" wp14:anchorId="081D7FB2" wp14:editId="6EB874E7">
                <wp:extent cx="775335" cy="856615"/>
                <wp:effectExtent l="0" t="0" r="0" b="0"/>
                <wp:docPr id="1370966688" name="Picture 1816297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1629773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 cy="85661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2A764667" w14:textId="77777777" w:rsidR="00971AAC" w:rsidRDefault="00971AAC" w:rsidP="00971AAC">
          <w:pPr>
            <w:pStyle w:val="ime"/>
            <w:spacing w:before="120"/>
            <w:ind w:left="57" w:right="57"/>
            <w:rPr>
              <w:rFonts w:ascii="Arial" w:hAnsi="Arial"/>
              <w:spacing w:val="-8"/>
              <w:sz w:val="20"/>
            </w:rPr>
          </w:pPr>
          <w:r>
            <w:rPr>
              <w:rFonts w:ascii="Arial" w:hAnsi="Arial"/>
              <w:spacing w:val="-8"/>
              <w:sz w:val="20"/>
            </w:rPr>
            <w:t xml:space="preserve">УНИВЕРЗИТЕТ У НОВОМ САДУ </w:t>
          </w:r>
          <w:r>
            <w:rPr>
              <w:rFonts w:ascii="Wingdings" w:eastAsia="Wingdings" w:hAnsi="Wingdings" w:cs="Wingdings"/>
              <w:spacing w:val="-8"/>
              <w:sz w:val="16"/>
            </w:rPr>
            <w:t>l</w:t>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1677994A" w14:textId="77777777" w:rsidR="00971AAC" w:rsidRDefault="00971AAC" w:rsidP="00971AAC">
          <w:pPr>
            <w:pStyle w:val="ime"/>
            <w:spacing w:before="2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c>
        <w:tcPr>
          <w:tcW w:w="2268" w:type="dxa"/>
          <w:tcBorders>
            <w:top w:val="single" w:sz="12" w:space="0" w:color="auto"/>
            <w:left w:val="nil"/>
            <w:right w:val="single" w:sz="12" w:space="0" w:color="auto"/>
          </w:tcBorders>
        </w:tcPr>
        <w:p w14:paraId="05406462" w14:textId="77777777" w:rsidR="00971AAC" w:rsidRDefault="00971AAC" w:rsidP="00971AAC">
          <w:pPr>
            <w:spacing w:before="60"/>
            <w:ind w:left="142" w:right="142"/>
            <w:rPr>
              <w:rFonts w:ascii="Arial" w:hAnsi="Arial"/>
              <w:sz w:val="20"/>
            </w:rPr>
          </w:pPr>
          <w:r>
            <w:rPr>
              <w:rFonts w:ascii="Arial" w:hAnsi="Arial"/>
              <w:sz w:val="20"/>
            </w:rPr>
            <w:t>Број:</w:t>
          </w:r>
        </w:p>
      </w:tc>
    </w:tr>
    <w:tr w:rsidR="00971AAC" w14:paraId="1F474FE9" w14:textId="77777777" w:rsidTr="002D21AF">
      <w:trPr>
        <w:cantSplit/>
        <w:trHeight w:val="345"/>
      </w:trPr>
      <w:tc>
        <w:tcPr>
          <w:tcW w:w="1418" w:type="dxa"/>
          <w:vMerge/>
          <w:tcBorders>
            <w:top w:val="nil"/>
            <w:left w:val="single" w:sz="12" w:space="0" w:color="auto"/>
            <w:bottom w:val="nil"/>
            <w:right w:val="nil"/>
          </w:tcBorders>
        </w:tcPr>
        <w:p w14:paraId="49D80EC8" w14:textId="77777777" w:rsidR="00971AAC" w:rsidRDefault="00971AAC" w:rsidP="00971AAC">
          <w:pPr>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00BBF5FD" w14:textId="77777777" w:rsidR="00971AAC" w:rsidRDefault="00971AAC" w:rsidP="00971AAC">
          <w:pPr>
            <w:pStyle w:val="ime"/>
            <w:spacing w:before="300"/>
            <w:ind w:left="142" w:right="142"/>
            <w:jc w:val="left"/>
            <w:rPr>
              <w:rFonts w:ascii="Arial" w:hAnsi="Arial"/>
              <w:sz w:val="20"/>
            </w:rPr>
          </w:pPr>
        </w:p>
      </w:tc>
      <w:tc>
        <w:tcPr>
          <w:tcW w:w="2268" w:type="dxa"/>
          <w:tcBorders>
            <w:left w:val="nil"/>
            <w:bottom w:val="single" w:sz="12" w:space="0" w:color="auto"/>
            <w:right w:val="single" w:sz="12" w:space="0" w:color="auto"/>
          </w:tcBorders>
        </w:tcPr>
        <w:p w14:paraId="45D88A88" w14:textId="77777777" w:rsidR="00971AAC" w:rsidRDefault="00971AAC" w:rsidP="00971AAC">
          <w:pPr>
            <w:spacing w:before="60"/>
            <w:ind w:left="142" w:right="142"/>
            <w:rPr>
              <w:rFonts w:ascii="Arial" w:hAnsi="Arial"/>
              <w:sz w:val="20"/>
            </w:rPr>
          </w:pPr>
        </w:p>
      </w:tc>
    </w:tr>
    <w:tr w:rsidR="00971AAC" w14:paraId="6C41F779" w14:textId="77777777" w:rsidTr="002D21AF">
      <w:trPr>
        <w:cantSplit/>
        <w:trHeight w:val="345"/>
      </w:trPr>
      <w:tc>
        <w:tcPr>
          <w:tcW w:w="1418" w:type="dxa"/>
          <w:vMerge/>
          <w:tcBorders>
            <w:top w:val="nil"/>
            <w:left w:val="single" w:sz="12" w:space="0" w:color="auto"/>
            <w:bottom w:val="nil"/>
            <w:right w:val="nil"/>
          </w:tcBorders>
        </w:tcPr>
        <w:p w14:paraId="0DD16E0C" w14:textId="77777777" w:rsidR="00971AAC" w:rsidRDefault="00971AAC" w:rsidP="00971AAC">
          <w:pPr>
            <w:ind w:left="142" w:right="142"/>
            <w:jc w:val="right"/>
            <w:rPr>
              <w:rFonts w:ascii="Arial" w:hAnsi="Arial"/>
            </w:rPr>
          </w:pPr>
        </w:p>
      </w:tc>
      <w:tc>
        <w:tcPr>
          <w:tcW w:w="6237" w:type="dxa"/>
          <w:vMerge w:val="restart"/>
          <w:tcBorders>
            <w:top w:val="nil"/>
            <w:left w:val="single" w:sz="12" w:space="0" w:color="auto"/>
            <w:bottom w:val="nil"/>
            <w:right w:val="single" w:sz="12" w:space="0" w:color="auto"/>
          </w:tcBorders>
          <w:shd w:val="pct10" w:color="auto" w:fill="auto"/>
          <w:vAlign w:val="center"/>
        </w:tcPr>
        <w:p w14:paraId="36777204" w14:textId="77777777" w:rsidR="00971AAC" w:rsidRPr="00D67700" w:rsidRDefault="00971AAC" w:rsidP="00971AAC">
          <w:pPr>
            <w:pStyle w:val="ime"/>
            <w:spacing w:before="0"/>
            <w:ind w:left="142" w:right="142"/>
            <w:rPr>
              <w:rFonts w:ascii="Arial" w:hAnsi="Arial"/>
              <w:b/>
              <w:spacing w:val="-4"/>
              <w:sz w:val="28"/>
            </w:rPr>
          </w:pPr>
          <w:r w:rsidRPr="00D67700">
            <w:rPr>
              <w:rFonts w:ascii="Arial" w:hAnsi="Arial"/>
              <w:b/>
              <w:spacing w:val="-4"/>
              <w:sz w:val="28"/>
            </w:rPr>
            <w:t xml:space="preserve">ЗАДАТАК ЗА </w:t>
          </w:r>
          <w:r w:rsidRPr="00D67700">
            <w:rPr>
              <w:rFonts w:ascii="Arial" w:hAnsi="Arial"/>
              <w:b/>
              <w:spacing w:val="-4"/>
              <w:sz w:val="28"/>
              <w:lang w:val="sr-Cyrl-CS"/>
            </w:rPr>
            <w:t>ЗАВРШНИ</w:t>
          </w:r>
          <w:r w:rsidRPr="00D67700">
            <w:rPr>
              <w:rFonts w:ascii="Arial" w:hAnsi="Arial"/>
              <w:b/>
              <w:spacing w:val="-4"/>
              <w:sz w:val="28"/>
            </w:rPr>
            <w:t xml:space="preserve"> РАД</w:t>
          </w:r>
        </w:p>
      </w:tc>
      <w:tc>
        <w:tcPr>
          <w:tcW w:w="2268" w:type="dxa"/>
          <w:tcBorders>
            <w:top w:val="single" w:sz="12" w:space="0" w:color="auto"/>
            <w:left w:val="nil"/>
            <w:bottom w:val="single" w:sz="8" w:space="0" w:color="auto"/>
            <w:right w:val="single" w:sz="12" w:space="0" w:color="auto"/>
          </w:tcBorders>
        </w:tcPr>
        <w:p w14:paraId="1F5DCB03" w14:textId="77777777" w:rsidR="00971AAC" w:rsidRDefault="00971AAC" w:rsidP="00971AAC">
          <w:pPr>
            <w:pStyle w:val="Tabela"/>
            <w:spacing w:before="60" w:after="0"/>
            <w:jc w:val="left"/>
            <w:rPr>
              <w:rFonts w:ascii="Arial" w:hAnsi="Arial"/>
              <w:sz w:val="20"/>
            </w:rPr>
          </w:pPr>
          <w:r>
            <w:rPr>
              <w:rFonts w:ascii="Arial" w:hAnsi="Arial"/>
              <w:sz w:val="20"/>
            </w:rPr>
            <w:t>Датум:</w:t>
          </w:r>
        </w:p>
      </w:tc>
    </w:tr>
    <w:tr w:rsidR="00971AAC" w14:paraId="368D8C29" w14:textId="77777777" w:rsidTr="002D21AF">
      <w:trPr>
        <w:cantSplit/>
        <w:trHeight w:val="345"/>
      </w:trPr>
      <w:tc>
        <w:tcPr>
          <w:tcW w:w="1418" w:type="dxa"/>
          <w:vMerge/>
          <w:tcBorders>
            <w:top w:val="nil"/>
            <w:left w:val="single" w:sz="12" w:space="0" w:color="auto"/>
            <w:bottom w:val="single" w:sz="12" w:space="0" w:color="auto"/>
            <w:right w:val="nil"/>
          </w:tcBorders>
        </w:tcPr>
        <w:p w14:paraId="39BFBE71" w14:textId="77777777" w:rsidR="00971AAC" w:rsidRDefault="00971AAC" w:rsidP="00971AAC">
          <w:pPr>
            <w:ind w:left="142" w:right="142"/>
            <w:jc w:val="right"/>
            <w:rPr>
              <w:rFonts w:ascii="Arial" w:hAnsi="Arial"/>
            </w:rPr>
          </w:pPr>
        </w:p>
      </w:tc>
      <w:tc>
        <w:tcPr>
          <w:tcW w:w="6237" w:type="dxa"/>
          <w:vMerge/>
          <w:tcBorders>
            <w:top w:val="nil"/>
            <w:left w:val="single" w:sz="12" w:space="0" w:color="auto"/>
            <w:bottom w:val="single" w:sz="12" w:space="0" w:color="auto"/>
            <w:right w:val="single" w:sz="12" w:space="0" w:color="auto"/>
          </w:tcBorders>
          <w:shd w:val="pct10" w:color="auto" w:fill="auto"/>
        </w:tcPr>
        <w:p w14:paraId="0BF9B4AB" w14:textId="77777777" w:rsidR="00971AAC" w:rsidRDefault="00971AAC" w:rsidP="00971AAC">
          <w:pPr>
            <w:pStyle w:val="ime"/>
            <w:spacing w:before="24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0594BFC5" w14:textId="77777777" w:rsidR="00971AAC" w:rsidRDefault="00971AAC" w:rsidP="00971AAC">
          <w:pPr>
            <w:pStyle w:val="Tabela"/>
            <w:spacing w:before="60" w:after="0"/>
            <w:jc w:val="left"/>
            <w:rPr>
              <w:rFonts w:ascii="Arial" w:hAnsi="Arial"/>
              <w:sz w:val="20"/>
            </w:rPr>
          </w:pPr>
        </w:p>
      </w:tc>
    </w:tr>
  </w:tbl>
  <w:p w14:paraId="6F46BF15" w14:textId="3569A653" w:rsidR="00971AAC" w:rsidRDefault="00971AAC" w:rsidP="00971AAC">
    <w:pPr>
      <w:pStyle w:val="Header"/>
      <w:pBdr>
        <w:bottom w:val="none" w:sz="0" w:space="0" w:color="auto"/>
      </w:pBdr>
      <w:tabs>
        <w:tab w:val="left" w:pos="4213"/>
      </w:tabs>
      <w:jc w:val="both"/>
    </w:pPr>
  </w:p>
  <w:p w14:paraId="0B9C5EAD" w14:textId="77777777" w:rsidR="00971AAC" w:rsidRDefault="00971AAC">
    <w:pPr>
      <w:pStyle w:val="Header"/>
      <w:pBdr>
        <w:bottom w:val="none" w:sz="0" w:space="0" w:color="auto"/>
      </w:pBd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4ED0" w14:textId="77777777" w:rsidR="00403E5E" w:rsidRDefault="00403E5E">
    <w:pPr>
      <w:pStyle w:val="Header"/>
    </w:pPr>
  </w:p>
  <w:p w14:paraId="047C4560" w14:textId="77777777" w:rsidR="00403E5E" w:rsidRDefault="00403E5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875"/>
    </w:tblGrid>
    <w:tr w:rsidR="002F38EC" w14:paraId="1D87E15C" w14:textId="77777777" w:rsidTr="00573441">
      <w:trPr>
        <w:cantSplit/>
        <w:trHeight w:val="345"/>
      </w:trPr>
      <w:tc>
        <w:tcPr>
          <w:tcW w:w="1418" w:type="dxa"/>
          <w:vMerge w:val="restart"/>
          <w:tcBorders>
            <w:top w:val="single" w:sz="12" w:space="0" w:color="auto"/>
            <w:left w:val="single" w:sz="12" w:space="0" w:color="auto"/>
            <w:bottom w:val="nil"/>
            <w:right w:val="nil"/>
          </w:tcBorders>
          <w:vAlign w:val="center"/>
        </w:tcPr>
        <w:p w14:paraId="2999209E" w14:textId="219B2BA5" w:rsidR="002F38EC" w:rsidRDefault="00A72D54" w:rsidP="002F38EC">
          <w:pPr>
            <w:jc w:val="center"/>
            <w:rPr>
              <w:rFonts w:ascii="Arial" w:hAnsi="Arial"/>
              <w:sz w:val="20"/>
            </w:rPr>
          </w:pPr>
          <w:r w:rsidRPr="00DF14A2">
            <w:rPr>
              <w:noProof/>
            </w:rPr>
            <w:drawing>
              <wp:inline distT="0" distB="0" distL="0" distR="0" wp14:anchorId="3EEBECE5" wp14:editId="73FCD2F6">
                <wp:extent cx="775335" cy="856615"/>
                <wp:effectExtent l="0" t="0" r="0" b="0"/>
                <wp:docPr id="3" name="Picture 1"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 cy="856615"/>
                        </a:xfrm>
                        <a:prstGeom prst="rect">
                          <a:avLst/>
                        </a:prstGeom>
                        <a:noFill/>
                        <a:ln>
                          <a:noFill/>
                        </a:ln>
                      </pic:spPr>
                    </pic:pic>
                  </a:graphicData>
                </a:graphic>
              </wp:inline>
            </w:drawing>
          </w:r>
        </w:p>
      </w:tc>
      <w:tc>
        <w:tcPr>
          <w:tcW w:w="7875" w:type="dxa"/>
          <w:vMerge w:val="restart"/>
          <w:tcBorders>
            <w:top w:val="single" w:sz="12" w:space="0" w:color="auto"/>
            <w:left w:val="single" w:sz="12" w:space="0" w:color="auto"/>
            <w:bottom w:val="nil"/>
            <w:right w:val="single" w:sz="12" w:space="0" w:color="auto"/>
          </w:tcBorders>
        </w:tcPr>
        <w:p w14:paraId="72852583" w14:textId="77777777" w:rsidR="002F38EC" w:rsidRDefault="002F38EC" w:rsidP="002F38EC">
          <w:pPr>
            <w:pStyle w:val="ime"/>
            <w:spacing w:before="120"/>
            <w:ind w:left="57" w:right="57"/>
            <w:rPr>
              <w:rFonts w:ascii="Arial" w:hAnsi="Arial"/>
              <w:spacing w:val="-8"/>
              <w:sz w:val="20"/>
            </w:rPr>
          </w:pPr>
          <w:r>
            <w:rPr>
              <w:rFonts w:ascii="Arial" w:hAnsi="Arial"/>
              <w:spacing w:val="-8"/>
              <w:sz w:val="20"/>
            </w:rPr>
            <w:t xml:space="preserve">УНИВЕРЗИТЕТ У НОВОМ САДУ </w:t>
          </w:r>
          <w:r>
            <w:rPr>
              <w:rFonts w:ascii="Wingdings" w:eastAsia="Wingdings" w:hAnsi="Wingdings" w:cs="Wingdings"/>
              <w:spacing w:val="-8"/>
              <w:sz w:val="16"/>
            </w:rPr>
            <w:t>l</w:t>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78FD03CE" w14:textId="77777777" w:rsidR="002F38EC" w:rsidRDefault="002F38EC" w:rsidP="002F38EC">
          <w:pPr>
            <w:pStyle w:val="ime"/>
            <w:spacing w:before="2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r>
    <w:tr w:rsidR="002F38EC" w14:paraId="444ACBB9" w14:textId="77777777" w:rsidTr="00573441">
      <w:trPr>
        <w:cantSplit/>
        <w:trHeight w:val="345"/>
      </w:trPr>
      <w:tc>
        <w:tcPr>
          <w:tcW w:w="1418" w:type="dxa"/>
          <w:vMerge/>
          <w:tcBorders>
            <w:top w:val="nil"/>
            <w:left w:val="single" w:sz="12" w:space="0" w:color="auto"/>
            <w:bottom w:val="nil"/>
            <w:right w:val="nil"/>
          </w:tcBorders>
        </w:tcPr>
        <w:p w14:paraId="00DD5314" w14:textId="77777777" w:rsidR="002F38EC" w:rsidRDefault="002F38EC" w:rsidP="002F38EC">
          <w:pPr>
            <w:ind w:left="142" w:right="142"/>
            <w:jc w:val="center"/>
            <w:rPr>
              <w:rFonts w:ascii="Arial" w:hAnsi="Arial"/>
              <w:sz w:val="20"/>
            </w:rPr>
          </w:pPr>
        </w:p>
      </w:tc>
      <w:tc>
        <w:tcPr>
          <w:tcW w:w="7875" w:type="dxa"/>
          <w:vMerge/>
          <w:tcBorders>
            <w:top w:val="nil"/>
            <w:left w:val="single" w:sz="12" w:space="0" w:color="auto"/>
            <w:bottom w:val="single" w:sz="12" w:space="0" w:color="auto"/>
            <w:right w:val="single" w:sz="12" w:space="0" w:color="auto"/>
          </w:tcBorders>
        </w:tcPr>
        <w:p w14:paraId="45C8D2C6" w14:textId="77777777" w:rsidR="002F38EC" w:rsidRDefault="002F38EC" w:rsidP="002F38EC">
          <w:pPr>
            <w:pStyle w:val="ime"/>
            <w:spacing w:before="300"/>
            <w:ind w:left="142" w:right="142"/>
            <w:jc w:val="left"/>
            <w:rPr>
              <w:rFonts w:ascii="Arial" w:hAnsi="Arial"/>
              <w:sz w:val="20"/>
            </w:rPr>
          </w:pPr>
        </w:p>
      </w:tc>
    </w:tr>
    <w:tr w:rsidR="002F38EC" w14:paraId="4F5090C5" w14:textId="77777777" w:rsidTr="00573441">
      <w:trPr>
        <w:cantSplit/>
        <w:trHeight w:val="345"/>
      </w:trPr>
      <w:tc>
        <w:tcPr>
          <w:tcW w:w="1418" w:type="dxa"/>
          <w:vMerge/>
          <w:tcBorders>
            <w:top w:val="nil"/>
            <w:left w:val="single" w:sz="12" w:space="0" w:color="auto"/>
            <w:bottom w:val="nil"/>
            <w:right w:val="nil"/>
          </w:tcBorders>
        </w:tcPr>
        <w:p w14:paraId="04765CB1" w14:textId="77777777" w:rsidR="002F38EC" w:rsidRDefault="002F38EC" w:rsidP="002F38EC">
          <w:pPr>
            <w:ind w:left="142" w:right="142"/>
            <w:jc w:val="right"/>
            <w:rPr>
              <w:rFonts w:ascii="Arial" w:hAnsi="Arial"/>
            </w:rPr>
          </w:pPr>
        </w:p>
      </w:tc>
      <w:tc>
        <w:tcPr>
          <w:tcW w:w="7875" w:type="dxa"/>
          <w:vMerge w:val="restart"/>
          <w:tcBorders>
            <w:top w:val="nil"/>
            <w:left w:val="single" w:sz="12" w:space="0" w:color="auto"/>
            <w:bottom w:val="nil"/>
            <w:right w:val="single" w:sz="12" w:space="0" w:color="auto"/>
          </w:tcBorders>
          <w:shd w:val="pct10" w:color="auto" w:fill="auto"/>
          <w:vAlign w:val="center"/>
        </w:tcPr>
        <w:p w14:paraId="4BCE95AB" w14:textId="77777777" w:rsidR="002F38EC" w:rsidRPr="00D67700" w:rsidRDefault="002F38EC" w:rsidP="002F38EC">
          <w:pPr>
            <w:pStyle w:val="ime"/>
            <w:spacing w:before="0"/>
            <w:ind w:left="142" w:right="142"/>
            <w:rPr>
              <w:rFonts w:ascii="Arial" w:hAnsi="Arial"/>
              <w:b/>
              <w:spacing w:val="-4"/>
              <w:sz w:val="28"/>
            </w:rPr>
          </w:pPr>
          <w:r w:rsidRPr="00A21F60">
            <w:rPr>
              <w:rFonts w:ascii="Arial" w:hAnsi="Arial"/>
              <w:b/>
              <w:spacing w:val="-4"/>
              <w:sz w:val="28"/>
            </w:rPr>
            <w:t>ИЗЈАВА О НЕПОСТОЈАЊУ СУКОБА ИНТЕРЕСА</w:t>
          </w:r>
        </w:p>
      </w:tc>
    </w:tr>
    <w:tr w:rsidR="002F38EC" w14:paraId="5C07D6D4" w14:textId="77777777" w:rsidTr="00573441">
      <w:trPr>
        <w:cantSplit/>
        <w:trHeight w:val="345"/>
      </w:trPr>
      <w:tc>
        <w:tcPr>
          <w:tcW w:w="1418" w:type="dxa"/>
          <w:vMerge/>
          <w:tcBorders>
            <w:top w:val="nil"/>
            <w:left w:val="single" w:sz="12" w:space="0" w:color="auto"/>
            <w:bottom w:val="single" w:sz="12" w:space="0" w:color="auto"/>
            <w:right w:val="nil"/>
          </w:tcBorders>
        </w:tcPr>
        <w:p w14:paraId="60CEB2A0" w14:textId="77777777" w:rsidR="002F38EC" w:rsidRDefault="002F38EC" w:rsidP="002F38EC">
          <w:pPr>
            <w:ind w:left="142" w:right="142"/>
            <w:jc w:val="right"/>
            <w:rPr>
              <w:rFonts w:ascii="Arial" w:hAnsi="Arial"/>
            </w:rPr>
          </w:pPr>
        </w:p>
      </w:tc>
      <w:tc>
        <w:tcPr>
          <w:tcW w:w="7875" w:type="dxa"/>
          <w:vMerge/>
          <w:tcBorders>
            <w:top w:val="nil"/>
            <w:left w:val="single" w:sz="12" w:space="0" w:color="auto"/>
            <w:bottom w:val="single" w:sz="12" w:space="0" w:color="auto"/>
            <w:right w:val="single" w:sz="12" w:space="0" w:color="auto"/>
          </w:tcBorders>
          <w:shd w:val="pct10" w:color="auto" w:fill="auto"/>
        </w:tcPr>
        <w:p w14:paraId="74A794E4" w14:textId="77777777" w:rsidR="002F38EC" w:rsidRDefault="002F38EC" w:rsidP="002F38EC">
          <w:pPr>
            <w:pStyle w:val="ime"/>
            <w:spacing w:before="240"/>
            <w:ind w:left="142" w:right="142"/>
            <w:rPr>
              <w:rFonts w:ascii="Arial" w:hAnsi="Arial"/>
              <w:spacing w:val="-4"/>
              <w:sz w:val="28"/>
            </w:rPr>
          </w:pPr>
        </w:p>
      </w:tc>
    </w:tr>
  </w:tbl>
  <w:p w14:paraId="33C9615A" w14:textId="77777777" w:rsidR="002F38EC" w:rsidRDefault="002F38EC" w:rsidP="002F38EC">
    <w:pPr>
      <w:pStyle w:val="Header"/>
      <w:pBdr>
        <w:bottom w:val="none" w:sz="0" w:space="0" w:color="auto"/>
      </w:pBdr>
    </w:pPr>
  </w:p>
  <w:p w14:paraId="0EF9E320" w14:textId="77777777" w:rsidR="002F38EC" w:rsidRPr="002F38EC" w:rsidRDefault="002F38EC" w:rsidP="002F38EC">
    <w:pPr>
      <w:pStyle w:val="Header"/>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5FB5" w14:textId="6CC52E6B" w:rsidR="003F61FD" w:rsidRDefault="003F61FD" w:rsidP="00FF48CA">
    <w:pPr>
      <w:pStyle w:val="Header"/>
      <w:pBdr>
        <w:bottom w:val="none" w:sz="0" w:space="0" w:color="auto"/>
      </w:pBdr>
      <w:tabs>
        <w:tab w:val="left" w:pos="3371"/>
        <w:tab w:val="left" w:pos="4213"/>
      </w:tabs>
      <w:jc w:val="both"/>
    </w:pPr>
    <w:r>
      <w:tab/>
    </w:r>
    <w:r w:rsidR="00381200">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D99A" w14:textId="77777777" w:rsidR="00403E5E" w:rsidRDefault="00403E5E">
    <w:pPr>
      <w:pStyle w:val="Header"/>
      <w:pBdr>
        <w:bottom w:val="none" w:sz="0"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69D9" w14:textId="77777777" w:rsidR="00A72D54" w:rsidRPr="00224DDF" w:rsidRDefault="00A72D54" w:rsidP="006F399C">
    <w:pPr>
      <w:pStyle w:val="Header"/>
      <w:pBdr>
        <w:bottom w:val="none" w:sz="0" w:space="0" w:color="auto"/>
      </w:pBdr>
      <w:jc w:val="both"/>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ED2C71C"/>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709" w:hanging="28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4527C68"/>
    <w:multiLevelType w:val="singleLevel"/>
    <w:tmpl w:val="F4B45C3E"/>
    <w:lvl w:ilvl="0">
      <w:start w:val="1"/>
      <w:numFmt w:val="decimal"/>
      <w:lvlText w:val="%1."/>
      <w:lvlJc w:val="left"/>
      <w:pPr>
        <w:tabs>
          <w:tab w:val="num" w:pos="785"/>
        </w:tabs>
        <w:ind w:left="785" w:hanging="360"/>
      </w:pPr>
      <w:rPr>
        <w:rFonts w:hint="default"/>
      </w:rPr>
    </w:lvl>
  </w:abstractNum>
  <w:abstractNum w:abstractNumId="3" w15:restartNumberingAfterBreak="0">
    <w:nsid w:val="0572264C"/>
    <w:multiLevelType w:val="multilevel"/>
    <w:tmpl w:val="BE3A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93627"/>
    <w:multiLevelType w:val="singleLevel"/>
    <w:tmpl w:val="77B6F4BC"/>
    <w:lvl w:ilvl="0">
      <w:start w:val="1"/>
      <w:numFmt w:val="decimal"/>
      <w:lvlText w:val="%1."/>
      <w:lvlJc w:val="left"/>
      <w:pPr>
        <w:tabs>
          <w:tab w:val="num" w:pos="360"/>
        </w:tabs>
        <w:ind w:left="284" w:hanging="284"/>
      </w:pPr>
    </w:lvl>
  </w:abstractNum>
  <w:abstractNum w:abstractNumId="5" w15:restartNumberingAfterBreak="0">
    <w:nsid w:val="0C4B393B"/>
    <w:multiLevelType w:val="singleLevel"/>
    <w:tmpl w:val="7EBC86D8"/>
    <w:lvl w:ilvl="0">
      <w:start w:val="1"/>
      <w:numFmt w:val="decimal"/>
      <w:lvlText w:val="%1."/>
      <w:lvlJc w:val="left"/>
      <w:pPr>
        <w:tabs>
          <w:tab w:val="num" w:pos="360"/>
        </w:tabs>
        <w:ind w:left="360" w:hanging="360"/>
      </w:pPr>
      <w:rPr>
        <w:rFonts w:hint="default"/>
      </w:rPr>
    </w:lvl>
  </w:abstractNum>
  <w:abstractNum w:abstractNumId="6" w15:restartNumberingAfterBreak="0">
    <w:nsid w:val="0D5520B9"/>
    <w:multiLevelType w:val="singleLevel"/>
    <w:tmpl w:val="5100D8BA"/>
    <w:lvl w:ilvl="0">
      <w:start w:val="1"/>
      <w:numFmt w:val="bullet"/>
      <w:pStyle w:val="1nabrajanje"/>
      <w:lvlText w:val=""/>
      <w:lvlJc w:val="left"/>
      <w:pPr>
        <w:tabs>
          <w:tab w:val="num" w:pos="360"/>
        </w:tabs>
        <w:ind w:left="227" w:hanging="227"/>
      </w:pPr>
      <w:rPr>
        <w:rFonts w:ascii="Symbol" w:hAnsi="Symbol" w:hint="default"/>
      </w:rPr>
    </w:lvl>
  </w:abstractNum>
  <w:abstractNum w:abstractNumId="7" w15:restartNumberingAfterBreak="0">
    <w:nsid w:val="0E796F1D"/>
    <w:multiLevelType w:val="hybridMultilevel"/>
    <w:tmpl w:val="D95C503C"/>
    <w:lvl w:ilvl="0" w:tplc="09B608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D01508"/>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18DD0073"/>
    <w:multiLevelType w:val="hybridMultilevel"/>
    <w:tmpl w:val="BB1258EA"/>
    <w:lvl w:ilvl="0" w:tplc="B4E2DF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B098A"/>
    <w:multiLevelType w:val="multilevel"/>
    <w:tmpl w:val="98C0725A"/>
    <w:lvl w:ilvl="0">
      <w:start w:val="1"/>
      <w:numFmt w:val="decimal"/>
      <w:pStyle w:val="Heading1"/>
      <w:lvlText w:val="%1."/>
      <w:lvlJc w:val="left"/>
      <w:pPr>
        <w:ind w:left="1276" w:hanging="567"/>
      </w:pPr>
      <w:rPr>
        <w:rFonts w:hint="default"/>
      </w:rPr>
    </w:lvl>
    <w:lvl w:ilvl="1">
      <w:start w:val="1"/>
      <w:numFmt w:val="decimal"/>
      <w:pStyle w:val="Heading2"/>
      <w:lvlText w:val="%1.%2."/>
      <w:lvlJc w:val="left"/>
      <w:pPr>
        <w:ind w:left="3087" w:hanging="567"/>
      </w:pPr>
      <w:rPr>
        <w:rFonts w:hint="default"/>
      </w:rPr>
    </w:lvl>
    <w:lvl w:ilvl="2">
      <w:start w:val="1"/>
      <w:numFmt w:val="decimal"/>
      <w:pStyle w:val="Heading3"/>
      <w:lvlText w:val="%1.%2.%3."/>
      <w:lvlJc w:val="left"/>
      <w:pPr>
        <w:ind w:left="1418" w:hanging="284"/>
      </w:pPr>
      <w:rPr>
        <w:rFonts w:hint="default"/>
      </w:rPr>
    </w:lvl>
    <w:lvl w:ilvl="3">
      <w:start w:val="1"/>
      <w:numFmt w:val="decimal"/>
      <w:pStyle w:val="Heading4"/>
      <w:lvlText w:val="%1.%2.%3.%4"/>
      <w:lvlJc w:val="left"/>
      <w:pPr>
        <w:ind w:left="709" w:firstLine="0"/>
      </w:pPr>
      <w:rPr>
        <w:rFonts w:hint="default"/>
      </w:rPr>
    </w:lvl>
    <w:lvl w:ilvl="4">
      <w:start w:val="1"/>
      <w:numFmt w:val="decimal"/>
      <w:pStyle w:val="Heading5"/>
      <w:lvlText w:val="%1.%2.%3.%4.%5"/>
      <w:lvlJc w:val="left"/>
      <w:pPr>
        <w:ind w:left="709" w:firstLine="0"/>
      </w:pPr>
      <w:rPr>
        <w:rFonts w:hint="default"/>
      </w:rPr>
    </w:lvl>
    <w:lvl w:ilvl="5">
      <w:start w:val="1"/>
      <w:numFmt w:val="decimal"/>
      <w:pStyle w:val="Heading6"/>
      <w:lvlText w:val="%1.%2.%3.%4.%5.%6"/>
      <w:lvlJc w:val="left"/>
      <w:pPr>
        <w:ind w:left="709" w:firstLine="0"/>
      </w:pPr>
      <w:rPr>
        <w:rFonts w:hint="default"/>
      </w:rPr>
    </w:lvl>
    <w:lvl w:ilvl="6">
      <w:start w:val="1"/>
      <w:numFmt w:val="decimal"/>
      <w:pStyle w:val="Heading7"/>
      <w:lvlText w:val="%1.%2.%3.%4.%5.%6.%7"/>
      <w:lvlJc w:val="left"/>
      <w:pPr>
        <w:ind w:left="709" w:firstLine="0"/>
      </w:pPr>
      <w:rPr>
        <w:rFonts w:hint="default"/>
      </w:rPr>
    </w:lvl>
    <w:lvl w:ilvl="7">
      <w:start w:val="1"/>
      <w:numFmt w:val="decimal"/>
      <w:pStyle w:val="Heading8"/>
      <w:lvlText w:val="%1.%2.%3.%4.%5.%6.%7.%8"/>
      <w:lvlJc w:val="left"/>
      <w:pPr>
        <w:ind w:left="709" w:firstLine="0"/>
      </w:pPr>
      <w:rPr>
        <w:rFonts w:hint="default"/>
      </w:rPr>
    </w:lvl>
    <w:lvl w:ilvl="8">
      <w:start w:val="1"/>
      <w:numFmt w:val="decimal"/>
      <w:pStyle w:val="Heading9"/>
      <w:lvlText w:val="%1.%2.%3.%4.%5.%6.%7.%8.%9"/>
      <w:lvlJc w:val="left"/>
      <w:pPr>
        <w:ind w:left="709" w:firstLine="0"/>
      </w:pPr>
      <w:rPr>
        <w:rFonts w:hint="default"/>
      </w:rPr>
    </w:lvl>
  </w:abstractNum>
  <w:abstractNum w:abstractNumId="11" w15:restartNumberingAfterBreak="0">
    <w:nsid w:val="25AD0A9E"/>
    <w:multiLevelType w:val="multilevel"/>
    <w:tmpl w:val="19542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C1CB9"/>
    <w:multiLevelType w:val="singleLevel"/>
    <w:tmpl w:val="4A4EF842"/>
    <w:lvl w:ilvl="0">
      <w:start w:val="1"/>
      <w:numFmt w:val="bullet"/>
      <w:lvlText w:val=""/>
      <w:lvlJc w:val="left"/>
      <w:pPr>
        <w:tabs>
          <w:tab w:val="num" w:pos="360"/>
        </w:tabs>
        <w:ind w:left="227" w:hanging="227"/>
      </w:pPr>
      <w:rPr>
        <w:rFonts w:ascii="Symbol" w:hAnsi="Symbol" w:hint="default"/>
      </w:rPr>
    </w:lvl>
  </w:abstractNum>
  <w:abstractNum w:abstractNumId="13" w15:restartNumberingAfterBreak="0">
    <w:nsid w:val="2EE66FC4"/>
    <w:multiLevelType w:val="hybridMultilevel"/>
    <w:tmpl w:val="0E009BA2"/>
    <w:lvl w:ilvl="0" w:tplc="09B608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9209B8"/>
    <w:multiLevelType w:val="multilevel"/>
    <w:tmpl w:val="1548D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F3F1C"/>
    <w:multiLevelType w:val="hybridMultilevel"/>
    <w:tmpl w:val="ADFAE4EC"/>
    <w:lvl w:ilvl="0" w:tplc="09B608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A436ED"/>
    <w:multiLevelType w:val="hybridMultilevel"/>
    <w:tmpl w:val="B30A3B5A"/>
    <w:lvl w:ilvl="0" w:tplc="09B608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31564A"/>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CC97757"/>
    <w:multiLevelType w:val="hybridMultilevel"/>
    <w:tmpl w:val="4D005E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18A5BDC"/>
    <w:multiLevelType w:val="singleLevel"/>
    <w:tmpl w:val="B55068A2"/>
    <w:lvl w:ilvl="0">
      <w:start w:val="1"/>
      <w:numFmt w:val="bullet"/>
      <w:lvlText w:val=""/>
      <w:lvlJc w:val="left"/>
      <w:pPr>
        <w:tabs>
          <w:tab w:val="num" w:pos="360"/>
        </w:tabs>
        <w:ind w:left="284" w:hanging="284"/>
      </w:pPr>
      <w:rPr>
        <w:rFonts w:ascii="Symbol" w:hAnsi="Symbol" w:hint="default"/>
      </w:rPr>
    </w:lvl>
  </w:abstractNum>
  <w:abstractNum w:abstractNumId="20" w15:restartNumberingAfterBreak="0">
    <w:nsid w:val="54784160"/>
    <w:multiLevelType w:val="multilevel"/>
    <w:tmpl w:val="86DAD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F7732C"/>
    <w:multiLevelType w:val="singleLevel"/>
    <w:tmpl w:val="19202970"/>
    <w:lvl w:ilvl="0">
      <w:start w:val="4"/>
      <w:numFmt w:val="bullet"/>
      <w:pStyle w:val="2nabrajanje"/>
      <w:lvlText w:val=""/>
      <w:lvlJc w:val="left"/>
      <w:pPr>
        <w:tabs>
          <w:tab w:val="num" w:pos="360"/>
        </w:tabs>
        <w:ind w:left="227" w:hanging="227"/>
      </w:pPr>
      <w:rPr>
        <w:rFonts w:ascii="Symbol" w:hAnsi="Symbol" w:hint="default"/>
      </w:rPr>
    </w:lvl>
  </w:abstractNum>
  <w:abstractNum w:abstractNumId="22" w15:restartNumberingAfterBreak="0">
    <w:nsid w:val="5AA10954"/>
    <w:multiLevelType w:val="singleLevel"/>
    <w:tmpl w:val="32C89D0C"/>
    <w:lvl w:ilvl="0">
      <w:start w:val="4"/>
      <w:numFmt w:val="bullet"/>
      <w:lvlText w:val=""/>
      <w:lvlJc w:val="left"/>
      <w:pPr>
        <w:tabs>
          <w:tab w:val="num" w:pos="360"/>
        </w:tabs>
        <w:ind w:left="227" w:hanging="227"/>
      </w:pPr>
      <w:rPr>
        <w:rFonts w:ascii="Symbol" w:hAnsi="Symbol" w:hint="default"/>
      </w:rPr>
    </w:lvl>
  </w:abstractNum>
  <w:abstractNum w:abstractNumId="23" w15:restartNumberingAfterBreak="0">
    <w:nsid w:val="5AEE179D"/>
    <w:multiLevelType w:val="singleLevel"/>
    <w:tmpl w:val="213EC828"/>
    <w:lvl w:ilvl="0">
      <w:start w:val="1"/>
      <w:numFmt w:val="bullet"/>
      <w:pStyle w:val="3nabrajanje"/>
      <w:lvlText w:val=""/>
      <w:lvlJc w:val="left"/>
      <w:pPr>
        <w:tabs>
          <w:tab w:val="num" w:pos="360"/>
        </w:tabs>
        <w:ind w:left="284" w:hanging="284"/>
      </w:pPr>
      <w:rPr>
        <w:rFonts w:ascii="Symbol" w:hAnsi="Symbol" w:hint="default"/>
      </w:rPr>
    </w:lvl>
  </w:abstractNum>
  <w:abstractNum w:abstractNumId="24" w15:restartNumberingAfterBreak="0">
    <w:nsid w:val="5D106735"/>
    <w:multiLevelType w:val="singleLevel"/>
    <w:tmpl w:val="41E44C40"/>
    <w:lvl w:ilvl="0">
      <w:start w:val="1"/>
      <w:numFmt w:val="decimal"/>
      <w:lvlText w:val="%1. "/>
      <w:lvlJc w:val="right"/>
      <w:pPr>
        <w:tabs>
          <w:tab w:val="num" w:pos="785"/>
        </w:tabs>
        <w:ind w:left="785" w:hanging="445"/>
      </w:pPr>
      <w:rPr>
        <w:rFonts w:hint="default"/>
      </w:rPr>
    </w:lvl>
  </w:abstractNum>
  <w:abstractNum w:abstractNumId="25" w15:restartNumberingAfterBreak="0">
    <w:nsid w:val="5D9141C4"/>
    <w:multiLevelType w:val="multilevel"/>
    <w:tmpl w:val="90F0AE68"/>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709" w:hanging="28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6" w15:restartNumberingAfterBreak="0">
    <w:nsid w:val="63161167"/>
    <w:multiLevelType w:val="singleLevel"/>
    <w:tmpl w:val="EAB83904"/>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70B60D1"/>
    <w:multiLevelType w:val="singleLevel"/>
    <w:tmpl w:val="63D2F694"/>
    <w:lvl w:ilvl="0">
      <w:numFmt w:val="bullet"/>
      <w:lvlText w:val=""/>
      <w:lvlJc w:val="left"/>
      <w:pPr>
        <w:tabs>
          <w:tab w:val="num" w:pos="425"/>
        </w:tabs>
        <w:ind w:left="425" w:hanging="425"/>
      </w:pPr>
      <w:rPr>
        <w:rFonts w:ascii="Wingdings" w:hAnsi="Wingdings" w:hint="default"/>
      </w:rPr>
    </w:lvl>
  </w:abstractNum>
  <w:abstractNum w:abstractNumId="28" w15:restartNumberingAfterBreak="0">
    <w:nsid w:val="6B457D1B"/>
    <w:multiLevelType w:val="hybridMultilevel"/>
    <w:tmpl w:val="6D885B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E9F18F8"/>
    <w:multiLevelType w:val="singleLevel"/>
    <w:tmpl w:val="D4984A0A"/>
    <w:lvl w:ilvl="0">
      <w:start w:val="1"/>
      <w:numFmt w:val="bullet"/>
      <w:lvlText w:val=""/>
      <w:lvlJc w:val="left"/>
      <w:pPr>
        <w:tabs>
          <w:tab w:val="num" w:pos="360"/>
        </w:tabs>
        <w:ind w:left="284" w:hanging="284"/>
      </w:pPr>
      <w:rPr>
        <w:rFonts w:ascii="Symbol" w:hAnsi="Symbol" w:hint="default"/>
        <w:sz w:val="40"/>
      </w:rPr>
    </w:lvl>
  </w:abstractNum>
  <w:abstractNum w:abstractNumId="30"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1F704A"/>
    <w:multiLevelType w:val="singleLevel"/>
    <w:tmpl w:val="45CC22E0"/>
    <w:lvl w:ilvl="0">
      <w:start w:val="1"/>
      <w:numFmt w:val="decimal"/>
      <w:lvlText w:val="%1."/>
      <w:lvlJc w:val="left"/>
      <w:pPr>
        <w:tabs>
          <w:tab w:val="num" w:pos="360"/>
        </w:tabs>
        <w:ind w:left="284" w:hanging="284"/>
      </w:pPr>
    </w:lvl>
  </w:abstractNum>
  <w:abstractNum w:abstractNumId="32" w15:restartNumberingAfterBreak="0">
    <w:nsid w:val="768103CC"/>
    <w:multiLevelType w:val="multilevel"/>
    <w:tmpl w:val="B748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0253E"/>
    <w:multiLevelType w:val="singleLevel"/>
    <w:tmpl w:val="3FFC0FBC"/>
    <w:lvl w:ilvl="0">
      <w:start w:val="1"/>
      <w:numFmt w:val="bullet"/>
      <w:lvlText w:val=""/>
      <w:lvlJc w:val="left"/>
      <w:pPr>
        <w:tabs>
          <w:tab w:val="num" w:pos="851"/>
        </w:tabs>
        <w:ind w:left="851" w:hanging="567"/>
      </w:pPr>
      <w:rPr>
        <w:rFonts w:ascii="Symbol" w:hAnsi="Symbol" w:hint="default"/>
        <w:sz w:val="24"/>
      </w:rPr>
    </w:lvl>
  </w:abstractNum>
  <w:abstractNum w:abstractNumId="34" w15:restartNumberingAfterBreak="0">
    <w:nsid w:val="7ED33B38"/>
    <w:multiLevelType w:val="singleLevel"/>
    <w:tmpl w:val="FFFFFFFF"/>
    <w:lvl w:ilvl="0">
      <w:start w:val="1"/>
      <w:numFmt w:val="bullet"/>
      <w:lvlText w:val="–"/>
      <w:legacy w:legacy="1" w:legacySpace="0" w:legacyIndent="284"/>
      <w:lvlJc w:val="left"/>
      <w:pPr>
        <w:ind w:left="1418" w:hanging="284"/>
      </w:pPr>
      <w:rPr>
        <w:rFonts w:ascii="Times New Roman" w:hAnsi="Times New Roman" w:hint="default"/>
        <w:sz w:val="24"/>
      </w:rPr>
    </w:lvl>
  </w:abstractNum>
  <w:num w:numId="1" w16cid:durableId="263459463">
    <w:abstractNumId w:val="0"/>
  </w:num>
  <w:num w:numId="2" w16cid:durableId="5520539">
    <w:abstractNumId w:val="1"/>
    <w:lvlOverride w:ilvl="0">
      <w:lvl w:ilvl="0">
        <w:start w:val="1"/>
        <w:numFmt w:val="bullet"/>
        <w:lvlText w:val=""/>
        <w:legacy w:legacy="1" w:legacySpace="0" w:legacyIndent="284"/>
        <w:lvlJc w:val="left"/>
        <w:pPr>
          <w:ind w:left="851" w:hanging="284"/>
        </w:pPr>
        <w:rPr>
          <w:rFonts w:ascii="Symbol" w:hAnsi="Symbol" w:hint="default"/>
          <w:sz w:val="24"/>
        </w:rPr>
      </w:lvl>
    </w:lvlOverride>
  </w:num>
  <w:num w:numId="3" w16cid:durableId="1414158537">
    <w:abstractNumId w:val="1"/>
    <w:lvlOverride w:ilvl="0">
      <w:lvl w:ilvl="0">
        <w:start w:val="1"/>
        <w:numFmt w:val="bullet"/>
        <w:lvlText w:val="–"/>
        <w:legacy w:legacy="1" w:legacySpace="0" w:legacyIndent="284"/>
        <w:lvlJc w:val="left"/>
        <w:pPr>
          <w:ind w:left="1418" w:hanging="284"/>
        </w:pPr>
        <w:rPr>
          <w:rFonts w:ascii="Times New Roman" w:hAnsi="Times New Roman" w:hint="default"/>
          <w:sz w:val="24"/>
        </w:rPr>
      </w:lvl>
    </w:lvlOverride>
  </w:num>
  <w:num w:numId="4" w16cid:durableId="1772512437">
    <w:abstractNumId w:val="1"/>
    <w:lvlOverride w:ilvl="0">
      <w:lvl w:ilvl="0">
        <w:start w:val="1"/>
        <w:numFmt w:val="bullet"/>
        <w:lvlText w:val=""/>
        <w:legacy w:legacy="1" w:legacySpace="0" w:legacyIndent="284"/>
        <w:lvlJc w:val="left"/>
        <w:pPr>
          <w:ind w:left="1985" w:hanging="284"/>
        </w:pPr>
        <w:rPr>
          <w:rFonts w:ascii="Symbol" w:hAnsi="Symbol" w:hint="default"/>
          <w:sz w:val="24"/>
        </w:rPr>
      </w:lvl>
    </w:lvlOverride>
  </w:num>
  <w:num w:numId="5" w16cid:durableId="1343164252">
    <w:abstractNumId w:val="2"/>
  </w:num>
  <w:num w:numId="6" w16cid:durableId="1839272662">
    <w:abstractNumId w:val="33"/>
  </w:num>
  <w:num w:numId="7" w16cid:durableId="1620448408">
    <w:abstractNumId w:val="34"/>
  </w:num>
  <w:num w:numId="8" w16cid:durableId="990793200">
    <w:abstractNumId w:val="5"/>
  </w:num>
  <w:num w:numId="9" w16cid:durableId="938950641">
    <w:abstractNumId w:val="23"/>
  </w:num>
  <w:num w:numId="10" w16cid:durableId="784613050">
    <w:abstractNumId w:val="22"/>
  </w:num>
  <w:num w:numId="11" w16cid:durableId="801079165">
    <w:abstractNumId w:val="8"/>
  </w:num>
  <w:num w:numId="12" w16cid:durableId="986515174">
    <w:abstractNumId w:val="26"/>
  </w:num>
  <w:num w:numId="13" w16cid:durableId="1655256468">
    <w:abstractNumId w:val="19"/>
  </w:num>
  <w:num w:numId="14" w16cid:durableId="795442739">
    <w:abstractNumId w:val="24"/>
  </w:num>
  <w:num w:numId="15" w16cid:durableId="807236108">
    <w:abstractNumId w:val="6"/>
  </w:num>
  <w:num w:numId="16" w16cid:durableId="327943834">
    <w:abstractNumId w:val="21"/>
  </w:num>
  <w:num w:numId="17" w16cid:durableId="1705055244">
    <w:abstractNumId w:val="31"/>
  </w:num>
  <w:num w:numId="18" w16cid:durableId="1378698752">
    <w:abstractNumId w:val="27"/>
  </w:num>
  <w:num w:numId="19" w16cid:durableId="572399322">
    <w:abstractNumId w:val="29"/>
  </w:num>
  <w:num w:numId="20" w16cid:durableId="1447388287">
    <w:abstractNumId w:val="12"/>
  </w:num>
  <w:num w:numId="21" w16cid:durableId="414396173">
    <w:abstractNumId w:val="4"/>
  </w:num>
  <w:num w:numId="22" w16cid:durableId="354111082">
    <w:abstractNumId w:val="30"/>
  </w:num>
  <w:num w:numId="23" w16cid:durableId="1840541645">
    <w:abstractNumId w:val="3"/>
  </w:num>
  <w:num w:numId="24" w16cid:durableId="651372368">
    <w:abstractNumId w:val="11"/>
  </w:num>
  <w:num w:numId="25" w16cid:durableId="401101520">
    <w:abstractNumId w:val="17"/>
  </w:num>
  <w:num w:numId="26" w16cid:durableId="1228688322">
    <w:abstractNumId w:val="0"/>
  </w:num>
  <w:num w:numId="27" w16cid:durableId="1766683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68795098">
    <w:abstractNumId w:val="0"/>
  </w:num>
  <w:num w:numId="29" w16cid:durableId="2078235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9824407">
    <w:abstractNumId w:val="7"/>
  </w:num>
  <w:num w:numId="31" w16cid:durableId="138622366">
    <w:abstractNumId w:val="32"/>
  </w:num>
  <w:num w:numId="32" w16cid:durableId="904535113">
    <w:abstractNumId w:val="14"/>
  </w:num>
  <w:num w:numId="33" w16cid:durableId="1229536494">
    <w:abstractNumId w:val="20"/>
  </w:num>
  <w:num w:numId="34" w16cid:durableId="834222281">
    <w:abstractNumId w:val="13"/>
  </w:num>
  <w:num w:numId="35" w16cid:durableId="1041711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89467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452173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30557219">
    <w:abstractNumId w:val="25"/>
  </w:num>
  <w:num w:numId="39" w16cid:durableId="922691189">
    <w:abstractNumId w:val="0"/>
    <w:lvlOverride w:ilvl="0">
      <w:lvl w:ilvl="0">
        <w:start w:val="1"/>
        <w:numFmt w:val="decimal"/>
        <w:lvlText w:val="%1."/>
        <w:lvlJc w:val="left"/>
        <w:pPr>
          <w:ind w:left="567" w:hanging="567"/>
        </w:pPr>
        <w:rPr>
          <w:rFonts w:hint="default"/>
        </w:rPr>
      </w:lvl>
    </w:lvlOverride>
    <w:lvlOverride w:ilvl="1">
      <w:lvl w:ilvl="1">
        <w:start w:val="1"/>
        <w:numFmt w:val="decimal"/>
        <w:lvlText w:val="%1.%2."/>
        <w:lvlJc w:val="left"/>
        <w:pPr>
          <w:ind w:left="1134" w:hanging="567"/>
        </w:pPr>
        <w:rPr>
          <w:rFonts w:hint="default"/>
        </w:rPr>
      </w:lvl>
    </w:lvlOverride>
    <w:lvlOverride w:ilvl="2">
      <w:lvl w:ilvl="2">
        <w:start w:val="1"/>
        <w:numFmt w:val="decimal"/>
        <w:lvlText w:val="%1.%2.%3."/>
        <w:lvlJc w:val="left"/>
        <w:pPr>
          <w:ind w:left="709" w:hanging="284"/>
        </w:pPr>
        <w:rPr>
          <w:rFonts w:hint="default"/>
        </w:rPr>
      </w:lvl>
    </w:lvlOverride>
    <w:lvlOverride w:ilvl="3">
      <w:lvl w:ilvl="3">
        <w:start w:val="1"/>
        <w:numFmt w:val="decimal"/>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652948840">
    <w:abstractNumId w:val="10"/>
  </w:num>
  <w:num w:numId="41" w16cid:durableId="1184130733">
    <w:abstractNumId w:val="16"/>
  </w:num>
  <w:num w:numId="42" w16cid:durableId="86317051">
    <w:abstractNumId w:val="15"/>
  </w:num>
  <w:num w:numId="43" w16cid:durableId="1359892560">
    <w:abstractNumId w:val="18"/>
  </w:num>
  <w:num w:numId="44" w16cid:durableId="1459299185">
    <w:abstractNumId w:val="28"/>
  </w:num>
  <w:num w:numId="45" w16cid:durableId="10709301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469202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jan Stoja">
    <w15:presenceInfo w15:providerId="Windows Live" w15:userId="b360e47d81b9a7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357"/>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2F1"/>
    <w:rsid w:val="000060F6"/>
    <w:rsid w:val="000111DF"/>
    <w:rsid w:val="00030A4A"/>
    <w:rsid w:val="000502D5"/>
    <w:rsid w:val="00054697"/>
    <w:rsid w:val="00073673"/>
    <w:rsid w:val="00090B4D"/>
    <w:rsid w:val="0009307A"/>
    <w:rsid w:val="000A63EA"/>
    <w:rsid w:val="000B40CC"/>
    <w:rsid w:val="000B4F78"/>
    <w:rsid w:val="000B5AE6"/>
    <w:rsid w:val="000F099D"/>
    <w:rsid w:val="001074CF"/>
    <w:rsid w:val="00110184"/>
    <w:rsid w:val="00114E87"/>
    <w:rsid w:val="00146253"/>
    <w:rsid w:val="00166DD3"/>
    <w:rsid w:val="001725A4"/>
    <w:rsid w:val="00181D7F"/>
    <w:rsid w:val="00183C2B"/>
    <w:rsid w:val="0019232C"/>
    <w:rsid w:val="001B6197"/>
    <w:rsid w:val="001E337C"/>
    <w:rsid w:val="001E64D2"/>
    <w:rsid w:val="00203128"/>
    <w:rsid w:val="00213136"/>
    <w:rsid w:val="002164B8"/>
    <w:rsid w:val="00221672"/>
    <w:rsid w:val="00221955"/>
    <w:rsid w:val="00224DDF"/>
    <w:rsid w:val="002353EC"/>
    <w:rsid w:val="00277BCE"/>
    <w:rsid w:val="002926E8"/>
    <w:rsid w:val="002A19BE"/>
    <w:rsid w:val="002B1296"/>
    <w:rsid w:val="002D07B4"/>
    <w:rsid w:val="002D434C"/>
    <w:rsid w:val="002F38EC"/>
    <w:rsid w:val="00320516"/>
    <w:rsid w:val="0032415F"/>
    <w:rsid w:val="00330878"/>
    <w:rsid w:val="003426A6"/>
    <w:rsid w:val="0035533D"/>
    <w:rsid w:val="003652D7"/>
    <w:rsid w:val="0037349D"/>
    <w:rsid w:val="00381200"/>
    <w:rsid w:val="00382A0E"/>
    <w:rsid w:val="00382CAE"/>
    <w:rsid w:val="00397BF3"/>
    <w:rsid w:val="003A6CB5"/>
    <w:rsid w:val="003A7117"/>
    <w:rsid w:val="003B5558"/>
    <w:rsid w:val="003B7AE8"/>
    <w:rsid w:val="003D3010"/>
    <w:rsid w:val="003F306B"/>
    <w:rsid w:val="003F61FD"/>
    <w:rsid w:val="004001DB"/>
    <w:rsid w:val="00401D4E"/>
    <w:rsid w:val="00403E5E"/>
    <w:rsid w:val="00414734"/>
    <w:rsid w:val="0043138D"/>
    <w:rsid w:val="00457A2B"/>
    <w:rsid w:val="00461F36"/>
    <w:rsid w:val="004636E7"/>
    <w:rsid w:val="00476B24"/>
    <w:rsid w:val="00492342"/>
    <w:rsid w:val="004B1D7F"/>
    <w:rsid w:val="004B28EC"/>
    <w:rsid w:val="004F73AB"/>
    <w:rsid w:val="00542BCC"/>
    <w:rsid w:val="005464A6"/>
    <w:rsid w:val="00552B77"/>
    <w:rsid w:val="0056196D"/>
    <w:rsid w:val="0056230E"/>
    <w:rsid w:val="005708F2"/>
    <w:rsid w:val="00586B45"/>
    <w:rsid w:val="005A08A2"/>
    <w:rsid w:val="005A428E"/>
    <w:rsid w:val="005C1832"/>
    <w:rsid w:val="005E6108"/>
    <w:rsid w:val="005E620F"/>
    <w:rsid w:val="00600D2E"/>
    <w:rsid w:val="00602816"/>
    <w:rsid w:val="00603DE0"/>
    <w:rsid w:val="00621BDF"/>
    <w:rsid w:val="006239E8"/>
    <w:rsid w:val="00637732"/>
    <w:rsid w:val="00645035"/>
    <w:rsid w:val="0064771A"/>
    <w:rsid w:val="00674C94"/>
    <w:rsid w:val="006873D5"/>
    <w:rsid w:val="006875D0"/>
    <w:rsid w:val="006B14C7"/>
    <w:rsid w:val="006C563A"/>
    <w:rsid w:val="006C68C0"/>
    <w:rsid w:val="006C7AA7"/>
    <w:rsid w:val="006E0A34"/>
    <w:rsid w:val="006E23AB"/>
    <w:rsid w:val="006F399C"/>
    <w:rsid w:val="006F4CA1"/>
    <w:rsid w:val="007048C1"/>
    <w:rsid w:val="0071396D"/>
    <w:rsid w:val="0071607F"/>
    <w:rsid w:val="00717D51"/>
    <w:rsid w:val="00723BE8"/>
    <w:rsid w:val="00725D9E"/>
    <w:rsid w:val="00734C69"/>
    <w:rsid w:val="00746C19"/>
    <w:rsid w:val="00757919"/>
    <w:rsid w:val="00767479"/>
    <w:rsid w:val="00780AD8"/>
    <w:rsid w:val="0078447E"/>
    <w:rsid w:val="007C0D9E"/>
    <w:rsid w:val="007C5455"/>
    <w:rsid w:val="007D2DF2"/>
    <w:rsid w:val="007E46F2"/>
    <w:rsid w:val="007E4B24"/>
    <w:rsid w:val="007F6A9E"/>
    <w:rsid w:val="008048B1"/>
    <w:rsid w:val="00810143"/>
    <w:rsid w:val="008148FB"/>
    <w:rsid w:val="0082469E"/>
    <w:rsid w:val="00850244"/>
    <w:rsid w:val="008903D1"/>
    <w:rsid w:val="008A1878"/>
    <w:rsid w:val="008B28AA"/>
    <w:rsid w:val="008B4E2B"/>
    <w:rsid w:val="008B67FB"/>
    <w:rsid w:val="008C2936"/>
    <w:rsid w:val="008C6FEA"/>
    <w:rsid w:val="008E47B8"/>
    <w:rsid w:val="009042F1"/>
    <w:rsid w:val="00923125"/>
    <w:rsid w:val="00940DF3"/>
    <w:rsid w:val="009616EA"/>
    <w:rsid w:val="00971AAC"/>
    <w:rsid w:val="00976DF4"/>
    <w:rsid w:val="00977422"/>
    <w:rsid w:val="00980855"/>
    <w:rsid w:val="009866B8"/>
    <w:rsid w:val="009C6838"/>
    <w:rsid w:val="009D3779"/>
    <w:rsid w:val="009D5C4B"/>
    <w:rsid w:val="009D6246"/>
    <w:rsid w:val="009D73ED"/>
    <w:rsid w:val="009E1AC9"/>
    <w:rsid w:val="009E6A7A"/>
    <w:rsid w:val="009F784D"/>
    <w:rsid w:val="00A032FB"/>
    <w:rsid w:val="00A12506"/>
    <w:rsid w:val="00A44206"/>
    <w:rsid w:val="00A447BC"/>
    <w:rsid w:val="00A5774D"/>
    <w:rsid w:val="00A65C1F"/>
    <w:rsid w:val="00A72D54"/>
    <w:rsid w:val="00A835BE"/>
    <w:rsid w:val="00A85F93"/>
    <w:rsid w:val="00A85FD9"/>
    <w:rsid w:val="00AB25EB"/>
    <w:rsid w:val="00AB74E6"/>
    <w:rsid w:val="00AD77CD"/>
    <w:rsid w:val="00AE7C61"/>
    <w:rsid w:val="00B00263"/>
    <w:rsid w:val="00B104EC"/>
    <w:rsid w:val="00B25C51"/>
    <w:rsid w:val="00B437A8"/>
    <w:rsid w:val="00B51585"/>
    <w:rsid w:val="00B54C6B"/>
    <w:rsid w:val="00B62DC4"/>
    <w:rsid w:val="00BB7D36"/>
    <w:rsid w:val="00BC2FB3"/>
    <w:rsid w:val="00BD762F"/>
    <w:rsid w:val="00BE6951"/>
    <w:rsid w:val="00BF0638"/>
    <w:rsid w:val="00BF3821"/>
    <w:rsid w:val="00BF51AA"/>
    <w:rsid w:val="00C056EC"/>
    <w:rsid w:val="00C074C0"/>
    <w:rsid w:val="00C103FD"/>
    <w:rsid w:val="00C13B97"/>
    <w:rsid w:val="00C1628A"/>
    <w:rsid w:val="00C172A4"/>
    <w:rsid w:val="00C34F9D"/>
    <w:rsid w:val="00C360C0"/>
    <w:rsid w:val="00C6039A"/>
    <w:rsid w:val="00C65094"/>
    <w:rsid w:val="00C66068"/>
    <w:rsid w:val="00C77252"/>
    <w:rsid w:val="00C775BB"/>
    <w:rsid w:val="00C91C3D"/>
    <w:rsid w:val="00C968CB"/>
    <w:rsid w:val="00CE697E"/>
    <w:rsid w:val="00CF0181"/>
    <w:rsid w:val="00CF631E"/>
    <w:rsid w:val="00D053F5"/>
    <w:rsid w:val="00D36088"/>
    <w:rsid w:val="00D45801"/>
    <w:rsid w:val="00D543CF"/>
    <w:rsid w:val="00D573AE"/>
    <w:rsid w:val="00D74B42"/>
    <w:rsid w:val="00D87520"/>
    <w:rsid w:val="00DF277F"/>
    <w:rsid w:val="00DF4E63"/>
    <w:rsid w:val="00E062FF"/>
    <w:rsid w:val="00E4014F"/>
    <w:rsid w:val="00E44D88"/>
    <w:rsid w:val="00E66DB4"/>
    <w:rsid w:val="00E70BE9"/>
    <w:rsid w:val="00E96212"/>
    <w:rsid w:val="00EC2245"/>
    <w:rsid w:val="00EF5ED7"/>
    <w:rsid w:val="00F2463A"/>
    <w:rsid w:val="00F27931"/>
    <w:rsid w:val="00F30F7A"/>
    <w:rsid w:val="00F36BAA"/>
    <w:rsid w:val="00F511D5"/>
    <w:rsid w:val="00F61A16"/>
    <w:rsid w:val="00F723A6"/>
    <w:rsid w:val="00F73C34"/>
    <w:rsid w:val="00F77A43"/>
    <w:rsid w:val="00F83DCA"/>
    <w:rsid w:val="00F92093"/>
    <w:rsid w:val="00FA1EC3"/>
    <w:rsid w:val="00FA22B6"/>
    <w:rsid w:val="00FD4A87"/>
    <w:rsid w:val="00FF48CA"/>
    <w:rsid w:val="05AAD397"/>
    <w:rsid w:val="05EF7BC7"/>
    <w:rsid w:val="079EFD2C"/>
    <w:rsid w:val="095087D3"/>
    <w:rsid w:val="09E847BF"/>
    <w:rsid w:val="0D7020AF"/>
    <w:rsid w:val="0F48DBFD"/>
    <w:rsid w:val="12A27F61"/>
    <w:rsid w:val="130ED7F1"/>
    <w:rsid w:val="13CB6666"/>
    <w:rsid w:val="14538AC2"/>
    <w:rsid w:val="196BE979"/>
    <w:rsid w:val="196F91E5"/>
    <w:rsid w:val="1A3E1582"/>
    <w:rsid w:val="1C1AF56B"/>
    <w:rsid w:val="1D12BA4C"/>
    <w:rsid w:val="1D28D740"/>
    <w:rsid w:val="1D91A41E"/>
    <w:rsid w:val="20B65833"/>
    <w:rsid w:val="2147FA8D"/>
    <w:rsid w:val="265D08A8"/>
    <w:rsid w:val="28329F17"/>
    <w:rsid w:val="2875C24E"/>
    <w:rsid w:val="290DD69B"/>
    <w:rsid w:val="2C8F0545"/>
    <w:rsid w:val="2D9381F1"/>
    <w:rsid w:val="2ECC9D79"/>
    <w:rsid w:val="32EF6397"/>
    <w:rsid w:val="36D4B2C3"/>
    <w:rsid w:val="36D56F2E"/>
    <w:rsid w:val="3FBAEF1B"/>
    <w:rsid w:val="45A499B7"/>
    <w:rsid w:val="475BEE2B"/>
    <w:rsid w:val="476C80F7"/>
    <w:rsid w:val="4959F779"/>
    <w:rsid w:val="49B905BB"/>
    <w:rsid w:val="4BA751EA"/>
    <w:rsid w:val="4BF58BAE"/>
    <w:rsid w:val="5095E383"/>
    <w:rsid w:val="514F9DA1"/>
    <w:rsid w:val="530DE80F"/>
    <w:rsid w:val="562F29A3"/>
    <w:rsid w:val="56BCD949"/>
    <w:rsid w:val="57F84C61"/>
    <w:rsid w:val="58B8C819"/>
    <w:rsid w:val="5C1CF749"/>
    <w:rsid w:val="5E795C06"/>
    <w:rsid w:val="60BB059D"/>
    <w:rsid w:val="67F4969A"/>
    <w:rsid w:val="6BF74C22"/>
    <w:rsid w:val="6D6D784C"/>
    <w:rsid w:val="6E4ED442"/>
    <w:rsid w:val="751734A3"/>
    <w:rsid w:val="75BAEB3A"/>
    <w:rsid w:val="768BCC45"/>
    <w:rsid w:val="7A5B33E1"/>
    <w:rsid w:val="7A85B990"/>
    <w:rsid w:val="7DF8E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FF9C1"/>
  <w15:chartTrackingRefBased/>
  <w15:docId w15:val="{C374FCE3-210F-B943-BFAB-B2A91812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Body Text"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28EC"/>
    <w:rPr>
      <w:sz w:val="24"/>
      <w:szCs w:val="24"/>
    </w:rPr>
  </w:style>
  <w:style w:type="paragraph" w:styleId="Heading1">
    <w:name w:val="heading 1"/>
    <w:basedOn w:val="Normal"/>
    <w:next w:val="BodyText"/>
    <w:qFormat/>
    <w:rsid w:val="00D053F5"/>
    <w:pPr>
      <w:keepNext/>
      <w:pageBreakBefore/>
      <w:numPr>
        <w:numId w:val="40"/>
      </w:numPr>
      <w:spacing w:before="240" w:after="240"/>
      <w:outlineLvl w:val="0"/>
    </w:pPr>
    <w:rPr>
      <w:b/>
      <w:kern w:val="28"/>
      <w:sz w:val="36"/>
    </w:rPr>
  </w:style>
  <w:style w:type="paragraph" w:styleId="Heading2">
    <w:name w:val="heading 2"/>
    <w:basedOn w:val="Normal"/>
    <w:next w:val="BodyText"/>
    <w:autoRedefine/>
    <w:qFormat/>
    <w:rsid w:val="00C13B97"/>
    <w:pPr>
      <w:keepNext/>
      <w:numPr>
        <w:ilvl w:val="1"/>
        <w:numId w:val="40"/>
      </w:numPr>
      <w:spacing w:before="240" w:after="120"/>
      <w:ind w:left="1843" w:right="142"/>
      <w:outlineLvl w:val="1"/>
    </w:pPr>
    <w:rPr>
      <w:b/>
      <w:sz w:val="32"/>
    </w:rPr>
  </w:style>
  <w:style w:type="paragraph" w:styleId="Heading3">
    <w:name w:val="heading 3"/>
    <w:basedOn w:val="NormalWeb"/>
    <w:next w:val="BodyText"/>
    <w:link w:val="Heading3Char"/>
    <w:autoRedefine/>
    <w:uiPriority w:val="9"/>
    <w:qFormat/>
    <w:rsid w:val="00A447BC"/>
    <w:pPr>
      <w:keepNext/>
      <w:numPr>
        <w:ilvl w:val="2"/>
        <w:numId w:val="40"/>
      </w:numPr>
      <w:spacing w:before="160"/>
      <w:outlineLvl w:val="2"/>
    </w:pPr>
    <w:rPr>
      <w:b/>
      <w:color w:val="000000"/>
    </w:rPr>
  </w:style>
  <w:style w:type="paragraph" w:styleId="Heading4">
    <w:name w:val="heading 4"/>
    <w:basedOn w:val="Normal"/>
    <w:next w:val="Normal"/>
    <w:qFormat/>
    <w:pPr>
      <w:keepNext/>
      <w:numPr>
        <w:ilvl w:val="3"/>
        <w:numId w:val="40"/>
      </w:numPr>
      <w:spacing w:before="240" w:after="60"/>
      <w:outlineLvl w:val="3"/>
    </w:pPr>
    <w:rPr>
      <w:rFonts w:ascii="Arial" w:hAnsi="Arial"/>
      <w:b/>
    </w:rPr>
  </w:style>
  <w:style w:type="paragraph" w:styleId="Heading5">
    <w:name w:val="heading 5"/>
    <w:basedOn w:val="Normal"/>
    <w:next w:val="Normal"/>
    <w:qFormat/>
    <w:pPr>
      <w:numPr>
        <w:ilvl w:val="4"/>
        <w:numId w:val="40"/>
      </w:numPr>
      <w:spacing w:before="240" w:after="60"/>
      <w:outlineLvl w:val="4"/>
    </w:pPr>
    <w:rPr>
      <w:rFonts w:ascii="Arial" w:hAnsi="Arial"/>
      <w:sz w:val="22"/>
    </w:rPr>
  </w:style>
  <w:style w:type="paragraph" w:styleId="Heading6">
    <w:name w:val="heading 6"/>
    <w:basedOn w:val="Normal"/>
    <w:next w:val="Normal"/>
    <w:qFormat/>
    <w:pPr>
      <w:numPr>
        <w:ilvl w:val="5"/>
        <w:numId w:val="40"/>
      </w:numPr>
      <w:spacing w:before="240" w:after="60"/>
      <w:outlineLvl w:val="5"/>
    </w:pPr>
    <w:rPr>
      <w:i/>
      <w:sz w:val="22"/>
    </w:rPr>
  </w:style>
  <w:style w:type="paragraph" w:styleId="Heading7">
    <w:name w:val="heading 7"/>
    <w:basedOn w:val="Normal"/>
    <w:next w:val="Normal"/>
    <w:qFormat/>
    <w:pPr>
      <w:numPr>
        <w:ilvl w:val="6"/>
        <w:numId w:val="40"/>
      </w:numPr>
      <w:spacing w:before="240" w:after="60"/>
      <w:outlineLvl w:val="6"/>
    </w:pPr>
    <w:rPr>
      <w:rFonts w:ascii="Arial" w:hAnsi="Arial"/>
      <w:sz w:val="20"/>
    </w:rPr>
  </w:style>
  <w:style w:type="paragraph" w:styleId="Heading8">
    <w:name w:val="heading 8"/>
    <w:basedOn w:val="Normal"/>
    <w:next w:val="Normal"/>
    <w:qFormat/>
    <w:pPr>
      <w:numPr>
        <w:ilvl w:val="7"/>
        <w:numId w:val="40"/>
      </w:numPr>
      <w:spacing w:before="240" w:after="60"/>
      <w:outlineLvl w:val="7"/>
    </w:pPr>
    <w:rPr>
      <w:rFonts w:ascii="Arial" w:hAnsi="Arial"/>
      <w:i/>
      <w:sz w:val="20"/>
    </w:rPr>
  </w:style>
  <w:style w:type="paragraph" w:styleId="Heading9">
    <w:name w:val="heading 9"/>
    <w:basedOn w:val="Normal"/>
    <w:next w:val="Normal"/>
    <w:qFormat/>
    <w:pPr>
      <w:numPr>
        <w:ilvl w:val="8"/>
        <w:numId w:val="40"/>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uiPriority w:val="39"/>
    <w:rsid w:val="00114E87"/>
    <w:pPr>
      <w:ind w:left="280"/>
    </w:pPr>
  </w:style>
  <w:style w:type="paragraph" w:styleId="TOC1">
    <w:name w:val="toc 1"/>
    <w:basedOn w:val="Normal"/>
    <w:next w:val="Normal"/>
    <w:uiPriority w:val="39"/>
    <w:rsid w:val="00114E87"/>
    <w:pPr>
      <w:spacing w:before="120"/>
    </w:pPr>
    <w:rPr>
      <w:b/>
      <w:bCs/>
    </w:rPr>
  </w:style>
  <w:style w:type="paragraph" w:styleId="Header">
    <w:name w:val="header"/>
    <w:basedOn w:val="Normal"/>
    <w:link w:val="HeaderChar"/>
    <w:uiPriority w:val="99"/>
    <w:pPr>
      <w:pBdr>
        <w:bottom w:val="single" w:sz="6" w:space="1" w:color="auto"/>
      </w:pBdr>
      <w:jc w:val="right"/>
    </w:pPr>
    <w:rPr>
      <w:i/>
      <w:sz w:val="22"/>
    </w:rPr>
  </w:style>
  <w:style w:type="paragraph" w:customStyle="1" w:styleId="Tekst">
    <w:name w:val="Tekst"/>
    <w:basedOn w:val="Normal"/>
    <w:pPr>
      <w:spacing w:before="120"/>
    </w:pPr>
  </w:style>
  <w:style w:type="paragraph" w:customStyle="1" w:styleId="Naslovpoglavlja">
    <w:name w:val="Naslov poglavlja"/>
    <w:basedOn w:val="Tekst"/>
    <w:next w:val="Tekst"/>
    <w:pPr>
      <w:keepNext/>
      <w:spacing w:before="360"/>
      <w:ind w:left="454" w:hanging="454"/>
    </w:pPr>
    <w:rPr>
      <w:b/>
    </w:rPr>
  </w:style>
  <w:style w:type="paragraph" w:customStyle="1" w:styleId="Naslov1nivo">
    <w:name w:val="Naslov 1. nivo"/>
    <w:basedOn w:val="Tekst"/>
    <w:pPr>
      <w:keepNext/>
      <w:spacing w:before="336" w:after="144"/>
    </w:pPr>
    <w:rPr>
      <w:i/>
    </w:rPr>
  </w:style>
  <w:style w:type="paragraph" w:customStyle="1" w:styleId="Naslov2nivo">
    <w:name w:val="Naslov 2. nivo"/>
    <w:basedOn w:val="Tekst"/>
    <w:pPr>
      <w:keepNext/>
      <w:spacing w:before="360"/>
      <w:ind w:left="567" w:hanging="567"/>
    </w:pPr>
    <w:rPr>
      <w:i/>
    </w:rPr>
  </w:style>
  <w:style w:type="paragraph" w:customStyle="1" w:styleId="Naslov3nivo">
    <w:name w:val="Naslov 3 nivo"/>
    <w:basedOn w:val="Tekst"/>
    <w:pPr>
      <w:keepNext/>
      <w:spacing w:before="360"/>
      <w:ind w:left="851" w:hanging="851"/>
    </w:pPr>
  </w:style>
  <w:style w:type="paragraph" w:customStyle="1" w:styleId="1nabrajanje">
    <w:name w:val="1. nabrajanje"/>
    <w:basedOn w:val="Tekst"/>
    <w:pPr>
      <w:numPr>
        <w:numId w:val="15"/>
      </w:numPr>
      <w:tabs>
        <w:tab w:val="clear" w:pos="360"/>
      </w:tabs>
      <w:spacing w:before="60"/>
      <w:ind w:left="709" w:right="289"/>
    </w:pPr>
    <w:rPr>
      <w:sz w:val="24"/>
    </w:rPr>
  </w:style>
  <w:style w:type="paragraph" w:customStyle="1" w:styleId="2nabrajanje">
    <w:name w:val="2. nabrajanje"/>
    <w:basedOn w:val="1nabrajanje"/>
    <w:pPr>
      <w:numPr>
        <w:numId w:val="16"/>
      </w:numPr>
      <w:tabs>
        <w:tab w:val="clear" w:pos="360"/>
      </w:tabs>
      <w:ind w:left="1134"/>
    </w:pPr>
  </w:style>
  <w:style w:type="paragraph" w:customStyle="1" w:styleId="3nabrajanje">
    <w:name w:val="3. nabrajanje"/>
    <w:basedOn w:val="2nabrajanje"/>
    <w:pPr>
      <w:numPr>
        <w:numId w:val="9"/>
      </w:numPr>
      <w:tabs>
        <w:tab w:val="clear" w:pos="360"/>
      </w:tabs>
      <w:ind w:left="1560"/>
    </w:pPr>
  </w:style>
  <w:style w:type="paragraph" w:customStyle="1" w:styleId="Slika">
    <w:name w:val="Slika"/>
    <w:basedOn w:val="3nabrajanje"/>
    <w:pPr>
      <w:numPr>
        <w:numId w:val="0"/>
      </w:numPr>
      <w:spacing w:before="120"/>
      <w:ind w:left="142" w:right="284"/>
      <w:jc w:val="center"/>
    </w:pPr>
    <w:rPr>
      <w:rFonts w:ascii="CHelvItalic" w:hAnsi="CHelvItalic"/>
    </w:rPr>
  </w:style>
  <w:style w:type="paragraph" w:customStyle="1" w:styleId="Tabela">
    <w:name w:val="Tabela"/>
    <w:basedOn w:val="Tekst"/>
    <w:pPr>
      <w:keepNext/>
      <w:spacing w:after="60"/>
      <w:ind w:left="142" w:right="142"/>
      <w:jc w:val="right"/>
    </w:pPr>
    <w:rPr>
      <w:rFonts w:ascii="CHelvItalic" w:hAnsi="CHelvItalic"/>
      <w:sz w:val="22"/>
    </w:rPr>
  </w:style>
  <w:style w:type="paragraph" w:customStyle="1" w:styleId="Prvired">
    <w:name w:val="Prvi red"/>
    <w:basedOn w:val="Tekst"/>
    <w:pPr>
      <w:spacing w:before="3119"/>
    </w:pPr>
  </w:style>
  <w:style w:type="paragraph" w:customStyle="1" w:styleId="Naslov4nivo">
    <w:name w:val="Naslov 4 nivo"/>
    <w:basedOn w:val="Naslov3nivo"/>
    <w:rPr>
      <w:i/>
    </w:rPr>
  </w:style>
  <w:style w:type="paragraph" w:customStyle="1" w:styleId="literatura">
    <w:name w:val="literatura"/>
    <w:basedOn w:val="Normal"/>
    <w:pPr>
      <w:keepLines/>
      <w:spacing w:line="240" w:lineRule="atLeast"/>
      <w:ind w:left="851" w:hanging="851"/>
    </w:pPr>
  </w:style>
  <w:style w:type="paragraph" w:customStyle="1" w:styleId="tab">
    <w:name w:val="tab"/>
    <w:basedOn w:val="Tekst"/>
    <w:pPr>
      <w:spacing w:before="60"/>
    </w:pPr>
    <w:rPr>
      <w:sz w:val="20"/>
    </w:rPr>
  </w:style>
  <w:style w:type="paragraph" w:customStyle="1" w:styleId="ime">
    <w:name w:val="ime"/>
    <w:basedOn w:val="ime1"/>
    <w:pPr>
      <w:spacing w:before="1440"/>
    </w:pPr>
  </w:style>
  <w:style w:type="paragraph" w:customStyle="1" w:styleId="ime1">
    <w:name w:val="ime1"/>
    <w:basedOn w:val="Normal"/>
    <w:pPr>
      <w:spacing w:before="168"/>
      <w:jc w:val="center"/>
    </w:pPr>
    <w:rPr>
      <w:rFonts w:ascii="VogueBold" w:hAnsi="VogueBold"/>
      <w:sz w:val="30"/>
    </w:rPr>
  </w:style>
  <w:style w:type="paragraph" w:customStyle="1" w:styleId="firma">
    <w:name w:val="firma"/>
    <w:basedOn w:val="Normal"/>
    <w:pPr>
      <w:tabs>
        <w:tab w:val="left" w:pos="567"/>
      </w:tabs>
      <w:ind w:left="567" w:hanging="567"/>
    </w:pPr>
    <w:rPr>
      <w:b/>
      <w:i/>
    </w:rPr>
  </w:style>
  <w:style w:type="paragraph" w:customStyle="1" w:styleId="Ucesnici">
    <w:name w:val="Ucesnici"/>
    <w:basedOn w:val="Normal"/>
    <w:pPr>
      <w:tabs>
        <w:tab w:val="left" w:pos="567"/>
      </w:tabs>
      <w:spacing w:after="40"/>
      <w:ind w:left="567"/>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ext">
    <w:name w:val="text"/>
    <w:basedOn w:val="Normal"/>
    <w:pPr>
      <w:spacing w:before="120"/>
      <w:ind w:left="142" w:right="142"/>
    </w:pPr>
    <w:rPr>
      <w:rFonts w:ascii="CHelvPlain" w:hAnsi="CHelvPlain"/>
      <w:sz w:val="22"/>
    </w:rPr>
  </w:style>
  <w:style w:type="paragraph" w:styleId="BlockText">
    <w:name w:val="Block Text"/>
    <w:basedOn w:val="Normal"/>
    <w:pPr>
      <w:spacing w:before="120"/>
      <w:ind w:left="142" w:right="141"/>
      <w:jc w:val="center"/>
    </w:pPr>
    <w:rPr>
      <w:rFonts w:ascii="CHelvItalic" w:hAnsi="CHelvItalic"/>
    </w:rPr>
  </w:style>
  <w:style w:type="paragraph" w:styleId="BodyText">
    <w:name w:val="Body Text"/>
    <w:basedOn w:val="Normal"/>
    <w:link w:val="BodyTextChar"/>
    <w:qFormat/>
    <w:rsid w:val="00980855"/>
    <w:pPr>
      <w:snapToGrid w:val="0"/>
      <w:spacing w:after="240"/>
      <w:ind w:firstLine="567"/>
      <w:jc w:val="both"/>
    </w:p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paragraph" w:styleId="BodyText2">
    <w:name w:val="Body Text 2"/>
    <w:basedOn w:val="Normal"/>
    <w:pPr>
      <w:spacing w:before="240" w:after="240"/>
    </w:pPr>
    <w:rPr>
      <w:rFonts w:ascii="CHelvPlain" w:hAnsi="CHelvPlain"/>
      <w:sz w:val="22"/>
    </w:rPr>
  </w:style>
  <w:style w:type="table" w:styleId="TableGrid">
    <w:name w:val="Table Grid"/>
    <w:basedOn w:val="TableNormal"/>
    <w:uiPriority w:val="59"/>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2F38EC"/>
    <w:rPr>
      <w:rFonts w:ascii="TimesRoman" w:hAnsi="TimesRoman"/>
      <w:i/>
      <w:kern w:val="20"/>
      <w:sz w:val="22"/>
      <w:lang w:val="en-US" w:eastAsia="en-US"/>
    </w:rPr>
  </w:style>
  <w:style w:type="paragraph" w:styleId="TOC3">
    <w:name w:val="toc 3"/>
    <w:basedOn w:val="Normal"/>
    <w:next w:val="Normal"/>
    <w:autoRedefine/>
    <w:uiPriority w:val="39"/>
    <w:rsid w:val="00114E87"/>
    <w:pPr>
      <w:ind w:left="560"/>
    </w:pPr>
    <w:rPr>
      <w:iCs/>
    </w:rPr>
  </w:style>
  <w:style w:type="paragraph" w:styleId="TOC4">
    <w:name w:val="toc 4"/>
    <w:basedOn w:val="Normal"/>
    <w:next w:val="Normal"/>
    <w:autoRedefine/>
    <w:rsid w:val="00381200"/>
    <w:pPr>
      <w:ind w:left="840"/>
    </w:pPr>
    <w:rPr>
      <w:rFonts w:ascii="Aptos" w:hAnsi="Aptos"/>
      <w:sz w:val="18"/>
      <w:szCs w:val="18"/>
    </w:rPr>
  </w:style>
  <w:style w:type="paragraph" w:styleId="TOC5">
    <w:name w:val="toc 5"/>
    <w:basedOn w:val="Normal"/>
    <w:next w:val="Normal"/>
    <w:autoRedefine/>
    <w:rsid w:val="00381200"/>
    <w:pPr>
      <w:ind w:left="1120"/>
    </w:pPr>
    <w:rPr>
      <w:rFonts w:ascii="Aptos" w:hAnsi="Aptos"/>
      <w:sz w:val="18"/>
      <w:szCs w:val="18"/>
    </w:rPr>
  </w:style>
  <w:style w:type="paragraph" w:styleId="TOC6">
    <w:name w:val="toc 6"/>
    <w:basedOn w:val="Normal"/>
    <w:next w:val="Normal"/>
    <w:autoRedefine/>
    <w:rsid w:val="00381200"/>
    <w:pPr>
      <w:ind w:left="1400"/>
    </w:pPr>
    <w:rPr>
      <w:rFonts w:ascii="Aptos" w:hAnsi="Aptos"/>
      <w:sz w:val="18"/>
      <w:szCs w:val="18"/>
    </w:rPr>
  </w:style>
  <w:style w:type="paragraph" w:styleId="TOC7">
    <w:name w:val="toc 7"/>
    <w:basedOn w:val="Normal"/>
    <w:next w:val="Normal"/>
    <w:autoRedefine/>
    <w:rsid w:val="00381200"/>
    <w:pPr>
      <w:ind w:left="1680"/>
    </w:pPr>
    <w:rPr>
      <w:rFonts w:ascii="Aptos" w:hAnsi="Aptos"/>
      <w:sz w:val="18"/>
      <w:szCs w:val="18"/>
    </w:rPr>
  </w:style>
  <w:style w:type="paragraph" w:styleId="TOC8">
    <w:name w:val="toc 8"/>
    <w:basedOn w:val="Normal"/>
    <w:next w:val="Normal"/>
    <w:autoRedefine/>
    <w:rsid w:val="00381200"/>
    <w:pPr>
      <w:ind w:left="1960"/>
    </w:pPr>
    <w:rPr>
      <w:rFonts w:ascii="Aptos" w:hAnsi="Aptos"/>
      <w:sz w:val="18"/>
      <w:szCs w:val="18"/>
    </w:rPr>
  </w:style>
  <w:style w:type="paragraph" w:styleId="TOC9">
    <w:name w:val="toc 9"/>
    <w:basedOn w:val="Normal"/>
    <w:next w:val="Normal"/>
    <w:autoRedefine/>
    <w:rsid w:val="00381200"/>
    <w:pPr>
      <w:ind w:left="2240"/>
    </w:pPr>
    <w:rPr>
      <w:rFonts w:ascii="Aptos" w:hAnsi="Aptos"/>
      <w:sz w:val="18"/>
      <w:szCs w:val="18"/>
    </w:rPr>
  </w:style>
  <w:style w:type="character" w:styleId="Emphasis">
    <w:name w:val="Emphasis"/>
    <w:uiPriority w:val="20"/>
    <w:qFormat/>
    <w:rsid w:val="00381200"/>
    <w:rPr>
      <w:i/>
      <w:iCs/>
    </w:rPr>
  </w:style>
  <w:style w:type="character" w:styleId="Hyperlink">
    <w:name w:val="Hyperlink"/>
    <w:uiPriority w:val="99"/>
    <w:unhideWhenUsed/>
    <w:rsid w:val="003A6CB5"/>
    <w:rPr>
      <w:color w:val="467886"/>
      <w:u w:val="single"/>
    </w:rPr>
  </w:style>
  <w:style w:type="paragraph" w:styleId="NormalWeb">
    <w:name w:val="Normal (Web)"/>
    <w:basedOn w:val="Normal"/>
    <w:uiPriority w:val="99"/>
    <w:unhideWhenUsed/>
    <w:rsid w:val="00224DDF"/>
    <w:pPr>
      <w:spacing w:before="100" w:beforeAutospacing="1" w:after="100" w:afterAutospacing="1"/>
    </w:pPr>
  </w:style>
  <w:style w:type="numbering" w:customStyle="1" w:styleId="CurrentList1">
    <w:name w:val="Current List1"/>
    <w:rsid w:val="00F92093"/>
    <w:pPr>
      <w:numPr>
        <w:numId w:val="25"/>
      </w:numPr>
    </w:pPr>
  </w:style>
  <w:style w:type="paragraph" w:customStyle="1" w:styleId="isselectedend">
    <w:name w:val="isselectedend"/>
    <w:basedOn w:val="Normal"/>
    <w:rsid w:val="00B25C51"/>
    <w:pPr>
      <w:spacing w:before="100" w:beforeAutospacing="1" w:after="100" w:afterAutospacing="1"/>
    </w:pPr>
  </w:style>
  <w:style w:type="character" w:customStyle="1" w:styleId="text-token-text-primary">
    <w:name w:val="text-token-text-primary"/>
    <w:basedOn w:val="DefaultParagraphFont"/>
    <w:rsid w:val="00B25C51"/>
  </w:style>
  <w:style w:type="paragraph" w:customStyle="1" w:styleId="pdq2pgselectionanchorcontainer">
    <w:name w:val="pdq2pg_selectionanchorcontainer"/>
    <w:basedOn w:val="Normal"/>
    <w:rsid w:val="00D573AE"/>
    <w:pPr>
      <w:spacing w:before="100" w:beforeAutospacing="1" w:after="100" w:afterAutospacing="1"/>
    </w:pPr>
  </w:style>
  <w:style w:type="character" w:styleId="Strong">
    <w:name w:val="Strong"/>
    <w:basedOn w:val="DefaultParagraphFont"/>
    <w:uiPriority w:val="22"/>
    <w:qFormat/>
    <w:rsid w:val="00D573AE"/>
    <w:rPr>
      <w:b/>
      <w:bCs/>
    </w:rPr>
  </w:style>
  <w:style w:type="character" w:styleId="HTMLCode">
    <w:name w:val="HTML Code"/>
    <w:basedOn w:val="DefaultParagraphFont"/>
    <w:uiPriority w:val="99"/>
    <w:unhideWhenUsed/>
    <w:rsid w:val="00D573A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447BC"/>
    <w:rPr>
      <w:b/>
      <w:color w:val="000000"/>
      <w:sz w:val="24"/>
      <w:szCs w:val="24"/>
    </w:rPr>
  </w:style>
  <w:style w:type="paragraph" w:styleId="NoSpacing">
    <w:name w:val="No Spacing"/>
    <w:uiPriority w:val="1"/>
    <w:qFormat/>
    <w:rsid w:val="00A447BC"/>
    <w:rPr>
      <w:sz w:val="24"/>
      <w:szCs w:val="24"/>
    </w:rPr>
  </w:style>
  <w:style w:type="character" w:styleId="FollowedHyperlink">
    <w:name w:val="FollowedHyperlink"/>
    <w:basedOn w:val="DefaultParagraphFont"/>
    <w:rsid w:val="005E620F"/>
    <w:rPr>
      <w:color w:val="96607D" w:themeColor="followedHyperlink"/>
      <w:u w:val="single"/>
    </w:rPr>
  </w:style>
  <w:style w:type="character" w:styleId="UnresolvedMention">
    <w:name w:val="Unresolved Mention"/>
    <w:basedOn w:val="DefaultParagraphFont"/>
    <w:uiPriority w:val="99"/>
    <w:semiHidden/>
    <w:unhideWhenUsed/>
    <w:rsid w:val="00767479"/>
    <w:rPr>
      <w:color w:val="605E5C"/>
      <w:shd w:val="clear" w:color="auto" w:fill="E1DFDD"/>
    </w:rPr>
  </w:style>
  <w:style w:type="paragraph" w:styleId="Revision">
    <w:name w:val="Revision"/>
    <w:hidden/>
    <w:uiPriority w:val="99"/>
    <w:semiHidden/>
    <w:rsid w:val="00B00263"/>
    <w:rPr>
      <w:sz w:val="24"/>
      <w:szCs w:val="24"/>
    </w:rPr>
  </w:style>
  <w:style w:type="paragraph" w:styleId="CommentSubject">
    <w:name w:val="annotation subject"/>
    <w:basedOn w:val="CommentText"/>
    <w:next w:val="CommentText"/>
    <w:link w:val="CommentSubjectChar"/>
    <w:rsid w:val="0071396D"/>
    <w:rPr>
      <w:b/>
      <w:bCs/>
      <w:szCs w:val="20"/>
    </w:rPr>
  </w:style>
  <w:style w:type="character" w:customStyle="1" w:styleId="CommentTextChar">
    <w:name w:val="Comment Text Char"/>
    <w:basedOn w:val="DefaultParagraphFont"/>
    <w:link w:val="CommentText"/>
    <w:semiHidden/>
    <w:rsid w:val="0071396D"/>
    <w:rPr>
      <w:szCs w:val="24"/>
    </w:rPr>
  </w:style>
  <w:style w:type="character" w:customStyle="1" w:styleId="CommentSubjectChar">
    <w:name w:val="Comment Subject Char"/>
    <w:basedOn w:val="CommentTextChar"/>
    <w:link w:val="CommentSubject"/>
    <w:rsid w:val="0071396D"/>
    <w:rPr>
      <w:b/>
      <w:bCs/>
      <w:szCs w:val="24"/>
    </w:rPr>
  </w:style>
  <w:style w:type="character" w:customStyle="1" w:styleId="BodyTextChar">
    <w:name w:val="Body Text Char"/>
    <w:basedOn w:val="DefaultParagraphFont"/>
    <w:link w:val="BodyText"/>
    <w:rsid w:val="00C91C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10.xml"/><Relationship Id="rId39" Type="http://schemas.openxmlformats.org/officeDocument/2006/relationships/image" Target="media/image8.png"/><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image" Target="media/image11.png"/><Relationship Id="rId47" Type="http://schemas.openxmlformats.org/officeDocument/2006/relationships/footer" Target="footer9.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microsoft.com/office/2011/relationships/commentsExtended" Target="commentsExtended.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comments" Target="comments.xml"/><Relationship Id="rId36" Type="http://schemas.openxmlformats.org/officeDocument/2006/relationships/image" Target="media/image5.png"/><Relationship Id="rId49" Type="http://schemas.openxmlformats.org/officeDocument/2006/relationships/footer" Target="footer10.xml"/><Relationship Id="rId10" Type="http://schemas.openxmlformats.org/officeDocument/2006/relationships/image" Target="media/image2.png"/><Relationship Id="rId19" Type="http://schemas.openxmlformats.org/officeDocument/2006/relationships/header" Target="header5.xml"/><Relationship Id="rId31" Type="http://schemas.microsoft.com/office/2018/08/relationships/commentsExtensible" Target="commentsExtensible.xml"/><Relationship Id="rId44" Type="http://schemas.openxmlformats.org/officeDocument/2006/relationships/image" Target="media/image1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footer" Target="footer7.xml"/><Relationship Id="rId30" Type="http://schemas.microsoft.com/office/2016/09/relationships/commentsIds" Target="commentsIds.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header" Target="header13.xml"/><Relationship Id="rId8" Type="http://schemas.openxmlformats.org/officeDocument/2006/relationships/image" Target="media/image1.wmf"/><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8.xml"/><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eader" Target="header6.xm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233D2-2465-D04D-949B-A23713EF7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5644</Words>
  <Characters>36348</Characters>
  <Application>Microsoft Office Word</Application>
  <DocSecurity>0</DocSecurity>
  <Lines>773</Lines>
  <Paragraphs>344</Paragraphs>
  <ScaleCrop>false</ScaleCrop>
  <Company>IIS</Company>
  <LinksUpToDate>false</LinksUpToDate>
  <CharactersWithSpaces>41648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FTN</dc:creator>
  <cp:keywords/>
  <cp:lastModifiedBy>Sebastijan Stoja</cp:lastModifiedBy>
  <cp:revision>34</cp:revision>
  <cp:lastPrinted>2026-07-06T19:32:00Z</cp:lastPrinted>
  <dcterms:created xsi:type="dcterms:W3CDTF">2026-07-06T19:34:00Z</dcterms:created>
  <dcterms:modified xsi:type="dcterms:W3CDTF">2026-09-16T12:52:00Z</dcterms:modified>
</cp:coreProperties>
</file>

<file path=docProps/custom.xml><?xml version="1.0" encoding="utf-8"?>
<Properties xmlns="http://schemas.openxmlformats.org/officeDocument/2006/custom-properties" xmlns:vt="http://schemas.openxmlformats.org/officeDocument/2006/docPropsVTypes"/>
</file>