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Planner Template</w:t>
      </w:r>
    </w:p>
    <w:p>
      <w:r>
        <w:t>This template helps you organize your daily tasks, set priorities, and track deadlines. You can customize it based on your needs.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Day</w:t>
            </w:r>
          </w:p>
        </w:tc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Deadline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Monday</w:t>
            </w:r>
          </w:p>
        </w:tc>
        <w:tc>
          <w:tcPr>
            <w:tcW w:type="dxa" w:w="1728"/>
          </w:tcPr>
          <w:p>
            <w:r>
              <w:t>Respond to client emails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9:00 AM</w:t>
            </w:r>
          </w:p>
        </w:tc>
        <w:tc>
          <w:tcPr>
            <w:tcW w:type="dxa" w:w="1728"/>
          </w:tcPr>
          <w:p>
            <w:r>
              <w:t>Use pre-drafted replies</w:t>
            </w:r>
          </w:p>
        </w:tc>
      </w:tr>
      <w:tr>
        <w:tc>
          <w:tcPr>
            <w:tcW w:type="dxa" w:w="1728"/>
          </w:tcPr>
          <w:p>
            <w:r>
              <w:t>Tuesday</w:t>
            </w:r>
          </w:p>
        </w:tc>
        <w:tc>
          <w:tcPr>
            <w:tcW w:type="dxa" w:w="1728"/>
          </w:tcPr>
          <w:p>
            <w:r>
              <w:t>Update social media calendar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3:00 PM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Wednesday</w:t>
            </w:r>
          </w:p>
        </w:tc>
        <w:tc>
          <w:tcPr>
            <w:tcW w:type="dxa" w:w="1728"/>
          </w:tcPr>
          <w:p>
            <w:r>
              <w:t>Schedule meeting with Thato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11:00 AM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Thursday</w:t>
            </w:r>
          </w:p>
        </w:tc>
        <w:tc>
          <w:tcPr>
            <w:tcW w:type="dxa" w:w="1728"/>
          </w:tcPr>
          <w:p>
            <w:r>
              <w:t>Research virtual assistant tools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End of day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Friday</w:t>
            </w:r>
          </w:p>
        </w:tc>
        <w:tc>
          <w:tcPr>
            <w:tcW w:type="dxa" w:w="1728"/>
          </w:tcPr>
          <w:p>
            <w:r>
              <w:t>Review Fatima's project progress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2:00 PM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