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F3" w:rsidRPr="004513F3" w:rsidRDefault="004513F3" w:rsidP="00B27BEE">
      <w:r>
        <w:t xml:space="preserve">This document is an overview of the work done to analyze and describe the Python based Fraction Bounce activity for the Sugar Desktop for the purposes of building a Java Script equivalent activity for use in the </w:t>
      </w:r>
      <w:proofErr w:type="spellStart"/>
      <w:r>
        <w:t>Sugarizer</w:t>
      </w:r>
      <w:proofErr w:type="spellEnd"/>
      <w:r>
        <w:t>-lite software.</w:t>
      </w:r>
      <w:bookmarkStart w:id="0" w:name="_GoBack"/>
      <w:bookmarkEnd w:id="0"/>
    </w:p>
    <w:p w:rsidR="00B27BEE" w:rsidRPr="00B27BEE" w:rsidRDefault="00B27BEE" w:rsidP="00B27BEE">
      <w:pPr>
        <w:rPr>
          <w:b/>
        </w:rPr>
      </w:pPr>
      <w:r w:rsidRPr="00B27BEE">
        <w:rPr>
          <w:b/>
        </w:rPr>
        <w:t>Fraction Bounce</w:t>
      </w:r>
    </w:p>
    <w:p w:rsidR="00B27BEE" w:rsidRDefault="00B27BEE" w:rsidP="00B27BEE">
      <w:r>
        <w:t>Fraction bounce is and activity for the Sugar desktop designed to teach and reinforce the principles of simple fractions and percentages through an interactive game format.</w:t>
      </w:r>
    </w:p>
    <w:p w:rsidR="00476BF0" w:rsidRDefault="00476BF0" w:rsidP="00B27BEE">
      <w:r>
        <w:t>The game’s educational value is target towards children in or around the 4</w:t>
      </w:r>
      <w:r w:rsidRPr="00476BF0">
        <w:rPr>
          <w:vertAlign w:val="superscript"/>
        </w:rPr>
        <w:t>th</w:t>
      </w:r>
      <w:r>
        <w:t xml:space="preserve"> grade level by providing visual understanding of basic fraction values and setting a good foundation for continued work with fractions.  It establishes the principals of equivalence</w:t>
      </w:r>
      <w:r w:rsidR="005221E4">
        <w:t xml:space="preserve"> and </w:t>
      </w:r>
      <w:r>
        <w:t>common denominators</w:t>
      </w:r>
      <w:r w:rsidR="005221E4">
        <w:t xml:space="preserve"> for the purposes of </w:t>
      </w:r>
      <w:r>
        <w:t>basic addition and subtraction of fractions.</w:t>
      </w:r>
    </w:p>
    <w:p w:rsidR="00B27BEE" w:rsidRDefault="00B27BEE" w:rsidP="00B27BEE">
      <w:r>
        <w:t xml:space="preserve">The activity code can be found, read, downloaded, and installed from its base repository at </w:t>
      </w:r>
      <w:hyperlink r:id="rId7" w:history="1">
        <w:r w:rsidRPr="00343C28">
          <w:rPr>
            <w:rStyle w:val="Hyperlink"/>
          </w:rPr>
          <w:t>https://github.com/sugarlabs/fractionbounce</w:t>
        </w:r>
      </w:hyperlink>
    </w:p>
    <w:p w:rsidR="00B27BEE" w:rsidRDefault="00B27BEE" w:rsidP="00B27BEE">
      <w:r>
        <w:t>The repository contains a README files with detailed information on the installation and implementation of the activity in the Sugar Desktop.</w:t>
      </w:r>
    </w:p>
    <w:p w:rsidR="00B27BEE" w:rsidRDefault="00B27BEE" w:rsidP="00B27BEE">
      <w:pPr>
        <w:rPr>
          <w:b/>
        </w:rPr>
      </w:pPr>
      <w:r w:rsidRPr="00B27BEE">
        <w:rPr>
          <w:b/>
        </w:rPr>
        <w:t>Gameplay</w:t>
      </w:r>
      <w:r>
        <w:rPr>
          <w:b/>
        </w:rPr>
        <w:t xml:space="preserve"> </w:t>
      </w:r>
    </w:p>
    <w:p w:rsidR="00B27BEE" w:rsidRDefault="00B27BEE" w:rsidP="00B27BEE">
      <w:r>
        <w:t xml:space="preserve">Players must nudge a bouncing ball to land on an area of the ground representing a percentage or fraction equivalent to the fraction displayed on the screen.  Correct answers add a check to the background image.  </w:t>
      </w:r>
    </w:p>
    <w:p w:rsidR="00B27BEE" w:rsidRDefault="00B27BEE" w:rsidP="00B27BEE">
      <w:pPr>
        <w:pStyle w:val="ListParagraph"/>
        <w:numPr>
          <w:ilvl w:val="0"/>
          <w:numId w:val="1"/>
        </w:numPr>
      </w:pPr>
      <w:r>
        <w:t>As time passes the delay between games decreases</w:t>
      </w:r>
    </w:p>
    <w:p w:rsidR="00B27BEE" w:rsidRDefault="00B27BEE" w:rsidP="00B27BEE">
      <w:pPr>
        <w:pStyle w:val="ListParagraph"/>
        <w:numPr>
          <w:ilvl w:val="0"/>
          <w:numId w:val="1"/>
        </w:numPr>
      </w:pPr>
      <w:r>
        <w:t>The longer you play the more complex the fractions become</w:t>
      </w:r>
    </w:p>
    <w:p w:rsidR="00B27BEE" w:rsidRDefault="00B27BEE" w:rsidP="00B27BEE">
      <w:pPr>
        <w:pStyle w:val="ListParagraph"/>
        <w:numPr>
          <w:ilvl w:val="0"/>
          <w:numId w:val="1"/>
        </w:numPr>
      </w:pPr>
      <w:r>
        <w:t>The bar at the bottom of the screen becomes solid at 100 correct answers</w:t>
      </w:r>
    </w:p>
    <w:p w:rsidR="00B27BEE" w:rsidRDefault="00B27BEE" w:rsidP="00B27BEE">
      <w:pPr>
        <w:pStyle w:val="ListParagraph"/>
        <w:numPr>
          <w:ilvl w:val="0"/>
          <w:numId w:val="1"/>
        </w:numPr>
      </w:pPr>
      <w:r>
        <w:t>Players can choose between fractions and percentages</w:t>
      </w:r>
    </w:p>
    <w:p w:rsidR="007472C3" w:rsidRDefault="00B27BEE" w:rsidP="007472C3">
      <w:pPr>
        <w:pStyle w:val="ListParagraph"/>
        <w:numPr>
          <w:ilvl w:val="0"/>
          <w:numId w:val="1"/>
        </w:numPr>
      </w:pPr>
      <w:r>
        <w:t>Can add custom fractions</w:t>
      </w:r>
    </w:p>
    <w:p w:rsidR="00B27BEE" w:rsidRDefault="00B27BEE" w:rsidP="00B27BEE">
      <w:pPr>
        <w:rPr>
          <w:i/>
        </w:rPr>
      </w:pPr>
      <w:r w:rsidRPr="00B27BEE">
        <w:rPr>
          <w:i/>
        </w:rPr>
        <w:t xml:space="preserve">(summary </w:t>
      </w:r>
      <w:r w:rsidR="007472C3">
        <w:rPr>
          <w:i/>
        </w:rPr>
        <w:t>of</w:t>
      </w:r>
      <w:r w:rsidRPr="00B27BEE">
        <w:rPr>
          <w:i/>
        </w:rPr>
        <w:t xml:space="preserve"> the user experience detailed by cja1093 in the </w:t>
      </w:r>
      <w:r w:rsidR="007472C3">
        <w:rPr>
          <w:i/>
        </w:rPr>
        <w:t>“</w:t>
      </w:r>
      <w:r w:rsidRPr="00B27BEE">
        <w:rPr>
          <w:i/>
        </w:rPr>
        <w:t xml:space="preserve">Describe </w:t>
      </w:r>
      <w:proofErr w:type="spellStart"/>
      <w:r w:rsidRPr="00B27BEE">
        <w:rPr>
          <w:i/>
        </w:rPr>
        <w:t>FractionBounce</w:t>
      </w:r>
      <w:proofErr w:type="spellEnd"/>
      <w:r w:rsidR="007472C3">
        <w:rPr>
          <w:i/>
        </w:rPr>
        <w:t>”</w:t>
      </w:r>
      <w:r w:rsidRPr="00B27BEE">
        <w:rPr>
          <w:i/>
        </w:rPr>
        <w:t xml:space="preserve"> issue in the repository </w:t>
      </w:r>
      <w:hyperlink r:id="rId8" w:history="1">
        <w:r w:rsidR="007472C3" w:rsidRPr="00343C28">
          <w:rPr>
            <w:rStyle w:val="Hyperlink"/>
            <w:i/>
          </w:rPr>
          <w:t>https://github.com/ritjoe/sugarizer-lite/issues/13</w:t>
        </w:r>
      </w:hyperlink>
      <w:r w:rsidR="007472C3">
        <w:rPr>
          <w:i/>
        </w:rPr>
        <w:t xml:space="preserve"> </w:t>
      </w:r>
      <w:r w:rsidRPr="00B27BEE">
        <w:rPr>
          <w:i/>
        </w:rPr>
        <w:t>)</w:t>
      </w:r>
    </w:p>
    <w:p w:rsidR="007472C3" w:rsidRDefault="007472C3" w:rsidP="00B27BEE">
      <w:r>
        <w:rPr>
          <w:noProof/>
        </w:rPr>
        <w:drawing>
          <wp:inline distT="0" distB="0" distL="0" distR="0">
            <wp:extent cx="3289300" cy="2466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95" cy="246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F0" w:rsidRDefault="00476BF0" w:rsidP="00B27BEE">
      <w:r>
        <w:lastRenderedPageBreak/>
        <w:t xml:space="preserve">Based on questions posed by </w:t>
      </w:r>
      <w:proofErr w:type="spellStart"/>
      <w:r>
        <w:t>DennisSSDev</w:t>
      </w:r>
      <w:proofErr w:type="spellEnd"/>
      <w:r>
        <w:t xml:space="preserve"> and answered by cja1093:</w:t>
      </w:r>
    </w:p>
    <w:p w:rsidR="00476BF0" w:rsidRDefault="00476BF0" w:rsidP="00476BF0">
      <w:pPr>
        <w:pStyle w:val="ListParagraph"/>
        <w:numPr>
          <w:ilvl w:val="0"/>
          <w:numId w:val="4"/>
        </w:numPr>
      </w:pPr>
      <w:r>
        <w:t>Fractions are not randomly generated, they are stored as ‘challenges’ within the bounce.py code.  Therefore, there are predetermined fractions for each level of difficulty offered by the game</w:t>
      </w:r>
    </w:p>
    <w:p w:rsidR="00476BF0" w:rsidRDefault="00476BF0" w:rsidP="00476BF0">
      <w:pPr>
        <w:pStyle w:val="ListParagraph"/>
        <w:numPr>
          <w:ilvl w:val="0"/>
          <w:numId w:val="4"/>
        </w:numPr>
      </w:pPr>
      <w:r>
        <w:t>Fractions/percentages are always between 0-1</w:t>
      </w:r>
    </w:p>
    <w:p w:rsidR="00476BF0" w:rsidRDefault="00476BF0" w:rsidP="00476BF0">
      <w:pPr>
        <w:pStyle w:val="ListParagraph"/>
        <w:numPr>
          <w:ilvl w:val="0"/>
          <w:numId w:val="4"/>
        </w:numPr>
      </w:pPr>
      <w:r>
        <w:t>There are stored transform values for the ball applied to its position and rotation, therefore its movement is not based on any physics</w:t>
      </w:r>
    </w:p>
    <w:p w:rsidR="00476BF0" w:rsidRPr="007472C3" w:rsidRDefault="00476BF0" w:rsidP="00476BF0">
      <w:pPr>
        <w:pStyle w:val="ListParagraph"/>
        <w:numPr>
          <w:ilvl w:val="0"/>
          <w:numId w:val="4"/>
        </w:numPr>
      </w:pPr>
      <w:r>
        <w:t>When a player drops the ball in the wrong section an ‘x’ is shown under the given fraction to denote the incorrect play</w:t>
      </w:r>
    </w:p>
    <w:p w:rsidR="00B27BEE" w:rsidRDefault="00B27BEE" w:rsidP="00B27BEE">
      <w:pPr>
        <w:rPr>
          <w:b/>
        </w:rPr>
      </w:pPr>
      <w:r w:rsidRPr="00B27BEE">
        <w:rPr>
          <w:b/>
        </w:rPr>
        <w:t>Installation</w:t>
      </w:r>
    </w:p>
    <w:p w:rsidR="007472C3" w:rsidRDefault="007472C3" w:rsidP="00B27BEE">
      <w:r w:rsidRPr="007472C3">
        <w:t>It is not a part of Sugar Desktop but can be added via the browse method on an instance of Sugar</w:t>
      </w:r>
      <w:r>
        <w:t xml:space="preserve">.  </w:t>
      </w:r>
      <w:r w:rsidRPr="007472C3">
        <w:t xml:space="preserve">(Look for it on the </w:t>
      </w:r>
      <w:proofErr w:type="spellStart"/>
      <w:r w:rsidRPr="007472C3">
        <w:t>sugarlabs</w:t>
      </w:r>
      <w:proofErr w:type="spellEnd"/>
      <w:r w:rsidRPr="007472C3">
        <w:t xml:space="preserve"> activity list)</w:t>
      </w:r>
    </w:p>
    <w:p w:rsidR="007472C3" w:rsidRPr="007472C3" w:rsidRDefault="007472C3" w:rsidP="00B27BEE">
      <w:r>
        <w:t xml:space="preserve">Note: I haven’t been able to get a working install of the activity on my </w:t>
      </w:r>
      <w:proofErr w:type="spellStart"/>
      <w:r>
        <w:t>sugarlive</w:t>
      </w:r>
      <w:proofErr w:type="spellEnd"/>
      <w:r>
        <w:t xml:space="preserve"> build</w:t>
      </w:r>
    </w:p>
    <w:p w:rsidR="007472C3" w:rsidRDefault="007472C3" w:rsidP="007472C3">
      <w:pPr>
        <w:rPr>
          <w:i/>
        </w:rPr>
      </w:pPr>
      <w:r w:rsidRPr="00B27BEE">
        <w:rPr>
          <w:i/>
        </w:rPr>
        <w:t xml:space="preserve">(summary </w:t>
      </w:r>
      <w:r>
        <w:rPr>
          <w:i/>
        </w:rPr>
        <w:t>of</w:t>
      </w:r>
      <w:r w:rsidRPr="00B27BEE">
        <w:rPr>
          <w:i/>
        </w:rPr>
        <w:t xml:space="preserve"> the </w:t>
      </w:r>
      <w:r>
        <w:rPr>
          <w:i/>
        </w:rPr>
        <w:t xml:space="preserve">installation of </w:t>
      </w:r>
      <w:proofErr w:type="spellStart"/>
      <w:r>
        <w:rPr>
          <w:i/>
        </w:rPr>
        <w:t>FractionBounce</w:t>
      </w:r>
      <w:proofErr w:type="spellEnd"/>
      <w:r w:rsidRPr="00B27BEE">
        <w:rPr>
          <w:i/>
        </w:rPr>
        <w:t xml:space="preserve"> by cja1093 in the </w:t>
      </w:r>
      <w:r>
        <w:rPr>
          <w:i/>
        </w:rPr>
        <w:t>“</w:t>
      </w:r>
      <w:r w:rsidRPr="00B27BEE">
        <w:rPr>
          <w:i/>
        </w:rPr>
        <w:t xml:space="preserve">Describe </w:t>
      </w:r>
      <w:proofErr w:type="spellStart"/>
      <w:r w:rsidRPr="00B27BEE">
        <w:rPr>
          <w:i/>
        </w:rPr>
        <w:t>FractionBounce</w:t>
      </w:r>
      <w:proofErr w:type="spellEnd"/>
      <w:r>
        <w:rPr>
          <w:i/>
        </w:rPr>
        <w:t>”</w:t>
      </w:r>
      <w:r w:rsidRPr="00B27BEE">
        <w:rPr>
          <w:i/>
        </w:rPr>
        <w:t xml:space="preserve"> issue in the repository </w:t>
      </w:r>
      <w:hyperlink r:id="rId10" w:history="1">
        <w:r w:rsidRPr="00343C28">
          <w:rPr>
            <w:rStyle w:val="Hyperlink"/>
            <w:i/>
          </w:rPr>
          <w:t>https://github.com/ritjoe/sugarizer-lite/issues/13</w:t>
        </w:r>
      </w:hyperlink>
      <w:r>
        <w:rPr>
          <w:i/>
        </w:rPr>
        <w:t xml:space="preserve"> </w:t>
      </w:r>
      <w:r w:rsidRPr="00B27BEE">
        <w:rPr>
          <w:i/>
        </w:rPr>
        <w:t>)</w:t>
      </w:r>
    </w:p>
    <w:p w:rsidR="007472C3" w:rsidRDefault="007472C3" w:rsidP="007472C3">
      <w:pPr>
        <w:rPr>
          <w:b/>
        </w:rPr>
      </w:pPr>
      <w:r>
        <w:rPr>
          <w:b/>
        </w:rPr>
        <w:t>Architecture</w:t>
      </w:r>
    </w:p>
    <w:p w:rsidR="007472C3" w:rsidRDefault="007472C3" w:rsidP="007472C3">
      <w:pPr>
        <w:rPr>
          <w:b/>
        </w:rPr>
      </w:pPr>
      <w:r>
        <w:rPr>
          <w:b/>
          <w:noProof/>
        </w:rPr>
        <w:drawing>
          <wp:inline distT="0" distB="0" distL="0" distR="0" wp14:anchorId="15B10058" wp14:editId="4266E34B">
            <wp:extent cx="3533775" cy="26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1" cy="26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F0" w:rsidRPr="00476BF0" w:rsidRDefault="007472C3" w:rsidP="00476BF0">
      <w:pPr>
        <w:rPr>
          <w:i/>
        </w:rPr>
      </w:pPr>
      <w:r>
        <w:rPr>
          <w:i/>
        </w:rPr>
        <w:t>(A flow chart of the activity architecture cultivated by cja1093)</w:t>
      </w:r>
      <w:r w:rsidR="00476BF0">
        <w:t xml:space="preserve"> </w:t>
      </w:r>
    </w:p>
    <w:sectPr w:rsidR="00476BF0" w:rsidRPr="00476B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E4" w:rsidRDefault="005221E4" w:rsidP="005221E4">
      <w:pPr>
        <w:spacing w:after="0" w:line="240" w:lineRule="auto"/>
      </w:pPr>
      <w:r>
        <w:separator/>
      </w:r>
    </w:p>
  </w:endnote>
  <w:endnote w:type="continuationSeparator" w:id="0">
    <w:p w:rsidR="005221E4" w:rsidRDefault="005221E4" w:rsidP="0052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E4" w:rsidRDefault="005221E4" w:rsidP="005221E4">
      <w:pPr>
        <w:spacing w:after="0" w:line="240" w:lineRule="auto"/>
      </w:pPr>
      <w:r>
        <w:separator/>
      </w:r>
    </w:p>
  </w:footnote>
  <w:footnote w:type="continuationSeparator" w:id="0">
    <w:p w:rsidR="005221E4" w:rsidRDefault="005221E4" w:rsidP="0052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1E4" w:rsidRDefault="00522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27F6"/>
    <w:multiLevelType w:val="hybridMultilevel"/>
    <w:tmpl w:val="8078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6903"/>
    <w:multiLevelType w:val="hybridMultilevel"/>
    <w:tmpl w:val="F2C04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834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 w15:restartNumberingAfterBreak="0">
    <w:nsid w:val="79F2040C"/>
    <w:multiLevelType w:val="multilevel"/>
    <w:tmpl w:val="D21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8F"/>
    <w:rsid w:val="001044B1"/>
    <w:rsid w:val="00214D6C"/>
    <w:rsid w:val="00313190"/>
    <w:rsid w:val="00432CFC"/>
    <w:rsid w:val="004513F3"/>
    <w:rsid w:val="00472569"/>
    <w:rsid w:val="00476BF0"/>
    <w:rsid w:val="005221E4"/>
    <w:rsid w:val="007472C3"/>
    <w:rsid w:val="0075785B"/>
    <w:rsid w:val="009B508A"/>
    <w:rsid w:val="009C4B98"/>
    <w:rsid w:val="00B27BEE"/>
    <w:rsid w:val="00B86AEB"/>
    <w:rsid w:val="00CB0DE2"/>
    <w:rsid w:val="00F3728F"/>
    <w:rsid w:val="00F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4705"/>
  <w15:chartTrackingRefBased/>
  <w15:docId w15:val="{05FCA93D-EABF-4F00-802C-BBEBD1D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B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B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72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E4"/>
  </w:style>
  <w:style w:type="paragraph" w:styleId="Footer">
    <w:name w:val="footer"/>
    <w:basedOn w:val="Normal"/>
    <w:link w:val="FooterChar"/>
    <w:uiPriority w:val="99"/>
    <w:unhideWhenUsed/>
    <w:rsid w:val="0052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181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joe/sugarizer-lite/issues/1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garlabs/fractionbounc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ritjoe/sugarizer-lite/issues/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423</Words>
  <Characters>2334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James</dc:creator>
  <cp:keywords>Corning Non-Corning</cp:keywords>
  <dc:description/>
  <cp:lastModifiedBy>Lewis, James</cp:lastModifiedBy>
  <cp:revision>2</cp:revision>
  <dcterms:created xsi:type="dcterms:W3CDTF">2020-05-03T14:43:00Z</dcterms:created>
  <dcterms:modified xsi:type="dcterms:W3CDTF">2020-05-03T17:42:00Z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3c20102d-f3fe-43c4-b956-aa8d6729f5e8</vt:lpwstr>
  </property>
  <property fmtid="{D5CDD505-2E9C-101B-9397-08002B2CF9AE}" pid="3" name="CorningConfigurationVersion">
    <vt:lpwstr>3.0.11.5.6.1ENM-4.8Edit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Automatic</vt:lpwstr>
  </property>
</Properties>
</file>