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阶段一：资源盘点与核心选型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在写第一行代码前，我们需要确定“弹药库”。针对生物学科和沪教版教材，以下是推荐的资源栈：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知识图谱资源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生物学科非常适合知识图谱，因为概念之间存在大量的层级和关联关系（如：细胞器-&gt;细胞-&gt;组织）。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推荐资源：ProteinKG25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简介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：这是一个大规模的生命科学知识图谱，包含蛋白质、基因、GO术语（基因本体论）等。虽然它偏向科研，但其底层的生物学概念关系非常适合高中生物的“分子与细胞”模块。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获取方式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7"/>
    </w:p>
    <w:p>
      <w:pPr>
        <w:pageBreakBefore w:val="off"/>
        <w:numPr>
          <w:ilvl w:val="2"/>
          <w:numId w:val="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GitHub/HuggingFace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：搜索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相关项目。</w:t>
      </w:r>
      <w:bookmarkEnd w:id="1008"/>
    </w:p>
    <w:p>
      <w:pPr>
        <w:pageBreakBefore w:val="off"/>
        <w:numPr>
          <w:ilvl w:val="2"/>
          <w:numId w:val="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安装/调用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：通常以RDF文件或图数据库（Neo4j）形式提供。对于本地开发，建议将其转换为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格式，利用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(Python库) 在内存中构建轻量级图谱，或者使用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(本地部署) 进行存储。</w:t>
      </w:r>
      <w:bookmarkEnd w:id="1009"/>
    </w:p>
    <w:p>
      <w:pPr>
        <w:pageBreakBefore w:val="off"/>
        <w:numPr>
          <w:ilvl w:val="2"/>
          <w:numId w:val="3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替代方案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：如果ProteinKG25过大，可以使用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模型结合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(统一医学语言系统) 的元词表来动态构建针对高中生物的微型图谱。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教材与题库数据</w:t>
      </w:r>
      <w:bookmarkEnd w:id="101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沪教版高中生物教材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：需要将其数字化。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OCR 工具（如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）将 PDF 教材转为 Markdown 文本，按章节切分。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题库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来源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：K12 开源题库（如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等 GitHub 项目）或自行爬取公开试卷。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格式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：统一转换为 JSON 格式：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模型选型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大语言模型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(通义千问开源版)。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：中文能力极强，逻辑推理好，7B 参数在 8G 显存上通过 4-bit 量化可以流畅运行。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文生图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(配合 ComfyUI)。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：生态成熟，ControlNet 可以控制生物绘图的结构（如细胞结构图）。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OCR/多模态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2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：具备强大的图文识别能力，能看懂学生手写的生物填空题和图表题。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阶段二：快速启动计划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 2 周内完成“沪教版生物必修一：分子与细胞”模块的复习闭环。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第1-3天：环境搭建与数据清洗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硬件准备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7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安装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用于部署大模型。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安装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用于生图。</w:t>
      </w:r>
      <w:bookmarkEnd w:id="102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 Python 虚拟环境 (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)。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1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将沪教版生物教材第一章至第三章的内容切片，存入向量数据库（推荐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，轻量级，无需服务器）。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整理 50-100 道典型生物选择题作为测试集。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第4-7天：核心功能开发——“知识点图解复习”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这是解决“不肯背书”的关键。不要让他死记硬背，而是用 AI 生成图解。</w:t>
      </w:r>
      <w:bookmarkEnd w:id="103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6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：学生选择“线粒体”。</w:t>
      </w:r>
      <w:bookmarkEnd w:id="1037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RAG检索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：系统从向量库调取教材中关于线粒体的描述。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Prompt工程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：让 LLM 将描述转化为 ComfyUI 的提示词（例如：“生物教科书风格，线粒体横切面，双层膜结构，内膜向内折叠形成嵴，基质，清晰的标签线，白色背景”）。</w:t>
      </w:r>
      <w:bookmarkEnd w:id="1039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：调用 ComfyUI API 生成图片。</w:t>
      </w:r>
      <w:bookmarkEnd w:id="1040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660" w:left="110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：展示图片 + 关键填空（遮罩掉关键词，让学生看图回忆）。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第8-10天：模拟考试与打印模块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试卷生成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3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 LLM 根据知识图谱的节点，生成一套“合格考模拟卷”。</w:t>
      </w:r>
      <w:bookmarkEnd w:id="1044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排版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Python 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库，将生成的题目和 ComfyUI 生成的配图排版成 A4 PDF，方便打印机直接打印。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第11-14天：图文识别与批改闭环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拍照上传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：开发一个简单的 Web 界面（使用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），支持手机拍照上传。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智能批改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调用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9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Prompt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：“你是一位生物老师。这是学生的答卷图片。请识别手写内容，对比标准答案，判断对错。如果是填空题，请指出具体的错别字（如‘线粒体’写成‘线立体’）。”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错题本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：将批改错误的题目自动加入“错题强化池”。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阶段三：评估模块与强化记忆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生物学科重在记忆准确度。我们需要一个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艾宾浩斯遗忘曲线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评估器。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评估算法</w:t>
      </w:r>
      <w:bookmarkEnd w:id="105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掌握度评分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初始分：0</w:t>
      </w:r>
      <w:bookmarkEnd w:id="1056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答对：+10分</w:t>
      </w:r>
      <w:bookmarkEnd w:id="1057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答错：-20分（惩罚机制，强调生物概念的严谨性）</w:t>
      </w:r>
      <w:bookmarkEnd w:id="1058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连续答对3次：标记为“已掌握”，并锁定该知识点，减少出现频率。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0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生成雷达图，展示“细胞结构”、“遗传规律”、“代谢过程”等维度的掌握情况。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强化训练</w:t>
      </w:r>
      <w:bookmarkEnd w:id="106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针对性出题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：如果“光合作用”得分低，系统自动调用知识图谱，找到其前置知识点（如“叶绿体结构”），强制插入相关复习图解，直到分数回升。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阶段四：扩展性与架构预留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为了确保日后能扩展到全科全年级，代码结构必须模块化。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目录结构建议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扩展策略</w:t>
      </w:r>
      <w:bookmarkEnd w:id="106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学科切换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：只需在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文件夹下新建学科目录，替换对应的知识图谱文件和提示词即可。</w:t>
      </w:r>
      <w:bookmarkEnd w:id="106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年级切换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：在数据层增加“年级”标签，RAG 检索时增加过滤条件（例如：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总结：你的第一个里程碑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本周任务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下载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模型。</w:t>
      </w:r>
      <w:bookmarkEnd w:id="107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整理沪教版生物必修一的 PDF。</w:t>
      </w:r>
      <w:bookmarkEnd w:id="107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写一个 Python 脚本，输入“叶绿体”，输出一张带标签的结构图和一段填空题。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只要这一步跑通，你就成功了一半！加油！</w:t>
      </w:r>
      <w:bookmarkEnd w:id="107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2026-05-09T14:22:55Z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5S5Ip6IyE2FUN0h23FgvlxTSBwyM108/IuZHIg1cVqI=","ProduceID":"doc_sgs:686a2354-bf77-4b23-8ead-614e10a3ac9f","ReservedCode2":"5S5Ip6IyE2FUN0h23FgvlxTSBwyM108/IuZHIg1cVqI=","PropagateID":"doc_sgs:686a2354-bf77-4b23-8ead-614e10a3ac9f","ContentProducer":"001191440101MA9Y9T4H7A00000"}</vt:lpwstr>
  </property>
</Properties>
</file>