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661" w14:textId="77777777" w:rsidR="003B023E" w:rsidRPr="00C652E0" w:rsidRDefault="003B023E" w:rsidP="001B41EB">
      <w:pPr>
        <w:spacing w:after="0" w:line="240" w:lineRule="auto"/>
        <w:jc w:val="center"/>
        <w:rPr>
          <w:rFonts w:ascii="Calibri" w:hAnsi="Calibri" w:cs="Calibri"/>
          <w:b/>
          <w:sz w:val="10"/>
          <w:szCs w:val="10"/>
        </w:rPr>
      </w:pPr>
    </w:p>
    <w:p w14:paraId="45BACBA8" w14:textId="77777777" w:rsidR="00EC65E6" w:rsidRPr="001912D8" w:rsidRDefault="00EC65E6" w:rsidP="00EC65E6">
      <w:pPr>
        <w:spacing w:after="0" w:line="240" w:lineRule="auto"/>
        <w:jc w:val="center"/>
        <w:rPr>
          <w:rFonts w:ascii="Garamond" w:eastAsia="Cambria" w:hAnsi="Garamond" w:cs="Calibri"/>
          <w:b/>
          <w:sz w:val="36"/>
          <w:szCs w:val="36"/>
        </w:rPr>
      </w:pPr>
      <w:r w:rsidRPr="001912D8">
        <w:rPr>
          <w:rFonts w:ascii="Garamond" w:eastAsia="Cambria" w:hAnsi="Garamond" w:cs="Calibri"/>
          <w:b/>
          <w:sz w:val="28"/>
          <w:szCs w:val="28"/>
        </w:rPr>
        <w:t>The Title Must Be Concise, No More Than 15 Words</w:t>
      </w:r>
    </w:p>
    <w:p w14:paraId="25FD737E" w14:textId="58D3B20A" w:rsidR="001B41EB" w:rsidRPr="001912D8" w:rsidRDefault="00EC65E6" w:rsidP="008D10A1">
      <w:pPr>
        <w:spacing w:after="0" w:line="240" w:lineRule="auto"/>
        <w:jc w:val="center"/>
        <w:rPr>
          <w:rFonts w:ascii="Garamond" w:hAnsi="Garamond" w:cs="Calibri"/>
          <w:b/>
          <w:color w:val="0070C0"/>
          <w:sz w:val="36"/>
          <w:szCs w:val="36"/>
        </w:rPr>
      </w:pPr>
      <w:r w:rsidRPr="001912D8">
        <w:rPr>
          <w:rFonts w:ascii="Garamond" w:eastAsia="Cambria" w:hAnsi="Garamond" w:cs="Calibri"/>
          <w:b/>
          <w:color w:val="002060"/>
          <w:sz w:val="28"/>
          <w:szCs w:val="32"/>
        </w:rPr>
        <w:t xml:space="preserve">(Center, </w:t>
      </w:r>
      <w:r w:rsidR="001912D8" w:rsidRPr="001912D8">
        <w:rPr>
          <w:rFonts w:ascii="Garamond" w:eastAsia="Cambria" w:hAnsi="Garamond" w:cs="Calibri"/>
          <w:b/>
          <w:color w:val="002060"/>
          <w:sz w:val="28"/>
          <w:szCs w:val="32"/>
        </w:rPr>
        <w:t>Garamond</w:t>
      </w:r>
      <w:r w:rsidRPr="001912D8">
        <w:rPr>
          <w:rFonts w:ascii="Garamond" w:eastAsia="Cambria" w:hAnsi="Garamond" w:cs="Calibri"/>
          <w:b/>
          <w:color w:val="002060"/>
          <w:sz w:val="28"/>
          <w:szCs w:val="32"/>
        </w:rPr>
        <w:t xml:space="preserve"> 14, Bold)</w:t>
      </w:r>
    </w:p>
    <w:p w14:paraId="6217FB9B" w14:textId="77777777" w:rsidR="008D10A1" w:rsidRPr="001912D8" w:rsidRDefault="008D10A1" w:rsidP="008D10A1">
      <w:pPr>
        <w:spacing w:after="0" w:line="240" w:lineRule="auto"/>
        <w:jc w:val="center"/>
        <w:rPr>
          <w:rFonts w:ascii="Garamond" w:hAnsi="Garamond" w:cs="Calibri"/>
          <w:b/>
          <w:color w:val="0070C0"/>
          <w:sz w:val="10"/>
          <w:szCs w:val="10"/>
        </w:rPr>
      </w:pPr>
    </w:p>
    <w:p w14:paraId="3E9F4D30" w14:textId="77777777" w:rsidR="00EC65E6" w:rsidRPr="001912D8" w:rsidRDefault="00EC65E6" w:rsidP="00EC65E6">
      <w:pPr>
        <w:spacing w:after="0" w:line="240" w:lineRule="auto"/>
        <w:jc w:val="center"/>
        <w:rPr>
          <w:rFonts w:ascii="Garamond" w:hAnsi="Garamond" w:cs="Calibri"/>
          <w:b/>
          <w:bCs/>
          <w:sz w:val="28"/>
          <w:szCs w:val="28"/>
        </w:rPr>
      </w:pPr>
      <w:r w:rsidRPr="001912D8">
        <w:rPr>
          <w:rFonts w:ascii="Garamond" w:hAnsi="Garamond" w:cs="Calibri"/>
          <w:b/>
          <w:bCs/>
          <w:sz w:val="24"/>
          <w:szCs w:val="24"/>
        </w:rPr>
        <w:t>First Author</w:t>
      </w:r>
      <w:r w:rsidRPr="001912D8">
        <w:rPr>
          <w:rFonts w:ascii="Garamond" w:hAnsi="Garamond" w:cs="Calibri"/>
          <w:b/>
          <w:bCs/>
          <w:sz w:val="24"/>
          <w:szCs w:val="24"/>
          <w:vertAlign w:val="superscript"/>
        </w:rPr>
        <w:t>1</w:t>
      </w:r>
      <w:r w:rsidRPr="001912D8">
        <w:rPr>
          <w:rFonts w:ascii="Garamond" w:hAnsi="Garamond" w:cs="Calibri"/>
          <w:b/>
          <w:bCs/>
          <w:szCs w:val="24"/>
          <w:vertAlign w:val="superscript"/>
        </w:rPr>
        <w:t>*</w:t>
      </w:r>
      <w:r w:rsidRPr="001912D8">
        <w:rPr>
          <w:rFonts w:ascii="Garamond" w:hAnsi="Garamond" w:cs="Calibri"/>
          <w:b/>
          <w:bCs/>
          <w:sz w:val="24"/>
          <w:szCs w:val="24"/>
        </w:rPr>
        <w:t>, Second Author</w:t>
      </w:r>
      <w:r w:rsidRPr="001912D8">
        <w:rPr>
          <w:rFonts w:ascii="Garamond" w:hAnsi="Garamond" w:cs="Calibri"/>
          <w:b/>
          <w:bCs/>
          <w:sz w:val="24"/>
          <w:szCs w:val="24"/>
          <w:vertAlign w:val="superscript"/>
        </w:rPr>
        <w:t>2</w:t>
      </w:r>
      <w:r w:rsidRPr="001912D8">
        <w:rPr>
          <w:rFonts w:ascii="Garamond" w:hAnsi="Garamond" w:cs="Calibri"/>
          <w:b/>
          <w:bCs/>
          <w:sz w:val="24"/>
          <w:szCs w:val="24"/>
        </w:rPr>
        <w:t>, Third Author</w:t>
      </w:r>
      <w:r w:rsidRPr="001912D8">
        <w:rPr>
          <w:rFonts w:ascii="Garamond" w:hAnsi="Garamond" w:cs="Calibri"/>
          <w:b/>
          <w:bCs/>
          <w:sz w:val="24"/>
          <w:szCs w:val="24"/>
          <w:vertAlign w:val="superscript"/>
        </w:rPr>
        <w:t>3</w:t>
      </w:r>
      <w:r w:rsidRPr="001912D8">
        <w:rPr>
          <w:rFonts w:ascii="Garamond" w:hAnsi="Garamond" w:cs="Calibri"/>
          <w:b/>
          <w:bCs/>
          <w:sz w:val="32"/>
          <w:szCs w:val="32"/>
        </w:rPr>
        <w:t xml:space="preserve"> </w:t>
      </w:r>
      <w:r w:rsidRPr="001912D8">
        <w:rPr>
          <w:rFonts w:ascii="Garamond" w:hAnsi="Garamond" w:cs="Calibri"/>
          <w:b/>
          <w:bCs/>
          <w:color w:val="002060"/>
          <w:sz w:val="24"/>
          <w:szCs w:val="24"/>
        </w:rPr>
        <w:t>without degree(s)</w:t>
      </w:r>
    </w:p>
    <w:p w14:paraId="0060FA2A" w14:textId="2EF6CAA8" w:rsidR="00EC65E6" w:rsidRPr="001912D8" w:rsidRDefault="00EC65E6" w:rsidP="00EC65E6">
      <w:pPr>
        <w:spacing w:after="0" w:line="240" w:lineRule="auto"/>
        <w:jc w:val="center"/>
        <w:rPr>
          <w:rFonts w:ascii="Garamond" w:hAnsi="Garamond" w:cs="Calibri"/>
          <w:b/>
          <w:color w:val="002060"/>
        </w:rPr>
      </w:pPr>
      <w:r w:rsidRPr="001912D8">
        <w:rPr>
          <w:rFonts w:ascii="Garamond" w:hAnsi="Garamond" w:cs="Calibri"/>
          <w:b/>
          <w:color w:val="002060"/>
          <w:sz w:val="24"/>
        </w:rPr>
        <w:t xml:space="preserve">(Center, </w:t>
      </w:r>
      <w:r w:rsidR="001912D8" w:rsidRPr="001912D8">
        <w:rPr>
          <w:rFonts w:ascii="Garamond" w:hAnsi="Garamond" w:cs="Calibri"/>
          <w:b/>
          <w:color w:val="002060"/>
          <w:sz w:val="24"/>
        </w:rPr>
        <w:t>Garamond</w:t>
      </w:r>
      <w:r w:rsidRPr="001912D8">
        <w:rPr>
          <w:rFonts w:ascii="Garamond" w:hAnsi="Garamond" w:cs="Calibri"/>
          <w:b/>
          <w:color w:val="002060"/>
          <w:sz w:val="24"/>
        </w:rPr>
        <w:t xml:space="preserve"> 12, Bold)</w:t>
      </w:r>
    </w:p>
    <w:p w14:paraId="2369DAED" w14:textId="77777777" w:rsidR="00EC65E6" w:rsidRPr="001912D8" w:rsidRDefault="00EC65E6" w:rsidP="00EC65E6">
      <w:pPr>
        <w:spacing w:after="0" w:line="240" w:lineRule="auto"/>
        <w:jc w:val="center"/>
        <w:rPr>
          <w:rFonts w:ascii="Garamond" w:eastAsia="Times New Roman" w:hAnsi="Garamond" w:cs="Calibri"/>
          <w:bCs/>
          <w:color w:val="002060"/>
          <w:sz w:val="10"/>
          <w:szCs w:val="12"/>
          <w:lang w:eastAsia="id-ID"/>
        </w:rPr>
      </w:pPr>
    </w:p>
    <w:p w14:paraId="2F007C6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1*Affiliation, City, Country</w:t>
      </w:r>
    </w:p>
    <w:p w14:paraId="40B08C00" w14:textId="14E7130F"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first_author@email.com</w:t>
      </w:r>
    </w:p>
    <w:p w14:paraId="4FF7B204"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2 Affiliation, City, Country</w:t>
      </w:r>
    </w:p>
    <w:p w14:paraId="6C75315F" w14:textId="2374729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second_author@email.com</w:t>
      </w:r>
    </w:p>
    <w:p w14:paraId="66F3F54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3 Affiliation, City, Country</w:t>
      </w:r>
    </w:p>
    <w:p w14:paraId="3814C69C" w14:textId="57D2203B"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third_author@email.com</w:t>
      </w:r>
    </w:p>
    <w:p w14:paraId="4F03D6E8" w14:textId="62C98736" w:rsidR="001B41EB" w:rsidRPr="001912D8" w:rsidRDefault="00EC65E6" w:rsidP="00EC65E6">
      <w:pPr>
        <w:spacing w:after="0" w:line="240" w:lineRule="auto"/>
        <w:jc w:val="center"/>
        <w:rPr>
          <w:rFonts w:ascii="Garamond" w:hAnsi="Garamond" w:cs="Calibri"/>
          <w:color w:val="0070C0"/>
        </w:rPr>
      </w:pPr>
      <w:r w:rsidRPr="001912D8">
        <w:rPr>
          <w:rFonts w:ascii="Garamond" w:hAnsi="Garamond" w:cs="Calibri"/>
          <w:color w:val="002060"/>
          <w:sz w:val="20"/>
          <w:szCs w:val="18"/>
        </w:rPr>
        <w:t xml:space="preserve">(Center, </w:t>
      </w:r>
      <w:r w:rsidR="001912D8" w:rsidRPr="001912D8">
        <w:rPr>
          <w:rFonts w:ascii="Garamond" w:hAnsi="Garamond" w:cs="Calibri"/>
          <w:color w:val="002060"/>
          <w:sz w:val="20"/>
          <w:szCs w:val="18"/>
        </w:rPr>
        <w:t>Garamond</w:t>
      </w:r>
      <w:r w:rsidRPr="001912D8">
        <w:rPr>
          <w:rFonts w:ascii="Garamond" w:hAnsi="Garamond" w:cs="Calibri"/>
          <w:color w:val="002060"/>
          <w:sz w:val="20"/>
          <w:szCs w:val="18"/>
        </w:rPr>
        <w:t xml:space="preserve"> 10)</w:t>
      </w:r>
    </w:p>
    <w:p w14:paraId="61586CE7" w14:textId="77777777" w:rsidR="00413DBF" w:rsidRPr="001912D8" w:rsidRDefault="00413DBF" w:rsidP="00413DBF">
      <w:pPr>
        <w:spacing w:after="0" w:line="240" w:lineRule="auto"/>
        <w:jc w:val="center"/>
        <w:rPr>
          <w:rFonts w:ascii="Garamond" w:hAnsi="Garamond" w:cs="Calibri"/>
          <w:b/>
          <w:bCs/>
          <w:color w:val="0070C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5424"/>
      </w:tblGrid>
      <w:tr w:rsidR="004957D3" w:rsidRPr="001912D8" w14:paraId="09243088" w14:textId="77777777" w:rsidTr="009C08FB">
        <w:trPr>
          <w:trHeight w:val="289"/>
        </w:trPr>
        <w:tc>
          <w:tcPr>
            <w:tcW w:w="1508" w:type="pct"/>
          </w:tcPr>
          <w:p w14:paraId="6D08296E" w14:textId="0F8A2F01" w:rsidR="008D10A1" w:rsidRPr="009C08FB" w:rsidRDefault="008D10A1" w:rsidP="005D5552">
            <w:pPr>
              <w:jc w:val="both"/>
              <w:rPr>
                <w:rFonts w:ascii="Garamond" w:hAnsi="Garamond" w:cs="Calibri"/>
                <w:b/>
                <w:bCs/>
                <w:sz w:val="24"/>
                <w:szCs w:val="28"/>
                <w:lang w:val="en-US"/>
              </w:rPr>
            </w:pPr>
          </w:p>
        </w:tc>
        <w:tc>
          <w:tcPr>
            <w:tcW w:w="3492" w:type="pct"/>
          </w:tcPr>
          <w:p w14:paraId="6D2A419E" w14:textId="77777777" w:rsidR="008D10A1" w:rsidRPr="001912D8" w:rsidRDefault="008D10A1" w:rsidP="00C6137A">
            <w:pPr>
              <w:rPr>
                <w:rFonts w:ascii="Garamond" w:hAnsi="Garamond" w:cs="Calibri"/>
                <w:b/>
                <w:bCs/>
                <w:szCs w:val="24"/>
                <w:lang w:val="en-US"/>
              </w:rPr>
            </w:pPr>
            <w:r w:rsidRPr="001912D8">
              <w:rPr>
                <w:rFonts w:ascii="Garamond" w:hAnsi="Garamond" w:cs="Calibri"/>
                <w:b/>
                <w:bCs/>
                <w:sz w:val="24"/>
                <w:szCs w:val="28"/>
                <w:lang w:val="en-US"/>
              </w:rPr>
              <w:t>ABSTRACT</w:t>
            </w:r>
          </w:p>
        </w:tc>
      </w:tr>
      <w:tr w:rsidR="004957D3" w:rsidRPr="001912D8" w14:paraId="41E0B838" w14:textId="77777777" w:rsidTr="009C08FB">
        <w:trPr>
          <w:trHeight w:val="20"/>
        </w:trPr>
        <w:tc>
          <w:tcPr>
            <w:tcW w:w="1508" w:type="pct"/>
          </w:tcPr>
          <w:p w14:paraId="4C6674B2" w14:textId="77777777" w:rsidR="008D10A1" w:rsidRPr="004B32DD" w:rsidRDefault="008D10A1"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Article History:</w:t>
            </w:r>
          </w:p>
        </w:tc>
        <w:tc>
          <w:tcPr>
            <w:tcW w:w="3492" w:type="pct"/>
            <w:vMerge w:val="restart"/>
          </w:tcPr>
          <w:p w14:paraId="1197BFB6" w14:textId="2558CEE8" w:rsidR="008D10A1" w:rsidRPr="004B32DD" w:rsidRDefault="008D10A1" w:rsidP="00C6137A">
            <w:pPr>
              <w:rPr>
                <w:rFonts w:ascii="Garamond" w:hAnsi="Garamond" w:cs="Calibri"/>
                <w:iCs/>
                <w:color w:val="000000"/>
                <w:sz w:val="24"/>
                <w:szCs w:val="24"/>
              </w:rPr>
            </w:pPr>
            <w:r w:rsidRPr="004B32DD">
              <w:rPr>
                <w:rFonts w:ascii="Garamond" w:hAnsi="Garamond" w:cs="Calibri"/>
                <w:iCs/>
                <w:color w:val="002060"/>
                <w:sz w:val="24"/>
                <w:szCs w:val="24"/>
              </w:rPr>
              <w:t>(</w:t>
            </w:r>
            <w:r w:rsidR="001912D8" w:rsidRPr="004B32DD">
              <w:rPr>
                <w:rFonts w:ascii="Garamond" w:hAnsi="Garamond" w:cs="Calibri"/>
                <w:iCs/>
                <w:color w:val="002060"/>
                <w:sz w:val="24"/>
                <w:szCs w:val="24"/>
              </w:rPr>
              <w:t>Garamond</w:t>
            </w:r>
            <w:r w:rsidRPr="004B32DD">
              <w:rPr>
                <w:rFonts w:ascii="Garamond" w:hAnsi="Garamond" w:cs="Calibri"/>
                <w:iCs/>
                <w:color w:val="002060"/>
                <w:sz w:val="24"/>
                <w:szCs w:val="24"/>
              </w:rPr>
              <w:t>, size 1</w:t>
            </w:r>
            <w:r w:rsidR="009C08FB">
              <w:rPr>
                <w:rFonts w:ascii="Garamond" w:hAnsi="Garamond" w:cs="Calibri"/>
                <w:iCs/>
                <w:color w:val="002060"/>
                <w:sz w:val="24"/>
                <w:szCs w:val="24"/>
              </w:rPr>
              <w:t>0</w:t>
            </w:r>
            <w:r w:rsidRPr="004B32DD">
              <w:rPr>
                <w:rFonts w:ascii="Garamond" w:hAnsi="Garamond" w:cs="Calibri"/>
                <w:iCs/>
                <w:color w:val="002060"/>
                <w:sz w:val="24"/>
                <w:szCs w:val="24"/>
              </w:rPr>
              <w:t>, single-spaced, past tense)</w:t>
            </w:r>
          </w:p>
          <w:p w14:paraId="05A263F1" w14:textId="49496E52" w:rsidR="008D10A1" w:rsidRPr="004B32DD" w:rsidRDefault="002123C0" w:rsidP="005D5552">
            <w:pPr>
              <w:jc w:val="both"/>
              <w:rPr>
                <w:rFonts w:ascii="Garamond" w:hAnsi="Garamond" w:cs="Calibri"/>
                <w:color w:val="0070C0"/>
                <w:sz w:val="24"/>
                <w:szCs w:val="24"/>
                <w:lang w:val="en-US"/>
              </w:rPr>
            </w:pPr>
            <w:r w:rsidRPr="009C08FB">
              <w:rPr>
                <w:rFonts w:ascii="Garamond" w:hAnsi="Garamond" w:cs="Calibri"/>
                <w:iCs/>
                <w:color w:val="000000"/>
                <w:sz w:val="20"/>
                <w:szCs w:val="20"/>
              </w:rPr>
              <w:t xml:space="preserve">The abstract should clearly and concisely summarize the essential components of the study in a single paragraph, between </w:t>
            </w:r>
            <w:r w:rsidR="00DD0100" w:rsidRPr="00DD0100">
              <w:rPr>
                <w:rFonts w:ascii="Garamond" w:hAnsi="Garamond" w:cs="Calibri"/>
                <w:b/>
                <w:bCs/>
                <w:iCs/>
                <w:color w:val="000000"/>
                <w:sz w:val="20"/>
                <w:szCs w:val="20"/>
              </w:rPr>
              <w:t>150-</w:t>
            </w:r>
            <w:r w:rsidRPr="00830FB6">
              <w:rPr>
                <w:rFonts w:ascii="Garamond" w:hAnsi="Garamond" w:cs="Calibri"/>
                <w:b/>
                <w:bCs/>
                <w:iCs/>
                <w:color w:val="000000"/>
                <w:sz w:val="20"/>
                <w:szCs w:val="20"/>
              </w:rPr>
              <w:t>200</w:t>
            </w:r>
            <w:r w:rsidR="00830FB6">
              <w:rPr>
                <w:rFonts w:ascii="Garamond" w:hAnsi="Garamond" w:cs="Calibri"/>
                <w:iCs/>
                <w:color w:val="000000"/>
                <w:sz w:val="20"/>
                <w:szCs w:val="20"/>
              </w:rPr>
              <w:t xml:space="preserve"> </w:t>
            </w:r>
            <w:r w:rsidRPr="00830FB6">
              <w:rPr>
                <w:rFonts w:ascii="Garamond" w:hAnsi="Garamond" w:cs="Calibri"/>
                <w:b/>
                <w:bCs/>
                <w:iCs/>
                <w:color w:val="000000"/>
                <w:sz w:val="20"/>
                <w:szCs w:val="20"/>
              </w:rPr>
              <w:t>words</w:t>
            </w:r>
            <w:r w:rsidRPr="009C08FB">
              <w:rPr>
                <w:rFonts w:ascii="Garamond" w:hAnsi="Garamond" w:cs="Calibri"/>
                <w:iCs/>
                <w:color w:val="000000"/>
                <w:sz w:val="20"/>
                <w:szCs w:val="20"/>
              </w:rPr>
              <w:t>. It must begin with a brief background to the problem, followed by a clear research objective. The abstract should then describe the methodology used, including the design, participants, and instruments where applicable. It should highlight the key results or findings and conclude with the main implications for theory, practice, or further research. The abstract must be written in the past tense, be self-contained, and avoid undefined abbreviations, citations, or references. Foreign terms should be italicized. A well-crafted abstract improves the article’s discoverability through indexing and search engines.</w:t>
            </w:r>
          </w:p>
        </w:tc>
      </w:tr>
      <w:tr w:rsidR="004957D3" w:rsidRPr="001912D8" w14:paraId="0F20EAA2" w14:textId="77777777" w:rsidTr="009C08FB">
        <w:trPr>
          <w:trHeight w:val="50"/>
        </w:trPr>
        <w:tc>
          <w:tcPr>
            <w:tcW w:w="1508" w:type="pct"/>
          </w:tcPr>
          <w:p w14:paraId="65080180"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Received:</w:t>
            </w:r>
          </w:p>
          <w:p w14:paraId="7F2E7E70" w14:textId="60FFD3E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35B580F4" w14:textId="77777777" w:rsidR="008D10A1" w:rsidRPr="001912D8" w:rsidRDefault="008D10A1" w:rsidP="005D5552">
            <w:pPr>
              <w:rPr>
                <w:rFonts w:ascii="Garamond" w:hAnsi="Garamond" w:cs="Calibri"/>
                <w:b/>
                <w:bCs/>
                <w:szCs w:val="24"/>
                <w:lang w:val="en-US"/>
              </w:rPr>
            </w:pPr>
          </w:p>
        </w:tc>
      </w:tr>
      <w:tr w:rsidR="004957D3" w:rsidRPr="001912D8" w14:paraId="5AAFC8B9" w14:textId="77777777" w:rsidTr="009C08FB">
        <w:trPr>
          <w:trHeight w:val="20"/>
        </w:trPr>
        <w:tc>
          <w:tcPr>
            <w:tcW w:w="1508" w:type="pct"/>
          </w:tcPr>
          <w:p w14:paraId="7CD60218"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Revised:</w:t>
            </w:r>
          </w:p>
          <w:p w14:paraId="391B4A3B" w14:textId="26C1E0BF"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66FB887B" w14:textId="77777777" w:rsidR="008D10A1" w:rsidRPr="001912D8" w:rsidRDefault="008D10A1" w:rsidP="005D5552">
            <w:pPr>
              <w:rPr>
                <w:rFonts w:ascii="Garamond" w:hAnsi="Garamond" w:cs="Calibri"/>
                <w:b/>
                <w:bCs/>
                <w:szCs w:val="24"/>
                <w:lang w:val="en-US"/>
              </w:rPr>
            </w:pPr>
          </w:p>
        </w:tc>
      </w:tr>
      <w:tr w:rsidR="004957D3" w:rsidRPr="001912D8" w14:paraId="1A791249" w14:textId="77777777" w:rsidTr="009C08FB">
        <w:trPr>
          <w:trHeight w:val="20"/>
        </w:trPr>
        <w:tc>
          <w:tcPr>
            <w:tcW w:w="1508" w:type="pct"/>
          </w:tcPr>
          <w:p w14:paraId="24B44C95"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Accepted:</w:t>
            </w:r>
          </w:p>
          <w:p w14:paraId="33EAAEC5" w14:textId="50A1642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4D3F8FB6" w14:textId="77777777" w:rsidR="008D10A1" w:rsidRPr="001912D8" w:rsidRDefault="008D10A1" w:rsidP="005D5552">
            <w:pPr>
              <w:rPr>
                <w:rFonts w:ascii="Garamond" w:hAnsi="Garamond" w:cs="Calibri"/>
                <w:b/>
                <w:bCs/>
                <w:szCs w:val="24"/>
                <w:lang w:val="en-US"/>
              </w:rPr>
            </w:pPr>
          </w:p>
        </w:tc>
      </w:tr>
      <w:tr w:rsidR="004957D3" w:rsidRPr="001912D8" w14:paraId="0945C966" w14:textId="77777777" w:rsidTr="009C08FB">
        <w:trPr>
          <w:trHeight w:val="505"/>
        </w:trPr>
        <w:tc>
          <w:tcPr>
            <w:tcW w:w="1508" w:type="pct"/>
          </w:tcPr>
          <w:p w14:paraId="0F349739" w14:textId="3B522429" w:rsidR="008D10A1" w:rsidRPr="00834B43" w:rsidRDefault="008D10A1" w:rsidP="005D5552">
            <w:pPr>
              <w:jc w:val="both"/>
              <w:rPr>
                <w:rFonts w:ascii="Garamond" w:hAnsi="Garamond" w:cs="Calibri"/>
                <w:b/>
                <w:bCs/>
                <w:sz w:val="20"/>
                <w:szCs w:val="20"/>
                <w:lang w:val="en-US"/>
              </w:rPr>
            </w:pPr>
          </w:p>
        </w:tc>
        <w:tc>
          <w:tcPr>
            <w:tcW w:w="3492" w:type="pct"/>
            <w:vMerge/>
          </w:tcPr>
          <w:p w14:paraId="6F9A308F" w14:textId="77777777" w:rsidR="008D10A1" w:rsidRPr="001912D8" w:rsidRDefault="008D10A1" w:rsidP="005D5552">
            <w:pPr>
              <w:rPr>
                <w:rFonts w:ascii="Garamond" w:hAnsi="Garamond" w:cs="Calibri"/>
                <w:b/>
                <w:bCs/>
                <w:szCs w:val="24"/>
                <w:lang w:val="en-US"/>
              </w:rPr>
            </w:pPr>
          </w:p>
        </w:tc>
      </w:tr>
      <w:tr w:rsidR="00FD2258" w:rsidRPr="001912D8" w14:paraId="533815FA" w14:textId="77777777" w:rsidTr="009C08FB">
        <w:trPr>
          <w:trHeight w:val="1200"/>
        </w:trPr>
        <w:tc>
          <w:tcPr>
            <w:tcW w:w="1508" w:type="pct"/>
          </w:tcPr>
          <w:p w14:paraId="0E1AD45D" w14:textId="77777777" w:rsidR="00FD2258" w:rsidRPr="004B32DD" w:rsidRDefault="00FD2258"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Keywords:</w:t>
            </w:r>
          </w:p>
          <w:p w14:paraId="554C13D0" w14:textId="3651A40A" w:rsidR="00FD2258" w:rsidRPr="004B32DD" w:rsidRDefault="00FD2258" w:rsidP="005D5552">
            <w:pPr>
              <w:jc w:val="both"/>
              <w:rPr>
                <w:rFonts w:ascii="Garamond" w:hAnsi="Garamond" w:cs="Calibri"/>
                <w:b/>
                <w:bCs/>
                <w:sz w:val="24"/>
                <w:szCs w:val="24"/>
                <w:lang w:val="en-US"/>
              </w:rPr>
            </w:pPr>
            <w:r w:rsidRPr="009C08FB">
              <w:rPr>
                <w:rFonts w:ascii="Garamond" w:hAnsi="Garamond" w:cs="Calibri"/>
                <w:sz w:val="20"/>
                <w:szCs w:val="20"/>
              </w:rPr>
              <w:t>3</w:t>
            </w:r>
            <w:r w:rsidRPr="009C08FB">
              <w:rPr>
                <w:rFonts w:ascii="Garamond" w:hAnsi="Garamond"/>
                <w:sz w:val="20"/>
                <w:szCs w:val="20"/>
              </w:rPr>
              <w:t>-</w:t>
            </w:r>
            <w:r w:rsidRPr="009C08FB">
              <w:rPr>
                <w:rFonts w:ascii="Garamond" w:hAnsi="Garamond" w:cs="Calibri"/>
                <w:sz w:val="20"/>
                <w:szCs w:val="20"/>
              </w:rPr>
              <w:t>5 keywords</w:t>
            </w:r>
          </w:p>
        </w:tc>
        <w:tc>
          <w:tcPr>
            <w:tcW w:w="3492" w:type="pct"/>
            <w:vMerge/>
          </w:tcPr>
          <w:p w14:paraId="62A0F085" w14:textId="77777777" w:rsidR="00FD2258" w:rsidRPr="001912D8" w:rsidRDefault="00FD2258" w:rsidP="005D5552">
            <w:pPr>
              <w:rPr>
                <w:rFonts w:ascii="Garamond" w:hAnsi="Garamond" w:cs="Calibri"/>
                <w:b/>
                <w:bCs/>
                <w:szCs w:val="24"/>
                <w:lang w:val="en-US"/>
              </w:rPr>
            </w:pPr>
          </w:p>
        </w:tc>
      </w:tr>
    </w:tbl>
    <w:p w14:paraId="76B41018" w14:textId="40634CFB" w:rsidR="008D10A1" w:rsidRPr="001912D8" w:rsidRDefault="00F37241" w:rsidP="006530F8">
      <w:pPr>
        <w:spacing w:after="0" w:line="240" w:lineRule="auto"/>
        <w:rPr>
          <w:rFonts w:ascii="Garamond" w:hAnsi="Garamond" w:cs="Calibri"/>
          <w:b/>
        </w:rPr>
      </w:pPr>
      <w:r>
        <w:rPr>
          <w:rFonts w:ascii="Garamond" w:hAnsi="Garamond" w:cs="Calibri"/>
          <w:b/>
          <w:noProof/>
        </w:rPr>
        <mc:AlternateContent>
          <mc:Choice Requires="wps">
            <w:drawing>
              <wp:anchor distT="0" distB="0" distL="114300" distR="114300" simplePos="0" relativeHeight="251659264" behindDoc="0" locked="0" layoutInCell="1" allowOverlap="1" wp14:anchorId="3C8D0D67" wp14:editId="439EAB6C">
                <wp:simplePos x="0" y="0"/>
                <wp:positionH relativeFrom="column">
                  <wp:posOffset>-29210</wp:posOffset>
                </wp:positionH>
                <wp:positionV relativeFrom="paragraph">
                  <wp:posOffset>141605</wp:posOffset>
                </wp:positionV>
                <wp:extent cx="47548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6D25E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1.15pt" to="3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" strokecolor="black [3040]"/>
            </w:pict>
          </mc:Fallback>
        </mc:AlternateContent>
      </w:r>
    </w:p>
    <w:p w14:paraId="54DDBAFF" w14:textId="446DC278" w:rsidR="001B41EB" w:rsidRPr="008D4B13" w:rsidRDefault="001B41EB" w:rsidP="006530F8">
      <w:pPr>
        <w:spacing w:after="0" w:line="240" w:lineRule="auto"/>
        <w:rPr>
          <w:rFonts w:ascii="Garamond" w:hAnsi="Garamond" w:cs="Calibri"/>
          <w:b/>
          <w:sz w:val="20"/>
          <w:szCs w:val="20"/>
        </w:rPr>
      </w:pPr>
      <w:r w:rsidRPr="008D4B13">
        <w:rPr>
          <w:rFonts w:ascii="Garamond" w:hAnsi="Garamond" w:cs="Calibri"/>
          <w:b/>
          <w:sz w:val="20"/>
          <w:szCs w:val="20"/>
        </w:rPr>
        <w:t xml:space="preserve">How to Cite: </w:t>
      </w:r>
    </w:p>
    <w:p w14:paraId="58BBFA94" w14:textId="153D2062" w:rsidR="00075F18" w:rsidRPr="008D4B13" w:rsidRDefault="00E42316" w:rsidP="00777F92">
      <w:pPr>
        <w:spacing w:line="240" w:lineRule="auto"/>
        <w:jc w:val="both"/>
        <w:rPr>
          <w:rFonts w:ascii="Garamond" w:hAnsi="Garamond" w:cs="Calibri"/>
          <w:sz w:val="20"/>
          <w:szCs w:val="20"/>
        </w:rPr>
      </w:pPr>
      <w:r w:rsidRPr="008D4B13">
        <w:rPr>
          <w:rFonts w:ascii="Garamond" w:hAnsi="Garamond" w:cs="Calibri"/>
          <w:b/>
          <w:noProof/>
          <w:sz w:val="20"/>
          <w:szCs w:val="20"/>
        </w:rPr>
        <mc:AlternateContent>
          <mc:Choice Requires="wps">
            <w:drawing>
              <wp:anchor distT="0" distB="0" distL="114300" distR="114300" simplePos="0" relativeHeight="251661312" behindDoc="0" locked="0" layoutInCell="1" allowOverlap="1" wp14:anchorId="1ED2C6E1" wp14:editId="6EB8D8D3">
                <wp:simplePos x="0" y="0"/>
                <wp:positionH relativeFrom="column">
                  <wp:posOffset>0</wp:posOffset>
                </wp:positionH>
                <wp:positionV relativeFrom="paragraph">
                  <wp:posOffset>493395</wp:posOffset>
                </wp:positionV>
                <wp:extent cx="4754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C274A6"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85pt" to="374.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" strokecolor="black [3040]"/>
            </w:pict>
          </mc:Fallback>
        </mc:AlternateContent>
      </w:r>
      <w:r w:rsidR="00557505" w:rsidRPr="008D4B13">
        <w:rPr>
          <w:rFonts w:ascii="Garamond" w:hAnsi="Garamond" w:cs="Calibri"/>
          <w:sz w:val="20"/>
          <w:szCs w:val="20"/>
        </w:rPr>
        <w:t>Author, F., Author, S., &amp; Author, T. (20</w:t>
      </w:r>
      <w:r w:rsidR="00997364">
        <w:rPr>
          <w:rFonts w:ascii="Garamond" w:hAnsi="Garamond" w:cs="Calibri"/>
          <w:sz w:val="20"/>
          <w:szCs w:val="20"/>
        </w:rPr>
        <w:t>XX</w:t>
      </w:r>
      <w:r w:rsidR="00557505" w:rsidRPr="008D4B13">
        <w:rPr>
          <w:rFonts w:ascii="Garamond" w:hAnsi="Garamond" w:cs="Calibri"/>
          <w:sz w:val="20"/>
          <w:szCs w:val="20"/>
        </w:rPr>
        <w:t>). The title is written in sentence case, not italicized.</w:t>
      </w:r>
      <w:r w:rsidR="005937BB" w:rsidRPr="008D4B13">
        <w:rPr>
          <w:rFonts w:ascii="Garamond" w:hAnsi="Garamond" w:cs="Calibri"/>
          <w:sz w:val="20"/>
          <w:szCs w:val="20"/>
        </w:rPr>
        <w:t xml:space="preserve"> </w:t>
      </w:r>
      <w:r w:rsidR="00557505" w:rsidRPr="008D4B13">
        <w:rPr>
          <w:rFonts w:ascii="Garamond" w:hAnsi="Garamond" w:cs="Calibri"/>
          <w:i/>
          <w:iCs/>
          <w:sz w:val="20"/>
          <w:szCs w:val="20"/>
        </w:rPr>
        <w:t>Datokarama English Education Journal</w:t>
      </w:r>
      <w:r w:rsidR="00557505" w:rsidRPr="008D4B13">
        <w:rPr>
          <w:rFonts w:ascii="Garamond" w:hAnsi="Garamond" w:cs="Calibri"/>
          <w:sz w:val="20"/>
          <w:szCs w:val="20"/>
        </w:rPr>
        <w:t xml:space="preserve">, </w:t>
      </w:r>
      <w:r w:rsidR="00557505" w:rsidRPr="008D4B13">
        <w:rPr>
          <w:rFonts w:ascii="Garamond" w:hAnsi="Garamond" w:cs="Calibri"/>
          <w:i/>
          <w:iCs/>
          <w:sz w:val="20"/>
          <w:szCs w:val="20"/>
        </w:rPr>
        <w:t>Volume</w:t>
      </w:r>
      <w:r w:rsidR="00557505" w:rsidRPr="008D4B13">
        <w:rPr>
          <w:rFonts w:ascii="Garamond" w:hAnsi="Garamond" w:cs="Calibri"/>
          <w:sz w:val="20"/>
          <w:szCs w:val="20"/>
        </w:rPr>
        <w:t>(Issue), page range.</w:t>
      </w:r>
      <w:r w:rsidR="005937BB" w:rsidRPr="008D4B13">
        <w:rPr>
          <w:rFonts w:ascii="Garamond" w:hAnsi="Garamond" w:cs="Calibri"/>
          <w:sz w:val="20"/>
          <w:szCs w:val="20"/>
        </w:rPr>
        <w:t xml:space="preserve"> </w:t>
      </w:r>
      <w:r w:rsidR="00557505" w:rsidRPr="008D4B13">
        <w:rPr>
          <w:rFonts w:ascii="Garamond" w:hAnsi="Garamond" w:cs="Calibri"/>
          <w:sz w:val="20"/>
          <w:szCs w:val="20"/>
        </w:rPr>
        <w:t>https://doi.org/10.24239/dee.vxix.xxx</w:t>
      </w:r>
    </w:p>
    <w:p w14:paraId="1D65A710" w14:textId="1178053E" w:rsidR="00F37241" w:rsidRPr="004B32DD" w:rsidRDefault="00F37241" w:rsidP="00F37241">
      <w:pPr>
        <w:spacing w:after="0" w:line="240" w:lineRule="auto"/>
        <w:jc w:val="both"/>
        <w:rPr>
          <w:rFonts w:ascii="Garamond" w:hAnsi="Garamond" w:cs="Calibri"/>
        </w:rPr>
      </w:pPr>
    </w:p>
    <w:p w14:paraId="28BE7342" w14:textId="1909DB6E" w:rsidR="00FC7F0D" w:rsidRPr="001912D8" w:rsidRDefault="000D47D7" w:rsidP="00AA1FAD">
      <w:pPr>
        <w:pStyle w:val="ListParagraph"/>
        <w:numPr>
          <w:ilvl w:val="0"/>
          <w:numId w:val="9"/>
        </w:numPr>
        <w:spacing w:after="240"/>
        <w:ind w:left="360"/>
        <w:jc w:val="both"/>
        <w:rPr>
          <w:rFonts w:ascii="Garamond" w:hAnsi="Garamond" w:cs="Calibri"/>
          <w:b/>
          <w:bCs/>
        </w:rPr>
      </w:pPr>
      <w:r w:rsidRPr="001912D8">
        <w:rPr>
          <w:rFonts w:ascii="Garamond" w:hAnsi="Garamond" w:cs="Calibri"/>
          <w:b/>
          <w:bCs/>
        </w:rPr>
        <w:t xml:space="preserve">INTRODUCTION </w:t>
      </w:r>
      <w:r w:rsidR="00FC7F0D" w:rsidRPr="001912D8">
        <w:rPr>
          <w:rFonts w:ascii="Garamond" w:hAnsi="Garamond" w:cs="Calibri"/>
        </w:rPr>
        <w:t>(</w:t>
      </w:r>
      <w:r w:rsidR="00FC7F0D" w:rsidRPr="00AF2260">
        <w:rPr>
          <w:rFonts w:ascii="Garamond" w:hAnsi="Garamond" w:cs="Calibri"/>
        </w:rPr>
        <w:t>this section may be presented independently or integrated with the LITERATURE REVIEW, as deemed appropriate</w:t>
      </w:r>
      <w:r w:rsidR="00FC7F0D" w:rsidRPr="001912D8">
        <w:rPr>
          <w:rFonts w:ascii="Garamond" w:hAnsi="Garamond" w:cs="Calibri"/>
        </w:rPr>
        <w:t>)</w:t>
      </w:r>
    </w:p>
    <w:p w14:paraId="62CB763D" w14:textId="4C26F692"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All articles submitted to </w:t>
      </w:r>
      <w:r w:rsidRPr="001912D8">
        <w:rPr>
          <w:rStyle w:val="Emphasis"/>
          <w:rFonts w:ascii="Garamond" w:hAnsi="Garamond" w:cs="Calibri"/>
        </w:rPr>
        <w:t>Datokarama English Education Journal</w:t>
      </w:r>
      <w:r w:rsidRPr="001912D8">
        <w:rPr>
          <w:rFonts w:ascii="Garamond" w:hAnsi="Garamond" w:cs="Calibri"/>
        </w:rPr>
        <w:t xml:space="preserve"> should focus on topics within </w:t>
      </w:r>
      <w:r w:rsidRPr="001912D8">
        <w:rPr>
          <w:rStyle w:val="Strong"/>
          <w:rFonts w:ascii="Garamond" w:eastAsiaTheme="majorEastAsia" w:hAnsi="Garamond" w:cs="Calibri"/>
        </w:rPr>
        <w:t>English Language Education and Teaching, Linguistics, or Literature</w:t>
      </w:r>
      <w:r w:rsidRPr="001912D8">
        <w:rPr>
          <w:rFonts w:ascii="Garamond" w:hAnsi="Garamond" w:cs="Calibri"/>
        </w:rPr>
        <w:t xml:space="preserve">. The manuscript must be written in </w:t>
      </w:r>
      <w:r w:rsidR="001912D8">
        <w:rPr>
          <w:rStyle w:val="Strong"/>
          <w:rFonts w:ascii="Garamond" w:eastAsiaTheme="majorEastAsia" w:hAnsi="Garamond" w:cs="Calibri"/>
        </w:rPr>
        <w:t>Garamond</w:t>
      </w:r>
      <w:r w:rsidRPr="001912D8">
        <w:rPr>
          <w:rStyle w:val="Strong"/>
          <w:rFonts w:ascii="Garamond" w:eastAsiaTheme="majorEastAsia" w:hAnsi="Garamond" w:cs="Calibri"/>
        </w:rPr>
        <w:t xml:space="preserve"> size 12</w:t>
      </w:r>
      <w:r w:rsidRPr="001912D8">
        <w:rPr>
          <w:rFonts w:ascii="Garamond" w:hAnsi="Garamond" w:cs="Calibri"/>
        </w:rPr>
        <w:t xml:space="preserve">, </w:t>
      </w:r>
      <w:r w:rsidRPr="001912D8">
        <w:rPr>
          <w:rStyle w:val="Strong"/>
          <w:rFonts w:ascii="Garamond" w:eastAsiaTheme="majorEastAsia" w:hAnsi="Garamond" w:cs="Calibri"/>
        </w:rPr>
        <w:t>single-spaced</w:t>
      </w:r>
      <w:r w:rsidRPr="001912D8">
        <w:rPr>
          <w:rFonts w:ascii="Garamond" w:hAnsi="Garamond" w:cs="Calibri"/>
        </w:rPr>
        <w:t xml:space="preserve">, in a </w:t>
      </w:r>
      <w:r w:rsidRPr="001912D8">
        <w:rPr>
          <w:rStyle w:val="Strong"/>
          <w:rFonts w:ascii="Garamond" w:eastAsiaTheme="majorEastAsia" w:hAnsi="Garamond" w:cs="Calibri"/>
        </w:rPr>
        <w:t>one-column layout</w:t>
      </w:r>
      <w:r w:rsidRPr="001912D8">
        <w:rPr>
          <w:rFonts w:ascii="Garamond" w:hAnsi="Garamond" w:cs="Calibri"/>
        </w:rPr>
        <w:t xml:space="preserve"> on </w:t>
      </w:r>
      <w:r w:rsidR="00BA53DB">
        <w:rPr>
          <w:rStyle w:val="Strong"/>
          <w:rFonts w:ascii="Garamond" w:eastAsiaTheme="majorEastAsia" w:hAnsi="Garamond" w:cs="Calibri"/>
        </w:rPr>
        <w:t>B5-JIS</w:t>
      </w:r>
      <w:r w:rsidRPr="001912D8">
        <w:rPr>
          <w:rStyle w:val="Strong"/>
          <w:rFonts w:ascii="Garamond" w:eastAsiaTheme="majorEastAsia" w:hAnsi="Garamond" w:cs="Calibri"/>
        </w:rPr>
        <w:t xml:space="preserve"> paper</w:t>
      </w:r>
      <w:r w:rsidRPr="001912D8">
        <w:rPr>
          <w:rFonts w:ascii="Garamond" w:hAnsi="Garamond" w:cs="Calibri"/>
        </w:rPr>
        <w:t xml:space="preserve">. The total length of the article should be between </w:t>
      </w:r>
      <w:r w:rsidR="007D6838">
        <w:rPr>
          <w:rStyle w:val="Strong"/>
          <w:rFonts w:ascii="Garamond" w:eastAsiaTheme="majorEastAsia" w:hAnsi="Garamond" w:cs="Calibri"/>
        </w:rPr>
        <w:t>3</w:t>
      </w:r>
      <w:r w:rsidRPr="001912D8">
        <w:rPr>
          <w:rStyle w:val="Strong"/>
          <w:rFonts w:ascii="Garamond" w:eastAsiaTheme="majorEastAsia" w:hAnsi="Garamond" w:cs="Calibri"/>
        </w:rPr>
        <w:t xml:space="preserve">000 to </w:t>
      </w:r>
      <w:r w:rsidR="007D6838">
        <w:rPr>
          <w:rStyle w:val="Strong"/>
          <w:rFonts w:ascii="Garamond" w:eastAsiaTheme="majorEastAsia" w:hAnsi="Garamond" w:cs="Calibri"/>
        </w:rPr>
        <w:t>5</w:t>
      </w:r>
      <w:r w:rsidRPr="001912D8">
        <w:rPr>
          <w:rStyle w:val="Strong"/>
          <w:rFonts w:ascii="Garamond" w:eastAsiaTheme="majorEastAsia" w:hAnsi="Garamond" w:cs="Calibri"/>
        </w:rPr>
        <w:t>000 words</w:t>
      </w:r>
      <w:r w:rsidRPr="001912D8">
        <w:rPr>
          <w:rFonts w:ascii="Garamond" w:hAnsi="Garamond" w:cs="Calibri"/>
        </w:rPr>
        <w:t xml:space="preserve">, including abstract, tables, figures, and references. Use </w:t>
      </w:r>
      <w:r w:rsidRPr="001912D8">
        <w:rPr>
          <w:rStyle w:val="Strong"/>
          <w:rFonts w:ascii="Garamond" w:eastAsiaTheme="majorEastAsia" w:hAnsi="Garamond" w:cs="Calibri"/>
        </w:rPr>
        <w:t xml:space="preserve">Microsoft Word (.doc/.docx) </w:t>
      </w:r>
      <w:r w:rsidRPr="001912D8">
        <w:rPr>
          <w:rFonts w:ascii="Garamond" w:hAnsi="Garamond" w:cs="Calibri"/>
        </w:rPr>
        <w:t xml:space="preserve">file format. Margins should be set to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.5 cm left</w:t>
      </w:r>
      <w:r w:rsidRPr="001912D8">
        <w:rPr>
          <w:rFonts w:ascii="Garamond" w:hAnsi="Garamond" w:cs="Calibri"/>
        </w:rPr>
        <w:t xml:space="preserve">, </w:t>
      </w:r>
      <w:r w:rsidRPr="001912D8">
        <w:rPr>
          <w:rStyle w:val="Strong"/>
          <w:rFonts w:ascii="Garamond" w:eastAsiaTheme="majorEastAsia" w:hAnsi="Garamond" w:cs="Calibri"/>
        </w:rPr>
        <w:t>2 cm right</w:t>
      </w:r>
      <w:r w:rsidRPr="001912D8">
        <w:rPr>
          <w:rFonts w:ascii="Garamond" w:hAnsi="Garamond" w:cs="Calibri"/>
        </w:rPr>
        <w:t xml:space="preserve">,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 xml:space="preserve"> cm top</w:t>
      </w:r>
      <w:r w:rsidRPr="001912D8">
        <w:rPr>
          <w:rFonts w:ascii="Garamond" w:hAnsi="Garamond" w:cs="Calibri"/>
        </w:rPr>
        <w:t xml:space="preserve">, and </w:t>
      </w:r>
      <w:r w:rsidRPr="001912D8">
        <w:rPr>
          <w:rStyle w:val="Strong"/>
          <w:rFonts w:ascii="Garamond" w:eastAsiaTheme="majorEastAsia" w:hAnsi="Garamond" w:cs="Calibri"/>
        </w:rPr>
        <w:t>2 cm bottom</w:t>
      </w:r>
      <w:r w:rsidRPr="001912D8">
        <w:rPr>
          <w:rFonts w:ascii="Garamond" w:hAnsi="Garamond" w:cs="Calibri"/>
        </w:rPr>
        <w:t xml:space="preserve">. Each paragraph must use a </w:t>
      </w:r>
      <w:r w:rsidRPr="001912D8">
        <w:rPr>
          <w:rStyle w:val="Strong"/>
          <w:rFonts w:ascii="Garamond" w:eastAsiaTheme="majorEastAsia" w:hAnsi="Garamond" w:cs="Calibri"/>
        </w:rPr>
        <w:t>first-line indent of 1 cm</w:t>
      </w:r>
      <w:r w:rsidRPr="001912D8">
        <w:rPr>
          <w:rFonts w:ascii="Garamond" w:hAnsi="Garamond" w:cs="Calibri"/>
        </w:rPr>
        <w:t>, and spacing between paragraphs must be left clear.</w:t>
      </w:r>
    </w:p>
    <w:p w14:paraId="20FC8E07" w14:textId="76264D73" w:rsidR="002E76B2" w:rsidRPr="002E76B2" w:rsidRDefault="002E76B2" w:rsidP="002E76B2">
      <w:pPr>
        <w:pStyle w:val="NormalWeb"/>
        <w:spacing w:before="0" w:beforeAutospacing="0" w:after="0" w:afterAutospacing="0"/>
        <w:ind w:firstLine="720"/>
        <w:jc w:val="both"/>
        <w:rPr>
          <w:rFonts w:ascii="Garamond" w:hAnsi="Garamond" w:cs="Calibri"/>
        </w:rPr>
      </w:pPr>
      <w:r w:rsidRPr="002E76B2">
        <w:rPr>
          <w:rFonts w:ascii="Garamond" w:hAnsi="Garamond"/>
        </w:rPr>
        <w:lastRenderedPageBreak/>
        <w:t xml:space="preserve">The title should be specific, informative, and no more than </w:t>
      </w:r>
      <w:r w:rsidRPr="00794400">
        <w:rPr>
          <w:rFonts w:ascii="Garamond" w:hAnsi="Garamond"/>
          <w:b/>
          <w:bCs/>
        </w:rPr>
        <w:t>15 words</w:t>
      </w:r>
      <w:r w:rsidRPr="002E76B2">
        <w:rPr>
          <w:rFonts w:ascii="Garamond" w:hAnsi="Garamond"/>
        </w:rPr>
        <w:t>. Avoid generic formulations such as “A Study of...” unless they are followed by precise content. Titles should maximize clarity and discoverability across databases. Use italics for non-English terms.</w:t>
      </w:r>
      <w:r w:rsidR="0074517A" w:rsidRPr="002E76B2">
        <w:rPr>
          <w:rFonts w:ascii="Garamond" w:hAnsi="Garamond" w:cs="Calibri"/>
        </w:rPr>
        <w:t xml:space="preserve"> A well-crafted title enhances visibility in indexing and abstracting services.</w:t>
      </w:r>
    </w:p>
    <w:p w14:paraId="52F52D7E" w14:textId="69B35CD0" w:rsidR="00722E01" w:rsidRPr="001912D8" w:rsidRDefault="002367C4" w:rsidP="002E76B2">
      <w:pPr>
        <w:pStyle w:val="NormalWeb"/>
        <w:spacing w:before="0" w:beforeAutospacing="0" w:after="0" w:afterAutospacing="0"/>
        <w:ind w:firstLine="720"/>
        <w:jc w:val="both"/>
        <w:rPr>
          <w:rStyle w:val="Strong"/>
          <w:rFonts w:ascii="Garamond" w:eastAsiaTheme="majorEastAsia" w:hAnsi="Garamond" w:cs="Calibri"/>
        </w:rPr>
      </w:pPr>
      <w:r w:rsidRPr="002367C4">
        <w:rPr>
          <w:rFonts w:ascii="Garamond" w:hAnsi="Garamond" w:cs="Calibri"/>
        </w:rPr>
        <w:t xml:space="preserve">All manuscripts must follow the </w:t>
      </w:r>
      <w:r w:rsidRPr="002367C4">
        <w:rPr>
          <w:rFonts w:ascii="Garamond" w:hAnsi="Garamond" w:cs="Calibri"/>
          <w:b/>
          <w:bCs/>
        </w:rPr>
        <w:t>APA 7th Edition</w:t>
      </w:r>
      <w:r w:rsidRPr="002367C4">
        <w:rPr>
          <w:rFonts w:ascii="Garamond" w:hAnsi="Garamond" w:cs="Calibri"/>
        </w:rPr>
        <w:t xml:space="preserve"> referencing style consistently throughout the text and reference list. Authors are strongly encouraged to organize their articles using the following standard structure:</w:t>
      </w:r>
      <w:r>
        <w:rPr>
          <w:rFonts w:ascii="Garamond" w:hAnsi="Garamond" w:cs="Calibri"/>
        </w:rPr>
        <w:t xml:space="preserve"> </w:t>
      </w:r>
      <w:r w:rsidRPr="002367C4">
        <w:rPr>
          <w:rFonts w:ascii="Garamond" w:hAnsi="Garamond" w:cs="Calibri"/>
          <w:b/>
          <w:bCs/>
        </w:rPr>
        <w:t xml:space="preserve">Introduction – Literature Review – Method – </w:t>
      </w:r>
      <w:r>
        <w:rPr>
          <w:rFonts w:ascii="Garamond" w:hAnsi="Garamond" w:cs="Calibri"/>
          <w:b/>
          <w:bCs/>
        </w:rPr>
        <w:t>Result</w:t>
      </w:r>
      <w:r w:rsidRPr="002367C4">
        <w:rPr>
          <w:rFonts w:ascii="Garamond" w:hAnsi="Garamond" w:cs="Calibri"/>
          <w:b/>
          <w:bCs/>
        </w:rPr>
        <w:t>s and Discussion – Conclusion – Acknowledgements (if any) – References</w:t>
      </w:r>
      <w:r w:rsidRPr="002367C4">
        <w:rPr>
          <w:rFonts w:ascii="Garamond" w:hAnsi="Garamond" w:cs="Calibri"/>
        </w:rPr>
        <w:t>.</w:t>
      </w:r>
    </w:p>
    <w:p w14:paraId="20561985"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Introduction</w:t>
      </w:r>
      <w:r w:rsidRPr="001912D8">
        <w:rPr>
          <w:rFonts w:ascii="Garamond" w:hAnsi="Garamond" w:cs="Calibri"/>
        </w:rPr>
        <w:t xml:space="preserve"> should clearly convey the </w:t>
      </w:r>
      <w:r w:rsidRPr="001912D8">
        <w:rPr>
          <w:rStyle w:val="Strong"/>
          <w:rFonts w:ascii="Garamond" w:hAnsi="Garamond" w:cs="Calibri"/>
        </w:rPr>
        <w:t>background</w:t>
      </w:r>
      <w:r w:rsidRPr="001912D8">
        <w:rPr>
          <w:rFonts w:ascii="Garamond" w:hAnsi="Garamond" w:cs="Calibri"/>
        </w:rPr>
        <w:t xml:space="preserve"> of the study, the </w:t>
      </w:r>
      <w:r w:rsidRPr="001912D8">
        <w:rPr>
          <w:rStyle w:val="Strong"/>
          <w:rFonts w:ascii="Garamond" w:hAnsi="Garamond" w:cs="Calibri"/>
        </w:rPr>
        <w:t>problem statement</w:t>
      </w:r>
      <w:r w:rsidRPr="001912D8">
        <w:rPr>
          <w:rFonts w:ascii="Garamond" w:hAnsi="Garamond" w:cs="Calibri"/>
        </w:rPr>
        <w:t xml:space="preserve">, the </w:t>
      </w:r>
      <w:r w:rsidRPr="001912D8">
        <w:rPr>
          <w:rStyle w:val="Strong"/>
          <w:rFonts w:ascii="Garamond" w:hAnsi="Garamond" w:cs="Calibri"/>
        </w:rPr>
        <w:t>significance</w:t>
      </w:r>
      <w:r w:rsidRPr="001912D8">
        <w:rPr>
          <w:rFonts w:ascii="Garamond" w:hAnsi="Garamond" w:cs="Calibri"/>
        </w:rPr>
        <w:t xml:space="preserve">, and the </w:t>
      </w:r>
      <w:r w:rsidRPr="001912D8">
        <w:rPr>
          <w:rStyle w:val="Strong"/>
          <w:rFonts w:ascii="Garamond" w:hAnsi="Garamond" w:cs="Calibri"/>
        </w:rPr>
        <w:t>research objective(s)</w:t>
      </w:r>
      <w:r w:rsidRPr="001912D8">
        <w:rPr>
          <w:rFonts w:ascii="Garamond" w:hAnsi="Garamond" w:cs="Calibri"/>
        </w:rPr>
        <w:t xml:space="preserve">. This section must explain </w:t>
      </w:r>
      <w:r w:rsidRPr="001912D8">
        <w:rPr>
          <w:rStyle w:val="Strong"/>
          <w:rFonts w:ascii="Garamond" w:hAnsi="Garamond" w:cs="Calibri"/>
        </w:rPr>
        <w:t>why</w:t>
      </w:r>
      <w:r w:rsidRPr="001912D8">
        <w:rPr>
          <w:rFonts w:ascii="Garamond" w:hAnsi="Garamond" w:cs="Calibri"/>
        </w:rPr>
        <w:t xml:space="preserve"> the selected phenomenon is worth studying, its </w:t>
      </w:r>
      <w:r w:rsidRPr="001912D8">
        <w:rPr>
          <w:rStyle w:val="Strong"/>
          <w:rFonts w:ascii="Garamond" w:hAnsi="Garamond" w:cs="Calibri"/>
        </w:rPr>
        <w:t>novelty or innovation</w:t>
      </w:r>
      <w:r w:rsidRPr="001912D8">
        <w:rPr>
          <w:rFonts w:ascii="Garamond" w:hAnsi="Garamond" w:cs="Calibri"/>
        </w:rPr>
        <w:t xml:space="preserve">, and what </w:t>
      </w:r>
      <w:r w:rsidRPr="001912D8">
        <w:rPr>
          <w:rStyle w:val="Strong"/>
          <w:rFonts w:ascii="Garamond" w:hAnsi="Garamond" w:cs="Calibri"/>
        </w:rPr>
        <w:t>gap</w:t>
      </w:r>
      <w:r w:rsidRPr="001912D8">
        <w:rPr>
          <w:rFonts w:ascii="Garamond" w:hAnsi="Garamond" w:cs="Calibri"/>
        </w:rPr>
        <w:t xml:space="preserve"> in the existing literature it seeks to address. It should be written in a manner that is understandable across disciplines and avoid summarizing results or diving too deeply into the literature at this stage.</w:t>
      </w:r>
    </w:p>
    <w:p w14:paraId="08C0E219"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Authors should include </w:t>
      </w:r>
      <w:r w:rsidRPr="001912D8">
        <w:rPr>
          <w:rStyle w:val="Strong"/>
          <w:rFonts w:ascii="Garamond" w:hAnsi="Garamond" w:cs="Calibri"/>
        </w:rPr>
        <w:t>references to relevant prior studies</w:t>
      </w:r>
      <w:r w:rsidRPr="001912D8">
        <w:rPr>
          <w:rFonts w:ascii="Garamond" w:hAnsi="Garamond" w:cs="Calibri"/>
        </w:rPr>
        <w:t xml:space="preserve">, preferably from </w:t>
      </w:r>
      <w:r w:rsidRPr="001912D8">
        <w:rPr>
          <w:rStyle w:val="Strong"/>
          <w:rFonts w:ascii="Garamond" w:hAnsi="Garamond" w:cs="Calibri"/>
        </w:rPr>
        <w:t>nationally accredited or international journals</w:t>
      </w:r>
      <w:r w:rsidRPr="001912D8">
        <w:rPr>
          <w:rFonts w:ascii="Garamond" w:hAnsi="Garamond" w:cs="Calibri"/>
        </w:rPr>
        <w:t xml:space="preserve">, and are encouraged to </w:t>
      </w:r>
      <w:r w:rsidRPr="001912D8">
        <w:rPr>
          <w:rStyle w:val="Strong"/>
          <w:rFonts w:ascii="Garamond" w:hAnsi="Garamond" w:cs="Calibri"/>
        </w:rPr>
        <w:t>review at least four journal articles</w:t>
      </w:r>
      <w:r w:rsidRPr="001912D8">
        <w:rPr>
          <w:rFonts w:ascii="Garamond" w:hAnsi="Garamond" w:cs="Calibri"/>
        </w:rPr>
        <w:t xml:space="preserve"> published in the last </w:t>
      </w:r>
      <w:r w:rsidRPr="001912D8">
        <w:rPr>
          <w:rStyle w:val="Strong"/>
          <w:rFonts w:ascii="Garamond" w:hAnsi="Garamond" w:cs="Calibri"/>
        </w:rPr>
        <w:t>five years</w:t>
      </w:r>
      <w:r w:rsidRPr="001912D8">
        <w:rPr>
          <w:rFonts w:ascii="Garamond" w:hAnsi="Garamond" w:cs="Calibri"/>
        </w:rPr>
        <w:t xml:space="preserve"> that align in topic, approach, or object of study. If desired, the </w:t>
      </w:r>
      <w:r w:rsidRPr="001912D8">
        <w:rPr>
          <w:rStyle w:val="Strong"/>
          <w:rFonts w:ascii="Garamond" w:hAnsi="Garamond" w:cs="Calibri"/>
        </w:rPr>
        <w:t>Introduction may be integrated with the Literature Review</w:t>
      </w:r>
      <w:r w:rsidRPr="001912D8">
        <w:rPr>
          <w:rFonts w:ascii="Garamond" w:hAnsi="Garamond" w:cs="Calibri"/>
        </w:rPr>
        <w:t>, depending on the nature of the research.</w:t>
      </w:r>
    </w:p>
    <w:p w14:paraId="2D85EC0A" w14:textId="6ABDA71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introduction must conclude with a clear explanation of how this study differs from existing research and articulate the </w:t>
      </w:r>
      <w:r w:rsidRPr="001912D8">
        <w:rPr>
          <w:rStyle w:val="Strong"/>
          <w:rFonts w:ascii="Garamond" w:hAnsi="Garamond" w:cs="Calibri"/>
        </w:rPr>
        <w:t>research gap and purpose</w:t>
      </w:r>
      <w:r w:rsidRPr="001912D8">
        <w:rPr>
          <w:rFonts w:ascii="Garamond" w:hAnsi="Garamond" w:cs="Calibri"/>
        </w:rPr>
        <w:t xml:space="preserve"> concisely.</w:t>
      </w:r>
    </w:p>
    <w:p w14:paraId="3DBA1E2B" w14:textId="514E3FA2" w:rsidR="000D47D7" w:rsidRDefault="00FC7F0D" w:rsidP="00FC7F0D">
      <w:pPr>
        <w:pStyle w:val="BodytextMaJER"/>
        <w:spacing w:line="240" w:lineRule="auto"/>
        <w:ind w:firstLine="720"/>
        <w:rPr>
          <w:rFonts w:ascii="Garamond" w:hAnsi="Garamond" w:cs="Calibri"/>
          <w:sz w:val="24"/>
          <w:szCs w:val="24"/>
        </w:rPr>
      </w:pPr>
      <w:r w:rsidRPr="001912D8">
        <w:rPr>
          <w:rFonts w:ascii="Garamond" w:hAnsi="Garamond" w:cs="Calibri"/>
          <w:sz w:val="24"/>
          <w:szCs w:val="24"/>
        </w:rPr>
        <w:t xml:space="preserve">Upon submission of the manuscript, the corresponding author will receive a confirmation email from the editor within one week. If no confirmation is received, the author is advised to follow up, as the submission may not have been successfully received. All submitted papers undergo a </w:t>
      </w:r>
      <w:r w:rsidRPr="001912D8">
        <w:rPr>
          <w:rStyle w:val="Strong"/>
          <w:rFonts w:ascii="Garamond" w:eastAsiaTheme="majorEastAsia" w:hAnsi="Garamond" w:cs="Calibri"/>
          <w:sz w:val="24"/>
          <w:szCs w:val="24"/>
        </w:rPr>
        <w:t>double-blind peer review</w:t>
      </w:r>
      <w:r w:rsidRPr="001912D8">
        <w:rPr>
          <w:rFonts w:ascii="Garamond" w:hAnsi="Garamond" w:cs="Calibri"/>
          <w:sz w:val="24"/>
          <w:szCs w:val="24"/>
        </w:rPr>
        <w:t xml:space="preserve"> process, ensuring that both authors’ and reviewers’ identities remain anonymous. The manuscript will be reviewed by two experts in the field, and the review process typically takes between </w:t>
      </w:r>
      <w:r w:rsidR="00D06864">
        <w:rPr>
          <w:rStyle w:val="Strong"/>
          <w:rFonts w:ascii="Garamond" w:eastAsiaTheme="majorEastAsia" w:hAnsi="Garamond" w:cs="Calibri"/>
          <w:sz w:val="24"/>
          <w:szCs w:val="24"/>
        </w:rPr>
        <w:t>one</w:t>
      </w:r>
      <w:r w:rsidRPr="001912D8">
        <w:rPr>
          <w:rStyle w:val="Strong"/>
          <w:rFonts w:ascii="Garamond" w:eastAsiaTheme="majorEastAsia" w:hAnsi="Garamond" w:cs="Calibri"/>
          <w:sz w:val="24"/>
          <w:szCs w:val="24"/>
        </w:rPr>
        <w:t xml:space="preserve"> to t</w:t>
      </w:r>
      <w:r w:rsidR="00D06864">
        <w:rPr>
          <w:rStyle w:val="Strong"/>
          <w:rFonts w:ascii="Garamond" w:eastAsiaTheme="majorEastAsia" w:hAnsi="Garamond" w:cs="Calibri"/>
          <w:sz w:val="24"/>
          <w:szCs w:val="24"/>
        </w:rPr>
        <w:t>wo</w:t>
      </w:r>
      <w:r w:rsidRPr="001912D8">
        <w:rPr>
          <w:rStyle w:val="Strong"/>
          <w:rFonts w:ascii="Garamond" w:eastAsiaTheme="majorEastAsia" w:hAnsi="Garamond" w:cs="Calibri"/>
          <w:sz w:val="24"/>
          <w:szCs w:val="24"/>
        </w:rPr>
        <w:t xml:space="preserve"> months</w:t>
      </w:r>
      <w:r w:rsidRPr="001912D8">
        <w:rPr>
          <w:rFonts w:ascii="Garamond" w:hAnsi="Garamond" w:cs="Calibri"/>
          <w:sz w:val="24"/>
          <w:szCs w:val="24"/>
        </w:rPr>
        <w:t>. Notification of the review outcome will be sent via email</w:t>
      </w:r>
      <w:r w:rsidR="00804016">
        <w:rPr>
          <w:rFonts w:ascii="Garamond" w:hAnsi="Garamond" w:cs="Calibri"/>
          <w:sz w:val="24"/>
          <w:szCs w:val="24"/>
        </w:rPr>
        <w:t xml:space="preserve"> or OJS</w:t>
      </w:r>
      <w:r w:rsidRPr="001912D8">
        <w:rPr>
          <w:rFonts w:ascii="Garamond" w:hAnsi="Garamond" w:cs="Calibri"/>
          <w:sz w:val="24"/>
          <w:szCs w:val="24"/>
        </w:rPr>
        <w:t xml:space="preserve">. Authors are required to revise the manuscript according to the feedback and suggestions provided by the reviewers. </w:t>
      </w:r>
      <w:r w:rsidR="00075F18" w:rsidRPr="00075F18">
        <w:rPr>
          <w:rFonts w:ascii="Garamond" w:hAnsi="Garamond" w:cs="Calibri"/>
          <w:sz w:val="24"/>
          <w:szCs w:val="24"/>
        </w:rPr>
        <w:t>Upon acceptance, the article will be published at no charge. This journal does not charge authors for submission or publication.</w:t>
      </w:r>
      <w:r w:rsidRPr="001912D8">
        <w:rPr>
          <w:rFonts w:ascii="Garamond" w:hAnsi="Garamond" w:cs="Calibri"/>
          <w:sz w:val="24"/>
          <w:szCs w:val="24"/>
        </w:rPr>
        <w:t xml:space="preserve"> After publication, the corresponding author will receive a notification via email </w:t>
      </w:r>
      <w:r w:rsidR="00007804">
        <w:rPr>
          <w:rFonts w:ascii="Garamond" w:hAnsi="Garamond" w:cs="Calibri"/>
          <w:sz w:val="24"/>
          <w:szCs w:val="24"/>
        </w:rPr>
        <w:t xml:space="preserve">or OJS </w:t>
      </w:r>
      <w:r w:rsidRPr="001912D8">
        <w:rPr>
          <w:rFonts w:ascii="Garamond" w:hAnsi="Garamond" w:cs="Calibri"/>
          <w:sz w:val="24"/>
          <w:szCs w:val="24"/>
        </w:rPr>
        <w:t>and can freely download the article in PDF format from the journal's official website.</w:t>
      </w:r>
    </w:p>
    <w:p w14:paraId="2193D7A0" w14:textId="0760C231" w:rsidR="00A611A1" w:rsidRPr="001912D8" w:rsidRDefault="00A611A1" w:rsidP="00FC1AD8">
      <w:pPr>
        <w:pStyle w:val="ListParagraph"/>
        <w:numPr>
          <w:ilvl w:val="0"/>
          <w:numId w:val="9"/>
        </w:numPr>
        <w:spacing w:after="240"/>
        <w:ind w:left="360"/>
        <w:jc w:val="both"/>
        <w:rPr>
          <w:rFonts w:ascii="Garamond" w:hAnsi="Garamond" w:cs="Calibri"/>
        </w:rPr>
      </w:pPr>
      <w:r w:rsidRPr="001912D8">
        <w:rPr>
          <w:rStyle w:val="Strong"/>
          <w:rFonts w:ascii="Garamond" w:hAnsi="Garamond" w:cs="Calibri"/>
        </w:rPr>
        <w:t>LITERATURE REVIEW</w:t>
      </w:r>
    </w:p>
    <w:p w14:paraId="28CB5430"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Literature Review</w:t>
      </w:r>
      <w:r w:rsidRPr="001912D8">
        <w:rPr>
          <w:rFonts w:ascii="Garamond" w:hAnsi="Garamond" w:cs="Calibri"/>
        </w:rPr>
        <w:t xml:space="preserve"> provides an overview of current knowledge, including substantive findings, as well as theoretical and methodological contributions relevant to the topic of study. It surveys scholarly books, journal articles, and other credible sources that relate to the research problem, offering a </w:t>
      </w:r>
      <w:r w:rsidRPr="001912D8">
        <w:rPr>
          <w:rStyle w:val="Strong"/>
          <w:rFonts w:ascii="Garamond" w:hAnsi="Garamond" w:cs="Calibri"/>
        </w:rPr>
        <w:t>description, summary, and critical evaluation</w:t>
      </w:r>
      <w:r w:rsidRPr="001912D8">
        <w:rPr>
          <w:rFonts w:ascii="Garamond" w:hAnsi="Garamond" w:cs="Calibri"/>
        </w:rPr>
        <w:t xml:space="preserve"> of </w:t>
      </w:r>
      <w:r w:rsidRPr="001912D8">
        <w:rPr>
          <w:rFonts w:ascii="Garamond" w:hAnsi="Garamond" w:cs="Calibri"/>
        </w:rPr>
        <w:lastRenderedPageBreak/>
        <w:t>previous works in order to justify the novelty or innovation of the current research.</w:t>
      </w:r>
    </w:p>
    <w:p w14:paraId="6ED714FA"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This section should highlight </w:t>
      </w:r>
      <w:r w:rsidRPr="001912D8">
        <w:rPr>
          <w:rStyle w:val="Strong"/>
          <w:rFonts w:ascii="Garamond" w:hAnsi="Garamond" w:cs="Calibri"/>
        </w:rPr>
        <w:t>what has already been discovered</w:t>
      </w:r>
      <w:r w:rsidRPr="001912D8">
        <w:rPr>
          <w:rFonts w:ascii="Garamond" w:hAnsi="Garamond" w:cs="Calibri"/>
        </w:rPr>
        <w:t xml:space="preserve">, </w:t>
      </w:r>
      <w:r w:rsidRPr="001912D8">
        <w:rPr>
          <w:rStyle w:val="Strong"/>
          <w:rFonts w:ascii="Garamond" w:hAnsi="Garamond" w:cs="Calibri"/>
        </w:rPr>
        <w:t>the gaps</w:t>
      </w:r>
      <w:r w:rsidRPr="001912D8">
        <w:rPr>
          <w:rFonts w:ascii="Garamond" w:hAnsi="Garamond" w:cs="Calibri"/>
        </w:rPr>
        <w:t xml:space="preserve"> in existing literature, and </w:t>
      </w:r>
      <w:r w:rsidRPr="001912D8">
        <w:rPr>
          <w:rStyle w:val="Strong"/>
          <w:rFonts w:ascii="Garamond" w:hAnsi="Garamond" w:cs="Calibri"/>
        </w:rPr>
        <w:t>how the current study differs from or builds upon</w:t>
      </w:r>
      <w:r w:rsidRPr="001912D8">
        <w:rPr>
          <w:rFonts w:ascii="Garamond" w:hAnsi="Garamond" w:cs="Calibri"/>
        </w:rPr>
        <w:t xml:space="preserve"> previous works. The goal is to position the present study within the broader academic conversation and explain its significance and contributions.</w:t>
      </w:r>
    </w:p>
    <w:p w14:paraId="4330ED68" w14:textId="21EB1498"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It is highly recommended that authors use </w:t>
      </w:r>
      <w:r w:rsidRPr="001912D8">
        <w:rPr>
          <w:rStyle w:val="Strong"/>
          <w:rFonts w:ascii="Garamond" w:hAnsi="Garamond" w:cs="Calibri"/>
        </w:rPr>
        <w:t>citation management software</w:t>
      </w:r>
      <w:r w:rsidRPr="001912D8">
        <w:rPr>
          <w:rFonts w:ascii="Garamond" w:hAnsi="Garamond" w:cs="Calibri"/>
        </w:rPr>
        <w:t xml:space="preserve"> such as </w:t>
      </w:r>
      <w:r w:rsidRPr="001912D8">
        <w:rPr>
          <w:rStyle w:val="Strong"/>
          <w:rFonts w:ascii="Garamond" w:hAnsi="Garamond" w:cs="Calibri"/>
        </w:rPr>
        <w:t>Mendeley</w:t>
      </w:r>
      <w:r w:rsidRPr="001912D8">
        <w:rPr>
          <w:rFonts w:ascii="Garamond" w:hAnsi="Garamond" w:cs="Calibri"/>
        </w:rPr>
        <w:t xml:space="preserve"> or </w:t>
      </w:r>
      <w:r w:rsidRPr="001912D8">
        <w:rPr>
          <w:rStyle w:val="Strong"/>
          <w:rFonts w:ascii="Garamond" w:hAnsi="Garamond" w:cs="Calibri"/>
        </w:rPr>
        <w:t>Zotero</w:t>
      </w:r>
      <w:r w:rsidRPr="001912D8">
        <w:rPr>
          <w:rFonts w:ascii="Garamond" w:hAnsi="Garamond" w:cs="Calibri"/>
        </w:rPr>
        <w:t xml:space="preserve"> to ensure citation accuracy. All citations must follow </w:t>
      </w:r>
      <w:r w:rsidRPr="001912D8">
        <w:rPr>
          <w:rStyle w:val="Strong"/>
          <w:rFonts w:ascii="Garamond" w:hAnsi="Garamond" w:cs="Calibri"/>
        </w:rPr>
        <w:t>APA 7th edition</w:t>
      </w:r>
      <w:r w:rsidRPr="001912D8">
        <w:rPr>
          <w:rFonts w:ascii="Garamond" w:hAnsi="Garamond" w:cs="Calibri"/>
        </w:rPr>
        <w:t xml:space="preserve"> and be cited </w:t>
      </w:r>
      <w:r w:rsidRPr="001912D8">
        <w:rPr>
          <w:rStyle w:val="Strong"/>
          <w:rFonts w:ascii="Garamond" w:hAnsi="Garamond" w:cs="Calibri"/>
        </w:rPr>
        <w:t>in-text</w:t>
      </w:r>
      <w:r w:rsidR="00486FE7">
        <w:rPr>
          <w:rFonts w:ascii="Garamond" w:hAnsi="Garamond" w:cs="Calibri"/>
        </w:rPr>
        <w:t>.</w:t>
      </w:r>
    </w:p>
    <w:p w14:paraId="74D1993E" w14:textId="34232436" w:rsidR="00A611A1" w:rsidRPr="001912D8" w:rsidRDefault="00A611A1" w:rsidP="0080250D">
      <w:pPr>
        <w:pStyle w:val="NormalWeb"/>
        <w:spacing w:before="0" w:beforeAutospacing="0" w:after="240" w:afterAutospacing="0"/>
        <w:ind w:firstLine="720"/>
        <w:jc w:val="both"/>
        <w:rPr>
          <w:rFonts w:ascii="Garamond" w:hAnsi="Garamond" w:cs="Calibri"/>
        </w:rPr>
      </w:pPr>
      <w:r w:rsidRPr="001912D8">
        <w:rPr>
          <w:rFonts w:ascii="Garamond" w:hAnsi="Garamond" w:cs="Calibri"/>
        </w:rPr>
        <w:t>Before publication, the editor will hyperlink the references during the copyediting stage.</w:t>
      </w:r>
    </w:p>
    <w:p w14:paraId="5E819737" w14:textId="64E44166" w:rsidR="00A611A1" w:rsidRPr="00DF7986" w:rsidRDefault="00A611A1" w:rsidP="00DF7986">
      <w:pPr>
        <w:pStyle w:val="ListParagraph"/>
        <w:numPr>
          <w:ilvl w:val="1"/>
          <w:numId w:val="9"/>
        </w:numPr>
        <w:spacing w:after="240"/>
        <w:ind w:left="720" w:hanging="540"/>
        <w:jc w:val="both"/>
        <w:rPr>
          <w:rFonts w:ascii="Garamond" w:hAnsi="Garamond" w:cs="Calibri"/>
        </w:rPr>
      </w:pPr>
      <w:r w:rsidRPr="00DF7986">
        <w:rPr>
          <w:rStyle w:val="Strong"/>
          <w:rFonts w:ascii="Garamond" w:hAnsi="Garamond" w:cs="Calibri"/>
        </w:rPr>
        <w:t>Sub Heading 1</w:t>
      </w:r>
    </w:p>
    <w:p w14:paraId="2C93046E" w14:textId="77777777" w:rsidR="00A611A1" w:rsidRPr="001912D8" w:rsidRDefault="00A611A1" w:rsidP="0080250D">
      <w:pPr>
        <w:pStyle w:val="NormalWeb"/>
        <w:spacing w:before="0" w:beforeAutospacing="0"/>
        <w:ind w:firstLine="720"/>
        <w:jc w:val="both"/>
        <w:rPr>
          <w:rFonts w:ascii="Garamond" w:hAnsi="Garamond" w:cs="Calibri"/>
        </w:rPr>
      </w:pPr>
      <w:r w:rsidRPr="001912D8">
        <w:rPr>
          <w:rFonts w:ascii="Garamond" w:hAnsi="Garamond" w:cs="Calibri"/>
        </w:rPr>
        <w:t>Use sub-headings where necessary to organize the literature review into logical themes, topics, or chronological development of the field. Each subsection should synthesize findings rather than simply summarize individual sources.</w:t>
      </w:r>
    </w:p>
    <w:p w14:paraId="51CB7210" w14:textId="0E64E6C5" w:rsidR="00A611A1" w:rsidRPr="00DF7986" w:rsidRDefault="00A611A1" w:rsidP="00DF7986">
      <w:pPr>
        <w:pStyle w:val="ListParagraph"/>
        <w:numPr>
          <w:ilvl w:val="2"/>
          <w:numId w:val="9"/>
        </w:numPr>
        <w:spacing w:after="240"/>
        <w:ind w:left="900" w:hanging="540"/>
        <w:jc w:val="both"/>
        <w:rPr>
          <w:rFonts w:ascii="Garamond" w:hAnsi="Garamond" w:cs="Calibri"/>
        </w:rPr>
      </w:pPr>
      <w:r w:rsidRPr="00DF7986">
        <w:rPr>
          <w:rStyle w:val="Strong"/>
          <w:rFonts w:ascii="Garamond" w:hAnsi="Garamond" w:cs="Calibri"/>
        </w:rPr>
        <w:t>Sub Heading 2</w:t>
      </w:r>
    </w:p>
    <w:p w14:paraId="46249766"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Short quotations</w:t>
      </w:r>
      <w:r w:rsidRPr="001912D8">
        <w:rPr>
          <w:rFonts w:ascii="Garamond" w:hAnsi="Garamond" w:cs="Calibri"/>
        </w:rPr>
        <w:t xml:space="preserve"> (less than 40 words) should be included in the paragraph and enclosed in double quotation marks. For example:</w:t>
      </w:r>
      <w:r w:rsidRPr="001912D8">
        <w:rPr>
          <w:rFonts w:ascii="Garamond" w:hAnsi="Garamond" w:cs="Calibri"/>
        </w:rPr>
        <w:br/>
        <w:t>Deterding (1997, p. 54) said that “connected speech represents somewhat more natural data than the rather artificial vowels derived from specially articulated citation speech.”</w:t>
      </w:r>
    </w:p>
    <w:p w14:paraId="5019D991"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Long quotations</w:t>
      </w:r>
      <w:r w:rsidRPr="001912D8">
        <w:rPr>
          <w:rFonts w:ascii="Garamond" w:hAnsi="Garamond" w:cs="Calibri"/>
        </w:rPr>
        <w:t xml:space="preserve"> (more than 40 words) should be formatted as a block quotation, indented 1 cm from the left, without quotation marks. For example:</w:t>
      </w:r>
    </w:p>
    <w:p w14:paraId="5E54646E" w14:textId="6163E375" w:rsidR="00A611A1" w:rsidRPr="001912D8" w:rsidRDefault="00A611A1" w:rsidP="004A574D">
      <w:pPr>
        <w:pStyle w:val="NormalWeb"/>
        <w:spacing w:before="0" w:beforeAutospacing="0" w:after="240" w:afterAutospacing="0"/>
        <w:ind w:firstLine="720"/>
        <w:jc w:val="both"/>
        <w:rPr>
          <w:rFonts w:ascii="Garamond" w:hAnsi="Garamond" w:cs="Calibri"/>
        </w:rPr>
      </w:pPr>
      <w:r w:rsidRPr="001912D8">
        <w:rPr>
          <w:rFonts w:ascii="Garamond" w:hAnsi="Garamond" w:cs="Calibri"/>
        </w:rPr>
        <w:t>From the acoustic standpoint, even the sounds of words used by a speaker are one of the forms of his or her identity. Accordingly, Jacobi (2009) explained that:</w:t>
      </w:r>
    </w:p>
    <w:p w14:paraId="669DC30C" w14:textId="77777777" w:rsidR="00A611A1" w:rsidRPr="001912D8" w:rsidRDefault="00A611A1" w:rsidP="004A574D">
      <w:pPr>
        <w:pStyle w:val="NormalWeb"/>
        <w:spacing w:before="0" w:beforeAutospacing="0" w:after="240" w:afterAutospacing="0"/>
        <w:ind w:left="720"/>
        <w:jc w:val="both"/>
        <w:rPr>
          <w:rFonts w:ascii="Garamond" w:hAnsi="Garamond" w:cs="Calibri"/>
          <w:i/>
          <w:iCs/>
        </w:rPr>
      </w:pPr>
      <w:r w:rsidRPr="001912D8">
        <w:rPr>
          <w:rStyle w:val="Emphasis"/>
          <w:rFonts w:ascii="Garamond" w:eastAsiaTheme="majorEastAsia" w:hAnsi="Garamond" w:cs="Calibri"/>
          <w:i w:val="0"/>
          <w:iCs w:val="0"/>
        </w:rPr>
        <w:t>Along with communicating meaning, the acoustic signal is a product of physical properties and changes, as well as of more generally all those factors that form the identity of the speaker, such as social affiliation or family origin. The choice of words but also the way they are realized differs from speaker to speaker, as well as within a speaker. Even more, from an acoustic point of view, each utterance is unique.</w:t>
      </w:r>
      <w:r w:rsidRPr="001912D8">
        <w:rPr>
          <w:rFonts w:ascii="Garamond" w:hAnsi="Garamond" w:cs="Calibri"/>
          <w:i/>
          <w:iCs/>
        </w:rPr>
        <w:t xml:space="preserve"> </w:t>
      </w:r>
      <w:r w:rsidRPr="001912D8">
        <w:rPr>
          <w:rFonts w:ascii="Garamond" w:hAnsi="Garamond" w:cs="Calibri"/>
        </w:rPr>
        <w:t>(Jacobi, 2009, p. 2)</w:t>
      </w:r>
    </w:p>
    <w:p w14:paraId="51EB8660" w14:textId="0E2AD633" w:rsidR="000D47D7" w:rsidRDefault="00A611A1" w:rsidP="009E5D71">
      <w:pPr>
        <w:pStyle w:val="NormalWeb"/>
        <w:spacing w:before="0" w:beforeAutospacing="0"/>
        <w:ind w:firstLine="720"/>
        <w:jc w:val="both"/>
        <w:rPr>
          <w:rFonts w:ascii="Garamond" w:hAnsi="Garamond" w:cs="Calibri"/>
        </w:rPr>
      </w:pPr>
      <w:r w:rsidRPr="001912D8">
        <w:rPr>
          <w:rFonts w:ascii="Garamond" w:hAnsi="Garamond" w:cs="Calibri"/>
        </w:rPr>
        <w:t xml:space="preserve">When paraphrasing, ensure that the </w:t>
      </w:r>
      <w:r w:rsidRPr="001912D8">
        <w:rPr>
          <w:rStyle w:val="Strong"/>
          <w:rFonts w:ascii="Garamond" w:hAnsi="Garamond" w:cs="Calibri"/>
        </w:rPr>
        <w:t>original meaning is preserved</w:t>
      </w:r>
      <w:r w:rsidRPr="001912D8">
        <w:rPr>
          <w:rFonts w:ascii="Garamond" w:hAnsi="Garamond" w:cs="Calibri"/>
        </w:rPr>
        <w:t xml:space="preserve">, written in your </w:t>
      </w:r>
      <w:r w:rsidRPr="001912D8">
        <w:rPr>
          <w:rStyle w:val="Strong"/>
          <w:rFonts w:ascii="Garamond" w:hAnsi="Garamond" w:cs="Calibri"/>
        </w:rPr>
        <w:t>own words</w:t>
      </w:r>
      <w:r w:rsidRPr="001912D8">
        <w:rPr>
          <w:rFonts w:ascii="Garamond" w:hAnsi="Garamond" w:cs="Calibri"/>
        </w:rPr>
        <w:t xml:space="preserve">, and properly cited. Even if you paraphrase, a </w:t>
      </w:r>
      <w:r w:rsidRPr="001912D8">
        <w:rPr>
          <w:rStyle w:val="Strong"/>
          <w:rFonts w:ascii="Garamond" w:hAnsi="Garamond" w:cs="Calibri"/>
        </w:rPr>
        <w:t>citation is still required</w:t>
      </w:r>
      <w:r w:rsidRPr="001912D8">
        <w:rPr>
          <w:rFonts w:ascii="Garamond" w:hAnsi="Garamond" w:cs="Calibri"/>
        </w:rPr>
        <w:t xml:space="preserve">. For direct quotations, </w:t>
      </w:r>
      <w:r w:rsidRPr="001912D8">
        <w:rPr>
          <w:rStyle w:val="Strong"/>
          <w:rFonts w:ascii="Garamond" w:hAnsi="Garamond" w:cs="Calibri"/>
        </w:rPr>
        <w:t>quotation marks</w:t>
      </w:r>
      <w:r w:rsidRPr="001912D8">
        <w:rPr>
          <w:rFonts w:ascii="Garamond" w:hAnsi="Garamond" w:cs="Calibri"/>
        </w:rPr>
        <w:t xml:space="preserve"> and </w:t>
      </w:r>
      <w:r w:rsidRPr="001912D8">
        <w:rPr>
          <w:rStyle w:val="Strong"/>
          <w:rFonts w:ascii="Garamond" w:hAnsi="Garamond" w:cs="Calibri"/>
        </w:rPr>
        <w:t>page numbers</w:t>
      </w:r>
      <w:r w:rsidRPr="001912D8">
        <w:rPr>
          <w:rFonts w:ascii="Garamond" w:hAnsi="Garamond" w:cs="Calibri"/>
        </w:rPr>
        <w:t xml:space="preserve"> must be provided.</w:t>
      </w:r>
    </w:p>
    <w:p w14:paraId="781BAEAF" w14:textId="77777777" w:rsidR="00CE344E" w:rsidRPr="001912D8" w:rsidRDefault="00CE344E" w:rsidP="009E5D71">
      <w:pPr>
        <w:pStyle w:val="NormalWeb"/>
        <w:spacing w:before="0" w:beforeAutospacing="0"/>
        <w:ind w:firstLine="720"/>
        <w:jc w:val="both"/>
        <w:rPr>
          <w:rFonts w:ascii="Garamond" w:hAnsi="Garamond" w:cs="Calibri"/>
        </w:rPr>
      </w:pPr>
    </w:p>
    <w:p w14:paraId="538EF581" w14:textId="45CECE90" w:rsidR="000D47D7" w:rsidRPr="001912D8" w:rsidRDefault="000D47D7" w:rsidP="002B6B36">
      <w:pPr>
        <w:pStyle w:val="BodytextMaJER"/>
        <w:numPr>
          <w:ilvl w:val="0"/>
          <w:numId w:val="9"/>
        </w:numPr>
        <w:spacing w:line="240" w:lineRule="auto"/>
        <w:ind w:left="360"/>
        <w:rPr>
          <w:rFonts w:ascii="Garamond" w:hAnsi="Garamond" w:cs="Calibri"/>
          <w:b/>
          <w:bCs/>
          <w:color w:val="002060"/>
          <w:szCs w:val="24"/>
          <w:lang w:val="en-US"/>
        </w:rPr>
      </w:pPr>
      <w:r w:rsidRPr="001912D8">
        <w:rPr>
          <w:rFonts w:ascii="Garamond" w:hAnsi="Garamond" w:cs="Calibri"/>
          <w:b/>
          <w:bCs/>
          <w:sz w:val="24"/>
          <w:szCs w:val="28"/>
          <w:lang w:val="en-US"/>
        </w:rPr>
        <w:lastRenderedPageBreak/>
        <w:t>METHOD</w:t>
      </w:r>
    </w:p>
    <w:p w14:paraId="1727F8AB"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This section outlines the methodological framework used to conduct the research, including the design, participants or subjects, instruments, data collection, and data analysis. The description should provide sufficient detail to allow the study to be replicated by other researchers. If previously published methods are used, they must be cited appropriately, and only relevant modifications should be explained.</w:t>
      </w:r>
    </w:p>
    <w:p w14:paraId="6433DFF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research design</w:t>
      </w:r>
      <w:r w:rsidRPr="001912D8">
        <w:rPr>
          <w:rFonts w:ascii="Garamond" w:hAnsi="Garamond" w:cs="Calibri"/>
        </w:rPr>
        <w:t xml:space="preserve"> must be clearly stated, whether the study adopts a qualitative, quantitative, or mixed-methods approach. Authors should explain the rationale behind choosing the design and how it aligns with the objectives of the study. This section should also include a brief description of the research context and scope.</w:t>
      </w:r>
    </w:p>
    <w:p w14:paraId="49E43AC5"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In the </w:t>
      </w:r>
      <w:r w:rsidRPr="001912D8">
        <w:rPr>
          <w:rStyle w:val="Strong"/>
          <w:rFonts w:ascii="Garamond" w:hAnsi="Garamond" w:cs="Calibri"/>
        </w:rPr>
        <w:t>quantitative approach</w:t>
      </w:r>
      <w:r w:rsidRPr="001912D8">
        <w:rPr>
          <w:rFonts w:ascii="Garamond" w:hAnsi="Garamond" w:cs="Calibri"/>
        </w:rPr>
        <w:t xml:space="preserve">, the method should describe the identification of variables, the population, the sample and sampling techniques, the instruments used for data collection, the validation and reliability of those instruments, and the procedures for data analysis. In contrast, for a </w:t>
      </w:r>
      <w:r w:rsidRPr="001912D8">
        <w:rPr>
          <w:rStyle w:val="Strong"/>
          <w:rFonts w:ascii="Garamond" w:hAnsi="Garamond" w:cs="Calibri"/>
        </w:rPr>
        <w:t>qualitative approach</w:t>
      </w:r>
      <w:r w:rsidRPr="001912D8">
        <w:rPr>
          <w:rFonts w:ascii="Garamond" w:hAnsi="Garamond" w:cs="Calibri"/>
        </w:rPr>
        <w:t>, the method should include the type of qualitative design employed, the criteria for selecting participants, data collection techniques (e.g., interviews, observations, document analysis), reflexivity considerations, and the process of data analysis.</w:t>
      </w:r>
    </w:p>
    <w:p w14:paraId="4B4EA0A9"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participants or subjects</w:t>
      </w:r>
      <w:r w:rsidRPr="001912D8">
        <w:rPr>
          <w:rFonts w:ascii="Garamond" w:hAnsi="Garamond" w:cs="Calibri"/>
        </w:rPr>
        <w:t xml:space="preserve"> of the study must be clearly described. For quantitative studies, this involves identifying the population and explaining the sampling technique and sample size. For qualitative studies, this includes a discussion of participant characteristics, selection criteria, and relevance to the research question.</w:t>
      </w:r>
    </w:p>
    <w:p w14:paraId="2113DD90"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Instruments or tools used for data collection should be detailed. This includes questionnaires, interview guides, observation sheets, or tests, depending on the approach. If the instruments were adapted or developed by the researcher, details of their design, pilot testing, and validation process must be included. For standardized instruments, appropriate citations must be provided.</w:t>
      </w:r>
    </w:p>
    <w:p w14:paraId="0D92EB57"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data collection procedure</w:t>
      </w:r>
      <w:r w:rsidRPr="001912D8">
        <w:rPr>
          <w:rFonts w:ascii="Garamond" w:hAnsi="Garamond" w:cs="Calibri"/>
        </w:rPr>
        <w:t xml:space="preserve"> should be explained step by step. Information on where, when, and how the data were collected, the duration of data gathering, and any ethical considerations taken during the process should be clearly stated.</w:t>
      </w:r>
    </w:p>
    <w:p w14:paraId="462FA28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Finally, the </w:t>
      </w:r>
      <w:r w:rsidRPr="001912D8">
        <w:rPr>
          <w:rStyle w:val="Strong"/>
          <w:rFonts w:ascii="Garamond" w:hAnsi="Garamond" w:cs="Calibri"/>
        </w:rPr>
        <w:t>data analysis</w:t>
      </w:r>
      <w:r w:rsidRPr="001912D8">
        <w:rPr>
          <w:rFonts w:ascii="Garamond" w:hAnsi="Garamond" w:cs="Calibri"/>
        </w:rPr>
        <w:t xml:space="preserve"> section should explain how the data were interpreted to answer the research questions. Quantitative studies must specify the statistical analyses conducted, the software used, and any assumptions tested. Qualitative studies should describe how themes or patterns were identified, coded, and interpreted, along with any methodological frameworks employed (e.g., grounded theory, narrative analysis).</w:t>
      </w:r>
    </w:p>
    <w:p w14:paraId="00E80CC6" w14:textId="77777777" w:rsidR="004500FF" w:rsidRPr="004500FF" w:rsidRDefault="000E2EAC" w:rsidP="004500FF">
      <w:pPr>
        <w:pStyle w:val="NormalWeb"/>
        <w:spacing w:before="0" w:beforeAutospacing="0" w:after="0" w:afterAutospacing="0"/>
        <w:ind w:firstLine="720"/>
        <w:jc w:val="both"/>
        <w:rPr>
          <w:rFonts w:ascii="Garamond" w:hAnsi="Garamond" w:cs="Calibri"/>
        </w:rPr>
      </w:pPr>
      <w:r w:rsidRPr="001912D8">
        <w:rPr>
          <w:rFonts w:ascii="Garamond" w:hAnsi="Garamond" w:cs="Calibri"/>
        </w:rPr>
        <w:t>The method section must be supported with relevant references where appropriate</w:t>
      </w:r>
      <w:r w:rsidRPr="004500FF">
        <w:rPr>
          <w:rFonts w:ascii="Garamond" w:hAnsi="Garamond" w:cs="Calibri"/>
        </w:rPr>
        <w:t xml:space="preserve"> to strengthen the scientific rigor and credibility of the approach taken.</w:t>
      </w:r>
    </w:p>
    <w:p w14:paraId="1070FB1B" w14:textId="5AE0E618" w:rsidR="004500FF" w:rsidRPr="004500FF" w:rsidRDefault="004500FF" w:rsidP="004500FF">
      <w:pPr>
        <w:pStyle w:val="NormalWeb"/>
        <w:spacing w:before="0" w:beforeAutospacing="0" w:after="240" w:afterAutospacing="0"/>
        <w:ind w:firstLine="720"/>
        <w:jc w:val="both"/>
        <w:rPr>
          <w:rFonts w:ascii="Garamond" w:hAnsi="Garamond"/>
        </w:rPr>
      </w:pPr>
      <w:r w:rsidRPr="004500FF">
        <w:rPr>
          <w:rFonts w:ascii="Garamond" w:hAnsi="Garamond" w:cs="Calibri"/>
        </w:rPr>
        <w:t>I</w:t>
      </w:r>
      <w:r w:rsidRPr="004500FF">
        <w:rPr>
          <w:rFonts w:ascii="Garamond" w:hAnsi="Garamond"/>
        </w:rPr>
        <w:t xml:space="preserve">f the study involved human participants, authors must confirm that ethical approval was obtained from a relevant institutional review board (IRB) or ethics committee. Informed consent must be obtained from all </w:t>
      </w:r>
      <w:r w:rsidRPr="004500FF">
        <w:rPr>
          <w:rFonts w:ascii="Garamond" w:hAnsi="Garamond"/>
        </w:rPr>
        <w:lastRenderedPageBreak/>
        <w:t>participants prior to data collection. The name of the institution and approval number (if applicable) should be stated.</w:t>
      </w:r>
    </w:p>
    <w:p w14:paraId="6D4AB43C" w14:textId="7E63455D" w:rsidR="000D47D7" w:rsidRPr="00212C18" w:rsidRDefault="000D47D7" w:rsidP="00212C18">
      <w:pPr>
        <w:pStyle w:val="BodytextMaJER"/>
        <w:numPr>
          <w:ilvl w:val="0"/>
          <w:numId w:val="9"/>
        </w:numPr>
        <w:spacing w:line="240" w:lineRule="auto"/>
        <w:ind w:left="360"/>
        <w:rPr>
          <w:rFonts w:ascii="Garamond" w:hAnsi="Garamond" w:cs="Calibri"/>
          <w:b/>
          <w:bCs/>
          <w:sz w:val="24"/>
          <w:szCs w:val="24"/>
          <w:lang w:val="en-US"/>
        </w:rPr>
      </w:pPr>
      <w:r w:rsidRPr="00212C18">
        <w:rPr>
          <w:rFonts w:ascii="Garamond" w:hAnsi="Garamond" w:cs="Calibri"/>
          <w:b/>
          <w:bCs/>
          <w:sz w:val="24"/>
          <w:szCs w:val="24"/>
          <w:lang w:val="id-ID"/>
        </w:rPr>
        <w:t>RESULTS</w:t>
      </w:r>
      <w:r w:rsidR="00212C18" w:rsidRPr="00212C18">
        <w:rPr>
          <w:rFonts w:ascii="Garamond" w:hAnsi="Garamond" w:cs="Calibri"/>
          <w:b/>
          <w:bCs/>
          <w:sz w:val="24"/>
          <w:szCs w:val="24"/>
          <w:lang w:val="id-ID"/>
        </w:rPr>
        <w:t xml:space="preserve"> </w:t>
      </w:r>
      <w:r w:rsidR="00212C18" w:rsidRPr="00212C18">
        <w:rPr>
          <w:rFonts w:ascii="Garamond" w:hAnsi="Garamond" w:cs="Calibri"/>
          <w:sz w:val="24"/>
          <w:szCs w:val="24"/>
          <w:lang w:val="id-ID"/>
        </w:rPr>
        <w:t>(this section may be presented independently or integrated with the DISCUSSION, as deemed appropriate)</w:t>
      </w:r>
    </w:p>
    <w:p w14:paraId="77BEC78C" w14:textId="528C1CC7" w:rsidR="00212C18" w:rsidRPr="00212C18" w:rsidRDefault="00212C18" w:rsidP="00212C18">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Pr="00212C18">
        <w:rPr>
          <w:rFonts w:ascii="Garamond" w:eastAsia="Times New Roman" w:hAnsi="Garamond" w:cs="Times New Roman"/>
          <w:color w:val="000000"/>
          <w:sz w:val="24"/>
          <w:szCs w:val="24"/>
        </w:rPr>
        <w:t>Present the results of your work. Use graphs and tables if appropriate, but also summarize your main findings in the text. Do NOT discuss the results or speculate as to why something happened; that goes in the Discussion.</w:t>
      </w:r>
      <w:r w:rsidR="00FC0238">
        <w:rPr>
          <w:rFonts w:ascii="Garamond" w:eastAsia="Times New Roman" w:hAnsi="Garamond" w:cs="Times New Roman"/>
          <w:color w:val="000000"/>
          <w:sz w:val="24"/>
          <w:szCs w:val="24"/>
        </w:rPr>
        <w:t xml:space="preserve"> </w:t>
      </w:r>
      <w:r w:rsidR="00FC0238" w:rsidRPr="00FC0238">
        <w:rPr>
          <w:rFonts w:ascii="Garamond" w:eastAsia="Times New Roman" w:hAnsi="Garamond" w:cs="Times New Roman"/>
          <w:color w:val="000000"/>
          <w:sz w:val="24"/>
          <w:szCs w:val="24"/>
        </w:rPr>
        <w:t>Interpretation of the results should be presented in the Discussion section.</w:t>
      </w:r>
    </w:p>
    <w:p w14:paraId="56DD76E3" w14:textId="2D6B009D" w:rsidR="00212C18" w:rsidRPr="00F6157B" w:rsidRDefault="00212C18" w:rsidP="00F6157B">
      <w:pPr>
        <w:pStyle w:val="ListParagraph"/>
        <w:numPr>
          <w:ilvl w:val="1"/>
          <w:numId w:val="9"/>
        </w:numPr>
        <w:pBdr>
          <w:top w:val="nil"/>
          <w:left w:val="nil"/>
          <w:bottom w:val="nil"/>
          <w:right w:val="nil"/>
          <w:between w:val="nil"/>
        </w:pBdr>
        <w:spacing w:after="240"/>
        <w:ind w:left="720" w:hanging="540"/>
        <w:jc w:val="both"/>
        <w:rPr>
          <w:rFonts w:ascii="Garamond" w:hAnsi="Garamond"/>
          <w:b/>
          <w:color w:val="000000"/>
        </w:rPr>
      </w:pPr>
      <w:r w:rsidRPr="00F6157B">
        <w:rPr>
          <w:rFonts w:ascii="Garamond" w:hAnsi="Garamond"/>
          <w:b/>
          <w:color w:val="000000"/>
        </w:rPr>
        <w:t>Sub Heading 1</w:t>
      </w:r>
    </w:p>
    <w:p w14:paraId="31546881" w14:textId="54D81C0A" w:rsidR="00212C18" w:rsidRPr="00212C18" w:rsidRDefault="009E5AAD"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9E5AAD">
        <w:rPr>
          <w:rFonts w:ascii="Garamond" w:eastAsia="Times New Roman" w:hAnsi="Garamond" w:cs="Times New Roman"/>
          <w:color w:val="000000"/>
          <w:sz w:val="24"/>
          <w:szCs w:val="24"/>
        </w:rPr>
        <w:t>Tables should be numbered sequentially and placed as close as possible to their first citation in the text. Each table must have a descriptive title above the table (Garamond 10, Bold) and use consistent formatting. Avoid vertical lines; use only horizontal lines for clarity.</w:t>
      </w:r>
    </w:p>
    <w:p w14:paraId="0E39F069"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bCs/>
          <w:color w:val="000000"/>
          <w:sz w:val="24"/>
          <w:szCs w:val="24"/>
        </w:rPr>
      </w:pPr>
    </w:p>
    <w:p w14:paraId="5FC8B3ED"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Table 1. Results of the study.</w:t>
      </w:r>
    </w:p>
    <w:tbl>
      <w:tblPr>
        <w:tblW w:w="4704" w:type="dxa"/>
        <w:jc w:val="center"/>
        <w:tblBorders>
          <w:top w:val="single" w:sz="4" w:space="0" w:color="BFBFBF"/>
          <w:left w:val="single" w:sz="4" w:space="0" w:color="BFBFBF"/>
          <w:bottom w:val="single" w:sz="4" w:space="0" w:color="BFBFBF"/>
          <w:right w:val="single" w:sz="4" w:space="0" w:color="BFBFBF"/>
          <w:insideH w:val="single" w:sz="4" w:space="0" w:color="BFBFBF"/>
        </w:tblBorders>
        <w:tblLayout w:type="fixed"/>
        <w:tblLook w:val="0400" w:firstRow="0" w:lastRow="0" w:firstColumn="0" w:lastColumn="0" w:noHBand="0" w:noVBand="1"/>
      </w:tblPr>
      <w:tblGrid>
        <w:gridCol w:w="1098"/>
        <w:gridCol w:w="1141"/>
        <w:gridCol w:w="1178"/>
        <w:gridCol w:w="1287"/>
      </w:tblGrid>
      <w:tr w:rsidR="00212C18" w:rsidRPr="00212C18" w14:paraId="60A352FF" w14:textId="77777777" w:rsidTr="009E5AAD">
        <w:trPr>
          <w:trHeight w:val="459"/>
          <w:jc w:val="center"/>
        </w:trPr>
        <w:tc>
          <w:tcPr>
            <w:tcW w:w="1098" w:type="dxa"/>
            <w:vAlign w:val="center"/>
          </w:tcPr>
          <w:p w14:paraId="31AB656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Indicators</w:t>
            </w:r>
          </w:p>
        </w:tc>
        <w:tc>
          <w:tcPr>
            <w:tcW w:w="1141" w:type="dxa"/>
            <w:vAlign w:val="center"/>
          </w:tcPr>
          <w:p w14:paraId="175D5C1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A</w:t>
            </w:r>
          </w:p>
        </w:tc>
        <w:tc>
          <w:tcPr>
            <w:tcW w:w="1178" w:type="dxa"/>
            <w:vAlign w:val="center"/>
          </w:tcPr>
          <w:p w14:paraId="73A278A7"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B</w:t>
            </w:r>
          </w:p>
        </w:tc>
        <w:tc>
          <w:tcPr>
            <w:tcW w:w="1287" w:type="dxa"/>
            <w:vAlign w:val="center"/>
          </w:tcPr>
          <w:p w14:paraId="3AFB9581"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Implication</w:t>
            </w:r>
          </w:p>
        </w:tc>
      </w:tr>
      <w:tr w:rsidR="00212C18" w:rsidRPr="00212C18" w14:paraId="0346D86D" w14:textId="77777777" w:rsidTr="009E5AAD">
        <w:trPr>
          <w:trHeight w:val="459"/>
          <w:jc w:val="center"/>
        </w:trPr>
        <w:tc>
          <w:tcPr>
            <w:tcW w:w="1098" w:type="dxa"/>
            <w:vAlign w:val="center"/>
          </w:tcPr>
          <w:p w14:paraId="74B3F85F"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1</w:t>
            </w:r>
          </w:p>
        </w:tc>
        <w:tc>
          <w:tcPr>
            <w:tcW w:w="1141" w:type="dxa"/>
            <w:vAlign w:val="center"/>
          </w:tcPr>
          <w:p w14:paraId="374C386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1</w:t>
            </w:r>
          </w:p>
        </w:tc>
        <w:tc>
          <w:tcPr>
            <w:tcW w:w="1178" w:type="dxa"/>
            <w:vAlign w:val="center"/>
          </w:tcPr>
          <w:p w14:paraId="021C331E"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5</w:t>
            </w:r>
          </w:p>
        </w:tc>
        <w:tc>
          <w:tcPr>
            <w:tcW w:w="1287" w:type="dxa"/>
            <w:vAlign w:val="center"/>
          </w:tcPr>
          <w:p w14:paraId="0EE1B0C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5D1393" w14:textId="77777777" w:rsidTr="009E5AAD">
        <w:trPr>
          <w:trHeight w:val="459"/>
          <w:jc w:val="center"/>
        </w:trPr>
        <w:tc>
          <w:tcPr>
            <w:tcW w:w="1098" w:type="dxa"/>
            <w:vAlign w:val="center"/>
          </w:tcPr>
          <w:p w14:paraId="4FE97ED3"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2</w:t>
            </w:r>
          </w:p>
        </w:tc>
        <w:tc>
          <w:tcPr>
            <w:tcW w:w="1141" w:type="dxa"/>
            <w:vAlign w:val="center"/>
          </w:tcPr>
          <w:p w14:paraId="4BB34B75"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2</w:t>
            </w:r>
          </w:p>
        </w:tc>
        <w:tc>
          <w:tcPr>
            <w:tcW w:w="1178" w:type="dxa"/>
            <w:vAlign w:val="center"/>
          </w:tcPr>
          <w:p w14:paraId="38629A1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6</w:t>
            </w:r>
          </w:p>
        </w:tc>
        <w:tc>
          <w:tcPr>
            <w:tcW w:w="1287" w:type="dxa"/>
            <w:vAlign w:val="center"/>
          </w:tcPr>
          <w:p w14:paraId="39BDAB30"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E3EBF4" w14:textId="77777777" w:rsidTr="009E5AAD">
        <w:trPr>
          <w:trHeight w:val="459"/>
          <w:jc w:val="center"/>
        </w:trPr>
        <w:tc>
          <w:tcPr>
            <w:tcW w:w="1098" w:type="dxa"/>
            <w:vAlign w:val="center"/>
          </w:tcPr>
          <w:p w14:paraId="59C4BEA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3</w:t>
            </w:r>
          </w:p>
        </w:tc>
        <w:tc>
          <w:tcPr>
            <w:tcW w:w="1141" w:type="dxa"/>
            <w:vAlign w:val="center"/>
          </w:tcPr>
          <w:p w14:paraId="6BD2D4B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3</w:t>
            </w:r>
          </w:p>
        </w:tc>
        <w:tc>
          <w:tcPr>
            <w:tcW w:w="1178" w:type="dxa"/>
            <w:vAlign w:val="center"/>
          </w:tcPr>
          <w:p w14:paraId="1238998D"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7</w:t>
            </w:r>
          </w:p>
        </w:tc>
        <w:tc>
          <w:tcPr>
            <w:tcW w:w="1287" w:type="dxa"/>
            <w:vAlign w:val="center"/>
          </w:tcPr>
          <w:p w14:paraId="20677AE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7E716E3F" w14:textId="77777777" w:rsidTr="009E5AAD">
        <w:trPr>
          <w:trHeight w:val="459"/>
          <w:jc w:val="center"/>
        </w:trPr>
        <w:tc>
          <w:tcPr>
            <w:tcW w:w="1098" w:type="dxa"/>
            <w:vAlign w:val="center"/>
          </w:tcPr>
          <w:p w14:paraId="0EDFD44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4</w:t>
            </w:r>
          </w:p>
        </w:tc>
        <w:tc>
          <w:tcPr>
            <w:tcW w:w="1141" w:type="dxa"/>
            <w:vAlign w:val="center"/>
          </w:tcPr>
          <w:p w14:paraId="3BDF32BC"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4</w:t>
            </w:r>
          </w:p>
        </w:tc>
        <w:tc>
          <w:tcPr>
            <w:tcW w:w="1178" w:type="dxa"/>
            <w:vAlign w:val="center"/>
          </w:tcPr>
          <w:p w14:paraId="7CAA1DB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8</w:t>
            </w:r>
          </w:p>
        </w:tc>
        <w:tc>
          <w:tcPr>
            <w:tcW w:w="1287" w:type="dxa"/>
            <w:vAlign w:val="center"/>
          </w:tcPr>
          <w:p w14:paraId="2542603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2AC9629A" w14:textId="77777777" w:rsidTr="009E5AAD">
        <w:trPr>
          <w:trHeight w:val="459"/>
          <w:jc w:val="center"/>
        </w:trPr>
        <w:tc>
          <w:tcPr>
            <w:tcW w:w="1098" w:type="dxa"/>
            <w:vAlign w:val="center"/>
          </w:tcPr>
          <w:p w14:paraId="609F7267"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Total</w:t>
            </w:r>
          </w:p>
        </w:tc>
        <w:tc>
          <w:tcPr>
            <w:tcW w:w="1141" w:type="dxa"/>
            <w:vAlign w:val="center"/>
          </w:tcPr>
          <w:p w14:paraId="5FF4BBA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910</w:t>
            </w:r>
          </w:p>
        </w:tc>
        <w:tc>
          <w:tcPr>
            <w:tcW w:w="1178" w:type="dxa"/>
            <w:vAlign w:val="center"/>
          </w:tcPr>
          <w:p w14:paraId="4ACFAE2A"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c>
          <w:tcPr>
            <w:tcW w:w="1287" w:type="dxa"/>
            <w:vAlign w:val="center"/>
          </w:tcPr>
          <w:p w14:paraId="1C59597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r>
    </w:tbl>
    <w:p w14:paraId="1BE14E9C" w14:textId="41A462D1" w:rsidR="000E075B" w:rsidRPr="000E075B" w:rsidRDefault="000E075B" w:rsidP="000E075B">
      <w:pPr>
        <w:pBdr>
          <w:top w:val="nil"/>
          <w:left w:val="nil"/>
          <w:bottom w:val="nil"/>
          <w:right w:val="nil"/>
          <w:between w:val="nil"/>
        </w:pBdr>
        <w:spacing w:after="0"/>
        <w:jc w:val="both"/>
        <w:rPr>
          <w:rFonts w:ascii="Garamond" w:hAnsi="Garamond"/>
          <w:b/>
          <w:bCs/>
          <w:iCs/>
          <w:color w:val="000000"/>
        </w:rPr>
      </w:pPr>
    </w:p>
    <w:p w14:paraId="2C23A6A1" w14:textId="56587DDC" w:rsidR="00212C18" w:rsidRPr="00DF7986" w:rsidRDefault="00212C18" w:rsidP="003118B7">
      <w:pPr>
        <w:pStyle w:val="ListParagraph"/>
        <w:numPr>
          <w:ilvl w:val="2"/>
          <w:numId w:val="9"/>
        </w:numPr>
        <w:pBdr>
          <w:top w:val="nil"/>
          <w:left w:val="nil"/>
          <w:bottom w:val="nil"/>
          <w:right w:val="nil"/>
          <w:between w:val="nil"/>
        </w:pBdr>
        <w:spacing w:after="240"/>
        <w:ind w:left="900" w:hanging="540"/>
        <w:jc w:val="both"/>
        <w:rPr>
          <w:rFonts w:ascii="Garamond" w:hAnsi="Garamond"/>
          <w:b/>
          <w:bCs/>
          <w:iCs/>
          <w:color w:val="000000"/>
        </w:rPr>
      </w:pPr>
      <w:r w:rsidRPr="00DF7986">
        <w:rPr>
          <w:rFonts w:ascii="Garamond" w:hAnsi="Garamond"/>
          <w:b/>
          <w:bCs/>
          <w:iCs/>
          <w:color w:val="000000"/>
        </w:rPr>
        <w:t>Sub heading 2</w:t>
      </w:r>
    </w:p>
    <w:p w14:paraId="462FE735" w14:textId="407A99DF" w:rsidR="00212C18" w:rsidRPr="00220FA8" w:rsidRDefault="00220FA8"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8"/>
          <w:szCs w:val="28"/>
        </w:rPr>
      </w:pPr>
      <w:r w:rsidRPr="00220FA8">
        <w:rPr>
          <w:rFonts w:ascii="Garamond" w:hAnsi="Garamond"/>
          <w:sz w:val="24"/>
          <w:szCs w:val="24"/>
        </w:rPr>
        <w:t>Figures should be</w:t>
      </w:r>
      <w:r w:rsidRPr="00220FA8">
        <w:rPr>
          <w:rFonts w:ascii="Garamond" w:hAnsi="Garamond"/>
          <w:b/>
          <w:bCs/>
          <w:sz w:val="24"/>
          <w:szCs w:val="24"/>
        </w:rPr>
        <w:t xml:space="preserve"> </w:t>
      </w:r>
      <w:r w:rsidRPr="00220FA8">
        <w:rPr>
          <w:rStyle w:val="Strong"/>
          <w:rFonts w:ascii="Garamond" w:hAnsi="Garamond"/>
          <w:b w:val="0"/>
          <w:bCs w:val="0"/>
          <w:sz w:val="24"/>
          <w:szCs w:val="24"/>
        </w:rPr>
        <w:t>high-resolution</w:t>
      </w:r>
      <w:r w:rsidRPr="00220FA8">
        <w:rPr>
          <w:rFonts w:ascii="Garamond" w:hAnsi="Garamond"/>
          <w:sz w:val="24"/>
          <w:szCs w:val="24"/>
        </w:rPr>
        <w:t>, numbered consecutively, and referred to in the text. Place the</w:t>
      </w:r>
      <w:r w:rsidRPr="00220FA8">
        <w:rPr>
          <w:rFonts w:ascii="Garamond" w:hAnsi="Garamond"/>
          <w:b/>
          <w:bCs/>
          <w:sz w:val="24"/>
          <w:szCs w:val="24"/>
        </w:rPr>
        <w:t xml:space="preserve"> </w:t>
      </w:r>
      <w:r w:rsidRPr="00220FA8">
        <w:rPr>
          <w:rStyle w:val="Strong"/>
          <w:rFonts w:ascii="Garamond" w:hAnsi="Garamond"/>
          <w:b w:val="0"/>
          <w:bCs w:val="0"/>
          <w:sz w:val="24"/>
          <w:szCs w:val="24"/>
        </w:rPr>
        <w:t>figure title below the figure</w:t>
      </w:r>
      <w:r w:rsidRPr="00220FA8">
        <w:rPr>
          <w:rFonts w:ascii="Garamond" w:hAnsi="Garamond"/>
          <w:sz w:val="24"/>
          <w:szCs w:val="24"/>
        </w:rPr>
        <w:t xml:space="preserve"> (Garamond 10, Bold), written in sentence case. If figures are adapted, include the source.</w:t>
      </w:r>
    </w:p>
    <w:p w14:paraId="36C5BA4A"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color w:val="000000"/>
          <w:sz w:val="24"/>
          <w:szCs w:val="24"/>
        </w:rPr>
      </w:pPr>
    </w:p>
    <w:p w14:paraId="5A888126"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color w:val="000000"/>
          <w:sz w:val="24"/>
          <w:szCs w:val="24"/>
        </w:rPr>
      </w:pPr>
      <w:r w:rsidRPr="00212C18">
        <w:rPr>
          <w:rFonts w:ascii="Garamond" w:eastAsia="Times New Roman" w:hAnsi="Garamond" w:cs="Times New Roman"/>
          <w:noProof/>
          <w:color w:val="000000"/>
          <w:sz w:val="24"/>
          <w:szCs w:val="24"/>
        </w:rPr>
        <w:drawing>
          <wp:inline distT="0" distB="0" distL="0" distR="0" wp14:anchorId="69EC602C" wp14:editId="2C3272B8">
            <wp:extent cx="3829050" cy="1790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CF6798" w14:textId="77777777" w:rsidR="00212C18" w:rsidRPr="00212C18" w:rsidRDefault="00212C18" w:rsidP="004E61C6">
      <w:pPr>
        <w:pBdr>
          <w:top w:val="nil"/>
          <w:left w:val="nil"/>
          <w:bottom w:val="nil"/>
          <w:right w:val="nil"/>
          <w:between w:val="nil"/>
        </w:pBdr>
        <w:tabs>
          <w:tab w:val="left" w:pos="540"/>
        </w:tabs>
        <w:spacing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lastRenderedPageBreak/>
        <w:t>Figure 1. The comparison of results.</w:t>
      </w:r>
    </w:p>
    <w:p w14:paraId="4D744679" w14:textId="1BBB50D1" w:rsidR="005E2167" w:rsidRPr="005E2167" w:rsidRDefault="005E2167"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8"/>
          <w:szCs w:val="28"/>
        </w:rPr>
      </w:pPr>
      <w:r w:rsidRPr="005E2167">
        <w:rPr>
          <w:rFonts w:ascii="Garamond" w:hAnsi="Garamond"/>
          <w:sz w:val="24"/>
          <w:szCs w:val="24"/>
        </w:rPr>
        <w:t>Use grayscale or high-contrast colors to ensure clarity in print and screen versions. Avoid excessive embellishments or decorative elements.</w:t>
      </w:r>
    </w:p>
    <w:p w14:paraId="6630BCF4" w14:textId="2356A13C" w:rsidR="00212C18" w:rsidRPr="00212C18" w:rsidRDefault="00212C18"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Excerpts from interviews should be numbered consecutively in the Results section. The font size for these excerpts should be set to </w:t>
      </w:r>
      <w:r w:rsidR="000E2BFA">
        <w:rPr>
          <w:rFonts w:ascii="Garamond" w:eastAsia="Times New Roman" w:hAnsi="Garamond" w:cs="Times New Roman"/>
          <w:color w:val="000000"/>
          <w:sz w:val="24"/>
          <w:szCs w:val="24"/>
        </w:rPr>
        <w:t>10</w:t>
      </w:r>
      <w:r w:rsidRPr="00212C18">
        <w:rPr>
          <w:rFonts w:ascii="Garamond" w:eastAsia="Times New Roman" w:hAnsi="Garamond" w:cs="Times New Roman"/>
          <w:color w:val="000000"/>
          <w:sz w:val="24"/>
          <w:szCs w:val="24"/>
        </w:rPr>
        <w:t xml:space="preserve"> in </w:t>
      </w:r>
      <w:r w:rsidR="000E2BFA">
        <w:rPr>
          <w:rFonts w:ascii="Garamond" w:eastAsia="Times New Roman" w:hAnsi="Garamond" w:cs="Times New Roman"/>
          <w:color w:val="000000"/>
          <w:sz w:val="24"/>
          <w:szCs w:val="24"/>
        </w:rPr>
        <w:t>Garamond</w:t>
      </w:r>
      <w:r w:rsidRPr="00212C18">
        <w:rPr>
          <w:rFonts w:ascii="Garamond" w:eastAsia="Times New Roman" w:hAnsi="Garamond" w:cs="Times New Roman"/>
          <w:color w:val="000000"/>
          <w:sz w:val="24"/>
          <w:szCs w:val="24"/>
        </w:rPr>
        <w:t>.</w:t>
      </w:r>
    </w:p>
    <w:p w14:paraId="5017593D" w14:textId="1F2491C2" w:rsidR="00212C18" w:rsidRPr="000E2BFA" w:rsidRDefault="00212C18" w:rsidP="00AD7AD3">
      <w:pPr>
        <w:numPr>
          <w:ilvl w:val="0"/>
          <w:numId w:val="10"/>
        </w:numPr>
        <w:pBdr>
          <w:top w:val="nil"/>
          <w:left w:val="nil"/>
          <w:bottom w:val="nil"/>
          <w:right w:val="nil"/>
          <w:between w:val="nil"/>
        </w:pBdr>
        <w:spacing w:line="240" w:lineRule="auto"/>
        <w:ind w:left="284" w:hanging="284"/>
        <w:jc w:val="both"/>
        <w:rPr>
          <w:rFonts w:ascii="Garamond" w:eastAsia="Times New Roman" w:hAnsi="Garamond" w:cs="Times New Roman"/>
          <w:color w:val="000000"/>
          <w:sz w:val="20"/>
          <w:szCs w:val="20"/>
        </w:rPr>
      </w:pPr>
      <w:r w:rsidRPr="000E2BFA">
        <w:rPr>
          <w:rFonts w:ascii="Garamond" w:eastAsia="Times New Roman" w:hAnsi="Garamond" w:cs="Times New Roman"/>
          <w:color w:val="000000"/>
          <w:sz w:val="20"/>
          <w:szCs w:val="20"/>
        </w:rPr>
        <w:t>‘I never used Flipgrid as a teaching medium to improve students’ speaking ability. I usually take the listening materials from YouTube and other online sources. By having the experiment to make a short talk through Flipgrid, I have an idea to use Flipgrid in my teaching, too’. (P3)</w:t>
      </w:r>
    </w:p>
    <w:p w14:paraId="3CB3AE11" w14:textId="4D68F7DD" w:rsidR="00212C18" w:rsidRPr="00212C18" w:rsidRDefault="00212C18" w:rsidP="00AD7AD3">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If you have data from interviews, then the excerpts are necessary to be presented in the Results section. These excerpts play a crucial role in conveying the authentic voices and perspectives of the participants that offers deeper understanding of the research findings. </w:t>
      </w:r>
    </w:p>
    <w:p w14:paraId="5C5B8B3A" w14:textId="77777777" w:rsidR="00212C18" w:rsidRPr="00212C18" w:rsidRDefault="00212C18" w:rsidP="00212C18">
      <w:pPr>
        <w:pBdr>
          <w:top w:val="nil"/>
          <w:left w:val="nil"/>
          <w:bottom w:val="nil"/>
          <w:right w:val="nil"/>
          <w:between w:val="nil"/>
        </w:pBdr>
        <w:tabs>
          <w:tab w:val="left" w:pos="567"/>
        </w:tabs>
        <w:spacing w:after="0" w:line="240" w:lineRule="auto"/>
        <w:jc w:val="both"/>
        <w:rPr>
          <w:rFonts w:ascii="Garamond" w:eastAsia="Times New Roman" w:hAnsi="Garamond" w:cs="Times New Roman"/>
          <w:color w:val="000000"/>
          <w:sz w:val="24"/>
          <w:szCs w:val="24"/>
        </w:rPr>
      </w:pPr>
    </w:p>
    <w:p w14:paraId="3EF90DF5" w14:textId="5A33164A" w:rsidR="00212C18" w:rsidRPr="00212C18" w:rsidRDefault="00212C18" w:rsidP="00AD7AD3">
      <w:pPr>
        <w:pStyle w:val="ListParagraph"/>
        <w:numPr>
          <w:ilvl w:val="0"/>
          <w:numId w:val="9"/>
        </w:numPr>
        <w:pBdr>
          <w:top w:val="nil"/>
          <w:left w:val="nil"/>
          <w:bottom w:val="nil"/>
          <w:right w:val="nil"/>
          <w:between w:val="nil"/>
        </w:pBdr>
        <w:spacing w:after="240"/>
        <w:ind w:left="360"/>
        <w:jc w:val="both"/>
        <w:rPr>
          <w:rFonts w:ascii="Garamond" w:hAnsi="Garamond"/>
          <w:color w:val="000000"/>
        </w:rPr>
      </w:pPr>
      <w:r w:rsidRPr="00212C18">
        <w:rPr>
          <w:rFonts w:ascii="Garamond" w:hAnsi="Garamond"/>
          <w:b/>
          <w:color w:val="000000"/>
        </w:rPr>
        <w:t xml:space="preserve">DISCUSSION </w:t>
      </w:r>
      <w:r w:rsidRPr="00212C18">
        <w:rPr>
          <w:rFonts w:ascii="Garamond" w:hAnsi="Garamond"/>
          <w:color w:val="000000"/>
        </w:rPr>
        <w:t>(this section may be presented independently or integrated with the RESULTS, as deemed appropriate)</w:t>
      </w:r>
    </w:p>
    <w:p w14:paraId="480C5040" w14:textId="4EF9A8DC" w:rsidR="000D47D7" w:rsidRDefault="00212C18" w:rsidP="00AD7AD3">
      <w:pPr>
        <w:spacing w:after="16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Highlight the most significant results, but do not repeat what has been written in the Results section. The purpose of the discussion is to interpret and describe the significance of your findings in light of what was already known about the research problem being investigated and to explain any new understanding or insights that emerged as a result of your study of the problem.</w:t>
      </w:r>
    </w:p>
    <w:p w14:paraId="1B6F7374" w14:textId="5A351B8F" w:rsidR="000D47D7" w:rsidRPr="00915DFB" w:rsidRDefault="000D47D7" w:rsidP="00915DFB">
      <w:pPr>
        <w:pStyle w:val="ListParagraph"/>
        <w:numPr>
          <w:ilvl w:val="0"/>
          <w:numId w:val="9"/>
        </w:numPr>
        <w:spacing w:after="160"/>
        <w:ind w:left="360"/>
        <w:jc w:val="both"/>
        <w:rPr>
          <w:rFonts w:ascii="Garamond" w:hAnsi="Garamond" w:cs="Calibri"/>
          <w:b/>
        </w:rPr>
      </w:pPr>
      <w:r w:rsidRPr="00915DFB">
        <w:rPr>
          <w:rFonts w:ascii="Garamond" w:hAnsi="Garamond" w:cs="Calibri"/>
          <w:b/>
        </w:rPr>
        <w:t>CONCLUSION</w:t>
      </w:r>
    </w:p>
    <w:p w14:paraId="1DACF891" w14:textId="19F2B557" w:rsidR="000D47D7" w:rsidRPr="001912D8" w:rsidRDefault="00D52580" w:rsidP="000D47D7">
      <w:pPr>
        <w:spacing w:after="160" w:line="240" w:lineRule="auto"/>
        <w:ind w:firstLine="720"/>
        <w:jc w:val="both"/>
        <w:rPr>
          <w:rFonts w:ascii="Garamond" w:hAnsi="Garamond" w:cs="Calibri"/>
          <w:szCs w:val="24"/>
        </w:rPr>
      </w:pPr>
      <w:r w:rsidRPr="00D52580">
        <w:rPr>
          <w:rFonts w:ascii="Garamond" w:hAnsi="Garamond" w:cs="Calibri"/>
          <w:sz w:val="24"/>
          <w:szCs w:val="28"/>
        </w:rPr>
        <w:t>The conclusion must present clear and concise answers to the research objectives, rather than a mere summary of the results. It should be written in the form of coherent paragraphs that highlight the main contributions of the study to the fields of English Language Education and Teaching, Linguistics, or Literature. Authors should emphasize the value of their analysis, the implications of the findings, and identify any limitations encountered during the study. Additionally, relevant recommendations for future research should be clearly stated, providing directions that could further develop the topic.</w:t>
      </w:r>
    </w:p>
    <w:p w14:paraId="0FC89AD6" w14:textId="421F9419" w:rsidR="000D47D7" w:rsidRPr="00A660B1" w:rsidRDefault="000D47D7" w:rsidP="000D47D7">
      <w:pPr>
        <w:spacing w:after="160" w:line="240" w:lineRule="auto"/>
        <w:jc w:val="both"/>
        <w:rPr>
          <w:rFonts w:ascii="Garamond" w:hAnsi="Garamond" w:cs="Calibri"/>
          <w:b/>
          <w:color w:val="002060"/>
          <w:sz w:val="24"/>
          <w:szCs w:val="24"/>
        </w:rPr>
      </w:pPr>
      <w:r w:rsidRPr="00A660B1">
        <w:rPr>
          <w:rFonts w:ascii="Garamond" w:hAnsi="Garamond" w:cs="Calibri"/>
          <w:b/>
          <w:sz w:val="24"/>
          <w:szCs w:val="24"/>
        </w:rPr>
        <w:t>ACKNOWLEDGMENTS “if any</w:t>
      </w:r>
      <w:r w:rsidR="00915DFB" w:rsidRPr="00A660B1">
        <w:rPr>
          <w:rFonts w:ascii="Garamond" w:hAnsi="Garamond" w:cs="Calibri"/>
          <w:b/>
          <w:sz w:val="24"/>
          <w:szCs w:val="24"/>
        </w:rPr>
        <w:t>/optional</w:t>
      </w:r>
      <w:r w:rsidRPr="00A660B1">
        <w:rPr>
          <w:rFonts w:ascii="Garamond" w:hAnsi="Garamond" w:cs="Calibri"/>
          <w:b/>
          <w:sz w:val="24"/>
          <w:szCs w:val="24"/>
        </w:rPr>
        <w:t>”</w:t>
      </w:r>
    </w:p>
    <w:p w14:paraId="1DE8B426" w14:textId="39C5F284" w:rsidR="000D47D7" w:rsidRPr="00A660B1" w:rsidRDefault="00AE7B64" w:rsidP="000D47D7">
      <w:pPr>
        <w:spacing w:after="160" w:line="240" w:lineRule="auto"/>
        <w:ind w:firstLine="720"/>
        <w:jc w:val="both"/>
        <w:rPr>
          <w:rFonts w:ascii="Garamond" w:hAnsi="Garamond" w:cs="Calibri"/>
          <w:sz w:val="24"/>
          <w:szCs w:val="24"/>
        </w:rPr>
      </w:pPr>
      <w:r w:rsidRPr="00A660B1">
        <w:rPr>
          <w:rFonts w:ascii="Garamond" w:eastAsia="Times New Roman" w:hAnsi="Garamond" w:cs="Times New Roman"/>
          <w:color w:val="000000"/>
          <w:sz w:val="24"/>
          <w:szCs w:val="24"/>
        </w:rPr>
        <w:t>Acknowledge funding bodies and departments that supported the project, including financial assistance; provide the grant number.</w:t>
      </w:r>
    </w:p>
    <w:p w14:paraId="0353D652" w14:textId="13CC9A9B" w:rsidR="000D47D7" w:rsidRPr="00A660B1" w:rsidRDefault="000D47D7" w:rsidP="000D47D7">
      <w:pPr>
        <w:tabs>
          <w:tab w:val="left" w:pos="567"/>
        </w:tabs>
        <w:spacing w:after="160" w:line="240" w:lineRule="auto"/>
        <w:jc w:val="both"/>
        <w:rPr>
          <w:rFonts w:ascii="Garamond" w:hAnsi="Garamond" w:cs="Calibri"/>
          <w:b/>
          <w:color w:val="002060"/>
          <w:sz w:val="24"/>
          <w:szCs w:val="24"/>
        </w:rPr>
      </w:pPr>
      <w:r w:rsidRPr="00A660B1">
        <w:rPr>
          <w:rFonts w:ascii="Garamond" w:hAnsi="Garamond" w:cs="Calibri"/>
          <w:b/>
          <w:sz w:val="24"/>
          <w:szCs w:val="24"/>
        </w:rPr>
        <w:t>REFERENCES</w:t>
      </w:r>
    </w:p>
    <w:p w14:paraId="1F876F0E" w14:textId="2B8535E6" w:rsidR="006347EE" w:rsidRDefault="000D47D7" w:rsidP="006347EE">
      <w:pPr>
        <w:spacing w:after="0" w:line="240" w:lineRule="auto"/>
        <w:jc w:val="both"/>
        <w:rPr>
          <w:rFonts w:ascii="Garamond" w:hAnsi="Garamond" w:cs="Calibri"/>
          <w:sz w:val="24"/>
          <w:szCs w:val="24"/>
        </w:rPr>
      </w:pPr>
      <w:r w:rsidRPr="00A660B1">
        <w:rPr>
          <w:rFonts w:ascii="Garamond" w:hAnsi="Garamond" w:cs="Calibri"/>
          <w:sz w:val="24"/>
          <w:szCs w:val="24"/>
        </w:rPr>
        <w:tab/>
      </w:r>
      <w:r w:rsidR="006347EE" w:rsidRPr="006347EE">
        <w:rPr>
          <w:rFonts w:ascii="Garamond" w:hAnsi="Garamond" w:cs="Calibri"/>
          <w:sz w:val="24"/>
          <w:szCs w:val="24"/>
        </w:rPr>
        <w:t xml:space="preserve">All references must be written in </w:t>
      </w:r>
      <w:r w:rsidR="006347EE" w:rsidRPr="00E868F3">
        <w:rPr>
          <w:rFonts w:ascii="Garamond" w:hAnsi="Garamond" w:cs="Calibri"/>
          <w:b/>
          <w:bCs/>
          <w:sz w:val="24"/>
          <w:szCs w:val="24"/>
        </w:rPr>
        <w:t>APA 7th Edition</w:t>
      </w:r>
      <w:r w:rsidR="006347EE" w:rsidRPr="006347EE">
        <w:rPr>
          <w:rFonts w:ascii="Garamond" w:hAnsi="Garamond" w:cs="Calibri"/>
          <w:sz w:val="24"/>
          <w:szCs w:val="24"/>
        </w:rPr>
        <w:t xml:space="preserve"> style and listed alphabetically. Authors are required to include at least </w:t>
      </w:r>
      <w:r w:rsidR="006347EE" w:rsidRPr="00E868F3">
        <w:rPr>
          <w:rFonts w:ascii="Garamond" w:hAnsi="Garamond" w:cs="Calibri"/>
          <w:b/>
          <w:bCs/>
          <w:sz w:val="24"/>
          <w:szCs w:val="24"/>
        </w:rPr>
        <w:t>20 references</w:t>
      </w:r>
      <w:r w:rsidR="006347EE" w:rsidRPr="006347EE">
        <w:rPr>
          <w:rFonts w:ascii="Garamond" w:hAnsi="Garamond" w:cs="Calibri"/>
          <w:sz w:val="24"/>
          <w:szCs w:val="24"/>
        </w:rPr>
        <w:t xml:space="preserve">, with a minimum of </w:t>
      </w:r>
      <w:r w:rsidR="006347EE" w:rsidRPr="00E868F3">
        <w:rPr>
          <w:rFonts w:ascii="Garamond" w:hAnsi="Garamond" w:cs="Calibri"/>
          <w:b/>
          <w:bCs/>
          <w:sz w:val="24"/>
          <w:szCs w:val="24"/>
        </w:rPr>
        <w:t>80% sourced from peer-reviewed journal articles</w:t>
      </w:r>
      <w:r w:rsidR="006347EE" w:rsidRPr="006347EE">
        <w:rPr>
          <w:rFonts w:ascii="Garamond" w:hAnsi="Garamond" w:cs="Calibri"/>
          <w:sz w:val="24"/>
          <w:szCs w:val="24"/>
        </w:rPr>
        <w:t xml:space="preserve"> published </w:t>
      </w:r>
      <w:r w:rsidR="006347EE" w:rsidRPr="006347EE">
        <w:rPr>
          <w:rFonts w:ascii="Garamond" w:hAnsi="Garamond" w:cs="Calibri"/>
          <w:sz w:val="24"/>
          <w:szCs w:val="24"/>
        </w:rPr>
        <w:lastRenderedPageBreak/>
        <w:t xml:space="preserve">within the last </w:t>
      </w:r>
      <w:r w:rsidR="00E868F3">
        <w:rPr>
          <w:rFonts w:ascii="Garamond" w:hAnsi="Garamond" w:cs="Calibri"/>
          <w:b/>
          <w:bCs/>
          <w:sz w:val="24"/>
          <w:szCs w:val="24"/>
        </w:rPr>
        <w:t>5</w:t>
      </w:r>
      <w:r w:rsidR="006347EE" w:rsidRPr="00E868F3">
        <w:rPr>
          <w:rFonts w:ascii="Garamond" w:hAnsi="Garamond" w:cs="Calibri"/>
          <w:b/>
          <w:bCs/>
          <w:sz w:val="24"/>
          <w:szCs w:val="24"/>
        </w:rPr>
        <w:t xml:space="preserve"> years</w:t>
      </w:r>
      <w:r w:rsidR="006347EE" w:rsidRPr="006347EE">
        <w:rPr>
          <w:rFonts w:ascii="Garamond" w:hAnsi="Garamond" w:cs="Calibri"/>
          <w:sz w:val="24"/>
          <w:szCs w:val="24"/>
        </w:rPr>
        <w:t xml:space="preserve">. Use reference managers such as </w:t>
      </w:r>
      <w:r w:rsidR="006347EE" w:rsidRPr="00E868F3">
        <w:rPr>
          <w:rFonts w:ascii="Garamond" w:hAnsi="Garamond" w:cs="Calibri"/>
          <w:b/>
          <w:bCs/>
          <w:sz w:val="24"/>
          <w:szCs w:val="24"/>
        </w:rPr>
        <w:t>Mendeley</w:t>
      </w:r>
      <w:r w:rsidR="006347EE" w:rsidRPr="006347EE">
        <w:rPr>
          <w:rFonts w:ascii="Garamond" w:hAnsi="Garamond" w:cs="Calibri"/>
          <w:sz w:val="24"/>
          <w:szCs w:val="24"/>
        </w:rPr>
        <w:t xml:space="preserve">, </w:t>
      </w:r>
      <w:r w:rsidR="006347EE" w:rsidRPr="00E868F3">
        <w:rPr>
          <w:rFonts w:ascii="Garamond" w:hAnsi="Garamond" w:cs="Calibri"/>
          <w:b/>
          <w:bCs/>
          <w:sz w:val="24"/>
          <w:szCs w:val="24"/>
        </w:rPr>
        <w:t>Zotero</w:t>
      </w:r>
      <w:r w:rsidR="006347EE" w:rsidRPr="006347EE">
        <w:rPr>
          <w:rFonts w:ascii="Garamond" w:hAnsi="Garamond" w:cs="Calibri"/>
          <w:sz w:val="24"/>
          <w:szCs w:val="24"/>
        </w:rPr>
        <w:t xml:space="preserve">, or </w:t>
      </w:r>
      <w:r w:rsidR="006347EE" w:rsidRPr="00E868F3">
        <w:rPr>
          <w:rFonts w:ascii="Garamond" w:hAnsi="Garamond" w:cs="Calibri"/>
          <w:b/>
          <w:bCs/>
          <w:sz w:val="24"/>
          <w:szCs w:val="24"/>
        </w:rPr>
        <w:t>EndNote</w:t>
      </w:r>
      <w:r w:rsidR="006347EE" w:rsidRPr="006347EE">
        <w:rPr>
          <w:rFonts w:ascii="Garamond" w:hAnsi="Garamond" w:cs="Calibri"/>
          <w:sz w:val="24"/>
          <w:szCs w:val="24"/>
        </w:rPr>
        <w:t xml:space="preserve"> to maintain consistency.</w:t>
      </w:r>
    </w:p>
    <w:p w14:paraId="3359BE4C" w14:textId="5CE3858E" w:rsidR="006347EE" w:rsidRPr="006347EE" w:rsidRDefault="006347EE" w:rsidP="006347EE">
      <w:pPr>
        <w:spacing w:after="160" w:line="240" w:lineRule="auto"/>
        <w:ind w:firstLine="720"/>
        <w:jc w:val="both"/>
        <w:rPr>
          <w:rFonts w:ascii="Garamond" w:hAnsi="Garamond" w:cs="Calibri"/>
          <w:sz w:val="24"/>
          <w:szCs w:val="24"/>
        </w:rPr>
      </w:pPr>
      <w:r w:rsidRPr="006347EE">
        <w:rPr>
          <w:rFonts w:ascii="Garamond" w:hAnsi="Garamond"/>
          <w:sz w:val="24"/>
          <w:szCs w:val="24"/>
        </w:rPr>
        <w:t xml:space="preserve">References must be cited </w:t>
      </w:r>
      <w:r w:rsidRPr="006347EE">
        <w:rPr>
          <w:rStyle w:val="Strong"/>
          <w:rFonts w:ascii="Garamond" w:hAnsi="Garamond"/>
          <w:sz w:val="24"/>
          <w:szCs w:val="24"/>
        </w:rPr>
        <w:t>in-text</w:t>
      </w:r>
      <w:r w:rsidRPr="006347EE">
        <w:rPr>
          <w:rFonts w:ascii="Garamond" w:hAnsi="Garamond"/>
          <w:sz w:val="24"/>
          <w:szCs w:val="24"/>
        </w:rPr>
        <w:t xml:space="preserve"> (author–date system), and every citation must appear in the reference list. Non-English sources should be translated into English with the original in brackets (if applicable).</w:t>
      </w:r>
    </w:p>
    <w:p w14:paraId="56CBB762"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article with a DOI</w:t>
      </w:r>
    </w:p>
    <w:p w14:paraId="6047044A"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McCauley, S. M., &amp; Christiansen, M. H. (2019). Language learning as language use: A cross-linguistic model of child language development. Psychological Review, 126(1), 1–51. https://doi.org/10.1037/rev0000126</w:t>
      </w:r>
    </w:p>
    <w:p w14:paraId="1F7C74FC"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w:t>
      </w:r>
      <w:r w:rsidRPr="00A660B1">
        <w:rPr>
          <w:rFonts w:ascii="Garamond" w:hAnsi="Garamond" w:cs="Calibri"/>
        </w:rPr>
        <w:t xml:space="preserve"> </w:t>
      </w:r>
      <w:r w:rsidRPr="00A660B1">
        <w:rPr>
          <w:rFonts w:ascii="Garamond" w:hAnsi="Garamond" w:cs="Calibri"/>
          <w:b/>
          <w:bCs/>
        </w:rPr>
        <w:t>article without a DOI, with a nondatabase URL</w:t>
      </w:r>
    </w:p>
    <w:p w14:paraId="04A0A2D2" w14:textId="77777777" w:rsidR="000D47D7"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Ahmann,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2192F96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magazine, or newspaper article without a DOI, from print version</w:t>
      </w:r>
    </w:p>
    <w:p w14:paraId="1E76B737"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Anderson, M. (2018). Getting consistent with consequences. Educational Leadership, 76(1), 26–33.</w:t>
      </w:r>
    </w:p>
    <w:p w14:paraId="4B5F87CE"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21 or more authors</w:t>
      </w:r>
    </w:p>
    <w:p w14:paraId="2AE9C6F9"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 xml:space="preserve">Kalnay, E., Kanamitsu, M., Kistler, R., Collins, W., Deaven, D., Gandin, L., Iredell, M., Saha, S., White, G., Woollen, J., Zhu, Y., Chelliah, M., Ebisuzaki, W., Higgins, W., Janowiak, J., Mo, K. C., Ropelewski, C., Wang, J., Leetmaa, A., ... Joseph, D. (1996). The NCEP/NCAR 40-year reanalysis project. Bulletin of the American Meteorological Society, 77(3), 437–471. </w:t>
      </w:r>
      <w:hyperlink r:id="rId9" w:history="1">
        <w:r w:rsidRPr="00A660B1">
          <w:rPr>
            <w:rStyle w:val="Hyperlink"/>
            <w:rFonts w:ascii="Garamond" w:hAnsi="Garamond" w:cs="Calibri"/>
            <w:color w:val="auto"/>
            <w:sz w:val="24"/>
            <w:szCs w:val="24"/>
          </w:rPr>
          <w:t>http://doi.org/fg6rf9</w:t>
        </w:r>
      </w:hyperlink>
    </w:p>
    <w:p w14:paraId="65830FD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combination of individual and group authors</w:t>
      </w:r>
    </w:p>
    <w:p w14:paraId="70031BE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4251FEE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in press</w:t>
      </w:r>
    </w:p>
    <w:p w14:paraId="5EACAE2C" w14:textId="77777777" w:rsidR="000D47D7" w:rsidRPr="00A660B1" w:rsidRDefault="000D47D7" w:rsidP="000D47D7">
      <w:pPr>
        <w:shd w:val="clear" w:color="auto" w:fill="FFFFFF"/>
        <w:tabs>
          <w:tab w:val="left" w:pos="993"/>
        </w:tabs>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Pachur, T., &amp; Scheibehenne, B. (in press). Unpacking buyer–seller differences in valuation from experience: A cognitive modeling approach. Psychonomic Bulletin &amp; Review.</w:t>
      </w:r>
    </w:p>
    <w:p w14:paraId="21A2A80D"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lastRenderedPageBreak/>
        <w:t>Journal article, republished in translation</w:t>
      </w:r>
    </w:p>
    <w:p w14:paraId="7815BAEF"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Piaget, J. (1972). Intellectual evolution from adolescence to adulthood (J. Bliss &amp; H. Furth, Trans.). Human Development, 15(1), 1–12. https://doi.org/10.1159/000271225 (Original work published 1970)</w:t>
      </w:r>
    </w:p>
    <w:p w14:paraId="74B15636"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Authored book with a DOI</w:t>
      </w:r>
    </w:p>
    <w:p w14:paraId="52454B5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Brown, L. S. (2018). Feminist therapy (2nd ed.). American Psychological Association. https://doi.org/10.1037/0000092000</w:t>
      </w:r>
    </w:p>
    <w:p w14:paraId="4767BD2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Authored</w:t>
      </w:r>
      <w:r w:rsidRPr="00A660B1">
        <w:rPr>
          <w:rFonts w:ascii="Garamond" w:hAnsi="Garamond" w:cs="Calibri"/>
        </w:rPr>
        <w:t xml:space="preserve"> </w:t>
      </w:r>
      <w:r w:rsidRPr="00A660B1">
        <w:rPr>
          <w:rFonts w:ascii="Garamond" w:hAnsi="Garamond" w:cs="Calibri"/>
          <w:b/>
          <w:bCs/>
        </w:rPr>
        <w:t>book without a DOI in print version</w:t>
      </w:r>
    </w:p>
    <w:p w14:paraId="71CFEFEF" w14:textId="77777777" w:rsidR="000D47D7" w:rsidRPr="00A660B1" w:rsidRDefault="000D47D7" w:rsidP="000D47D7">
      <w:pPr>
        <w:shd w:val="clear" w:color="auto" w:fill="FFFFFF"/>
        <w:autoSpaceDE w:val="0"/>
        <w:autoSpaceDN w:val="0"/>
        <w:adjustRightInd w:val="0"/>
        <w:spacing w:after="160" w:line="240" w:lineRule="auto"/>
        <w:ind w:left="1418" w:hanging="425"/>
        <w:jc w:val="both"/>
        <w:rPr>
          <w:rFonts w:ascii="Garamond" w:hAnsi="Garamond" w:cs="Calibri"/>
          <w:sz w:val="24"/>
          <w:szCs w:val="24"/>
        </w:rPr>
      </w:pPr>
      <w:r w:rsidRPr="00A660B1">
        <w:rPr>
          <w:rFonts w:ascii="Garamond" w:hAnsi="Garamond" w:cs="Calibri"/>
          <w:sz w:val="24"/>
          <w:szCs w:val="24"/>
        </w:rPr>
        <w:t>Burgess, R. (2019). Rethinking global health: Frameworks of power. Routledge.</w:t>
      </w:r>
    </w:p>
    <w:p w14:paraId="5134863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from a database</w:t>
      </w:r>
    </w:p>
    <w:p w14:paraId="670D65C2"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Hollander, M. M. (2017). Resistance to authority: Methodological innovations and new lessons from the Milgram experiment (Publication No. 10289373) [Doctoral dissertation, University of Wisconsin–Madison]. ProQuest Dissertations and Theses Global.</w:t>
      </w:r>
    </w:p>
    <w:p w14:paraId="0805C0C3"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published online (not in a database)</w:t>
      </w:r>
    </w:p>
    <w:p w14:paraId="3F1C4463" w14:textId="5086062D" w:rsidR="005A3E53" w:rsidRPr="00A660B1" w:rsidRDefault="000D47D7" w:rsidP="008F2513">
      <w:pPr>
        <w:spacing w:after="160" w:line="240" w:lineRule="auto"/>
        <w:ind w:left="1440" w:hanging="450"/>
        <w:jc w:val="both"/>
        <w:rPr>
          <w:rFonts w:ascii="Garamond" w:hAnsi="Garamond" w:cs="Calibri"/>
          <w:sz w:val="24"/>
          <w:szCs w:val="24"/>
        </w:rPr>
      </w:pPr>
      <w:r w:rsidRPr="00A660B1">
        <w:rPr>
          <w:rFonts w:ascii="Garamond" w:hAnsi="Garamond" w:cs="Calibri"/>
          <w:sz w:val="24"/>
          <w:szCs w:val="24"/>
        </w:rPr>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p w14:paraId="3524A969" w14:textId="77777777" w:rsidR="008F2513" w:rsidRPr="00A660B1" w:rsidRDefault="008F2513" w:rsidP="008F2513">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sidRPr="00A660B1">
        <w:rPr>
          <w:rFonts w:ascii="Garamond" w:eastAsia="Times New Roman" w:hAnsi="Garamond" w:cs="Times New Roman"/>
          <w:b/>
          <w:color w:val="000000"/>
          <w:sz w:val="24"/>
          <w:szCs w:val="24"/>
        </w:rPr>
        <w:t xml:space="preserve">APPENDICES </w:t>
      </w:r>
      <w:r w:rsidRPr="00A660B1">
        <w:rPr>
          <w:rFonts w:ascii="Garamond" w:eastAsia="Times New Roman" w:hAnsi="Garamond" w:cs="Times New Roman"/>
          <w:color w:val="000000"/>
          <w:sz w:val="24"/>
          <w:szCs w:val="24"/>
        </w:rPr>
        <w:t>(optional)</w:t>
      </w:r>
    </w:p>
    <w:p w14:paraId="020B92DA" w14:textId="50758981" w:rsidR="008F2513" w:rsidRPr="008F2513" w:rsidRDefault="008F2513" w:rsidP="008F2513">
      <w:pPr>
        <w:spacing w:after="160" w:line="240" w:lineRule="auto"/>
        <w:ind w:firstLine="720"/>
        <w:jc w:val="both"/>
        <w:rPr>
          <w:rFonts w:ascii="Garamond" w:hAnsi="Garamond" w:cs="Calibri"/>
          <w:sz w:val="24"/>
          <w:szCs w:val="28"/>
        </w:rPr>
      </w:pPr>
      <w:r w:rsidRPr="00A660B1">
        <w:rPr>
          <w:rFonts w:ascii="Garamond" w:eastAsia="Times New Roman" w:hAnsi="Garamond" w:cs="Times New Roman"/>
          <w:color w:val="000000"/>
          <w:sz w:val="24"/>
          <w:szCs w:val="24"/>
        </w:rPr>
        <w:t>If there are multiple appendices, label them as Appendix A, Appendix B, etc. Number formulae and equations as Eq. (A.1), Eq. (A.2), etc.; in the next appendix, Eq. (B.1), and so on. Similarly, number tables and figures as Table A.1, Fig. A.1, etc.</w:t>
      </w:r>
    </w:p>
    <w:sectPr w:rsidR="008F2513" w:rsidRPr="008F2513" w:rsidSect="00E4351A">
      <w:headerReference w:type="even" r:id="rId10"/>
      <w:headerReference w:type="default" r:id="rId11"/>
      <w:footerReference w:type="even" r:id="rId12"/>
      <w:footerReference w:type="default" r:id="rId13"/>
      <w:headerReference w:type="first" r:id="rId14"/>
      <w:footerReference w:type="first" r:id="rId15"/>
      <w:pgSz w:w="10318" w:h="14570" w:code="13"/>
      <w:pgMar w:top="1134" w:right="1134" w:bottom="1134" w:left="1418" w:header="734"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66381" w14:textId="77777777" w:rsidR="004F20DD" w:rsidRDefault="004F20DD" w:rsidP="005A62AA">
      <w:pPr>
        <w:spacing w:after="0" w:line="240" w:lineRule="auto"/>
      </w:pPr>
      <w:r>
        <w:separator/>
      </w:r>
    </w:p>
  </w:endnote>
  <w:endnote w:type="continuationSeparator" w:id="0">
    <w:p w14:paraId="477EB168" w14:textId="77777777" w:rsidR="004F20DD" w:rsidRDefault="004F20DD" w:rsidP="005A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Arabic">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09160"/>
      <w:docPartObj>
        <w:docPartGallery w:val="Page Numbers (Bottom of Page)"/>
        <w:docPartUnique/>
      </w:docPartObj>
    </w:sdtPr>
    <w:sdtEndPr>
      <w:rPr>
        <w:noProof/>
      </w:rPr>
    </w:sdtEndPr>
    <w:sdtContent>
      <w:p w14:paraId="42254FC1" w14:textId="1E91287D" w:rsidR="00826388" w:rsidRPr="00826388" w:rsidRDefault="00540AE3" w:rsidP="00826388">
        <w:pPr>
          <w:pStyle w:val="Footer"/>
          <w:tabs>
            <w:tab w:val="clear" w:pos="4513"/>
          </w:tabs>
          <w:rPr>
            <w:rFonts w:ascii="Garamond" w:hAnsi="Garamond"/>
            <w:sz w:val="18"/>
            <w:szCs w:val="18"/>
          </w:rPr>
        </w:pPr>
        <w:r>
          <w:rPr>
            <w:noProof/>
          </w:rPr>
          <w:tab/>
        </w:r>
        <w:r w:rsidR="00826388" w:rsidRPr="00826388">
          <w:rPr>
            <w:rFonts w:ascii="Garamond" w:hAnsi="Garamond"/>
            <w:sz w:val="18"/>
            <w:szCs w:val="18"/>
          </w:rPr>
          <w:t xml:space="preserve">Datokarama English Education Journal, </w:t>
        </w:r>
        <w:r w:rsidR="00826388" w:rsidRPr="00826388">
          <w:rPr>
            <w:rFonts w:ascii="Garamond" w:hAnsi="Garamond"/>
            <w:sz w:val="18"/>
            <w:szCs w:val="18"/>
            <w:lang w:val="id-ID"/>
          </w:rPr>
          <w:t xml:space="preserve">Vol.x </w:t>
        </w:r>
        <w:r w:rsidR="00F11B42">
          <w:rPr>
            <w:rFonts w:ascii="Garamond" w:hAnsi="Garamond"/>
            <w:sz w:val="18"/>
            <w:szCs w:val="18"/>
            <w:lang w:val="id-ID"/>
          </w:rPr>
          <w:t>No</w:t>
        </w:r>
        <w:r w:rsidR="00826388" w:rsidRPr="00826388">
          <w:rPr>
            <w:rFonts w:ascii="Garamond" w:hAnsi="Garamond"/>
            <w:sz w:val="18"/>
            <w:szCs w:val="18"/>
            <w:lang w:val="id-ID"/>
          </w:rPr>
          <w:t>.x, 20</w:t>
        </w:r>
        <w:r w:rsidR="00826388" w:rsidRPr="00826388">
          <w:rPr>
            <w:rFonts w:ascii="Garamond" w:hAnsi="Garamond"/>
            <w:sz w:val="18"/>
            <w:szCs w:val="18"/>
          </w:rPr>
          <w:t xml:space="preserve">xx, </w:t>
        </w:r>
        <w:r w:rsidR="00817BC6">
          <w:rPr>
            <w:rFonts w:ascii="Garamond" w:hAnsi="Garamond"/>
            <w:sz w:val="18"/>
            <w:szCs w:val="18"/>
          </w:rPr>
          <w:t>e</w:t>
        </w:r>
        <w:r w:rsidR="00826388" w:rsidRPr="00826388">
          <w:rPr>
            <w:rFonts w:ascii="Garamond" w:hAnsi="Garamond"/>
            <w:sz w:val="18"/>
            <w:szCs w:val="18"/>
          </w:rPr>
          <w:t>-ISSN: 2723-4967</w:t>
        </w:r>
      </w:p>
      <w:p w14:paraId="7EAB3DBE" w14:textId="5AEA97FA" w:rsidR="00793365" w:rsidRPr="001643A0" w:rsidRDefault="00826388" w:rsidP="00826388">
        <w:pPr>
          <w:pStyle w:val="Footer"/>
          <w:tabs>
            <w:tab w:val="clear" w:pos="4513"/>
          </w:tabs>
          <w:jc w:val="both"/>
          <w:rPr>
            <w:rFonts w:ascii="Garamond" w:hAnsi="Garamond"/>
            <w:sz w:val="18"/>
            <w:szCs w:val="18"/>
          </w:rPr>
        </w:pPr>
        <w:r>
          <w:rPr>
            <w:rFonts w:ascii="Garamond" w:hAnsi="Garamond"/>
            <w:sz w:val="16"/>
            <w:szCs w:val="16"/>
            <w:lang w:val="id-ID"/>
          </w:rPr>
          <w:tab/>
        </w:r>
        <w:r w:rsidRPr="008F568C">
          <w:rPr>
            <w:rFonts w:ascii="Garamond" w:hAnsi="Garamond"/>
            <w:sz w:val="16"/>
            <w:szCs w:val="16"/>
            <w:lang w:val="id-ID"/>
          </w:rPr>
          <w:t xml:space="preserve">DOI: </w:t>
        </w:r>
        <w:r w:rsidRPr="008F568C">
          <w:rPr>
            <w:rStyle w:val="Hyperlink"/>
            <w:rFonts w:ascii="Garamond" w:hAnsi="Garamond"/>
            <w:color w:val="auto"/>
            <w:sz w:val="16"/>
            <w:szCs w:val="16"/>
            <w:u w:val="none"/>
          </w:rPr>
          <w:t>10.24239/</w:t>
        </w:r>
        <w:r>
          <w:rPr>
            <w:rStyle w:val="Hyperlink"/>
            <w:rFonts w:ascii="Garamond" w:hAnsi="Garamond"/>
            <w:color w:val="auto"/>
            <w:sz w:val="16"/>
            <w:szCs w:val="16"/>
            <w:u w:val="none"/>
          </w:rPr>
          <w:t>dee</w:t>
        </w:r>
        <w:r w:rsidRPr="008F568C">
          <w:rPr>
            <w:rStyle w:val="Hyperlink"/>
            <w:rFonts w:ascii="Garamond" w:hAnsi="Garamond"/>
            <w:color w:val="auto"/>
            <w:sz w:val="16"/>
            <w:szCs w:val="16"/>
            <w:u w:val="none"/>
          </w:rPr>
          <w:t>.</w:t>
        </w:r>
        <w:r>
          <w:rPr>
            <w:rStyle w:val="Hyperlink"/>
            <w:rFonts w:ascii="Garamond" w:hAnsi="Garamond"/>
            <w:color w:val="auto"/>
            <w:sz w:val="16"/>
            <w:szCs w:val="16"/>
            <w:u w:val="none"/>
          </w:rPr>
          <w:t>vxix</w:t>
        </w:r>
        <w:r w:rsidRPr="008F568C">
          <w:rPr>
            <w:rStyle w:val="Hyperlink"/>
            <w:rFonts w:ascii="Garamond" w:hAnsi="Garamond"/>
            <w:color w:val="auto"/>
            <w:sz w:val="16"/>
            <w:szCs w:val="16"/>
            <w:u w:val="none"/>
          </w:rPr>
          <w:t>.xxx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9AD" w14:textId="2373C85F" w:rsidR="007163E7" w:rsidRPr="00826388" w:rsidRDefault="00111960" w:rsidP="007163E7">
    <w:pPr>
      <w:pStyle w:val="Footer"/>
      <w:tabs>
        <w:tab w:val="clear" w:pos="4513"/>
      </w:tabs>
      <w:rPr>
        <w:rFonts w:ascii="Garamond" w:hAnsi="Garamond"/>
        <w:sz w:val="18"/>
        <w:szCs w:val="18"/>
      </w:rPr>
    </w:pPr>
    <w:r>
      <w:rPr>
        <w:rFonts w:ascii="Garamond" w:hAnsi="Garamond"/>
        <w:sz w:val="18"/>
        <w:szCs w:val="18"/>
      </w:rPr>
      <w:tab/>
    </w:r>
    <w:r w:rsidR="007163E7" w:rsidRPr="00826388">
      <w:rPr>
        <w:rFonts w:ascii="Garamond" w:hAnsi="Garamond"/>
        <w:sz w:val="18"/>
        <w:szCs w:val="18"/>
      </w:rPr>
      <w:t xml:space="preserve">Datokarama English Education Journal, </w:t>
    </w:r>
    <w:r w:rsidR="007163E7" w:rsidRPr="00826388">
      <w:rPr>
        <w:rFonts w:ascii="Garamond" w:hAnsi="Garamond"/>
        <w:sz w:val="18"/>
        <w:szCs w:val="18"/>
        <w:lang w:val="id-ID"/>
      </w:rPr>
      <w:t xml:space="preserve">Vol.x </w:t>
    </w:r>
    <w:r w:rsidR="00F11B42">
      <w:rPr>
        <w:rFonts w:ascii="Garamond" w:hAnsi="Garamond"/>
        <w:sz w:val="18"/>
        <w:szCs w:val="18"/>
        <w:lang w:val="id-ID"/>
      </w:rPr>
      <w:t>No</w:t>
    </w:r>
    <w:r w:rsidR="007163E7" w:rsidRPr="00826388">
      <w:rPr>
        <w:rFonts w:ascii="Garamond" w:hAnsi="Garamond"/>
        <w:sz w:val="18"/>
        <w:szCs w:val="18"/>
        <w:lang w:val="id-ID"/>
      </w:rPr>
      <w:t>.x, 20</w:t>
    </w:r>
    <w:r w:rsidR="007163E7" w:rsidRPr="00826388">
      <w:rPr>
        <w:rFonts w:ascii="Garamond" w:hAnsi="Garamond"/>
        <w:sz w:val="18"/>
        <w:szCs w:val="18"/>
      </w:rPr>
      <w:t xml:space="preserve">xx, </w:t>
    </w:r>
    <w:r w:rsidR="00817BC6">
      <w:rPr>
        <w:rFonts w:ascii="Garamond" w:hAnsi="Garamond"/>
        <w:sz w:val="18"/>
        <w:szCs w:val="18"/>
      </w:rPr>
      <w:t>e</w:t>
    </w:r>
    <w:r w:rsidR="007163E7" w:rsidRPr="00826388">
      <w:rPr>
        <w:rFonts w:ascii="Garamond" w:hAnsi="Garamond"/>
        <w:sz w:val="18"/>
        <w:szCs w:val="18"/>
      </w:rPr>
      <w:t>-ISSN: 2723-4967</w:t>
    </w:r>
  </w:p>
  <w:p w14:paraId="0672A768" w14:textId="37EF2CBE" w:rsidR="00793365" w:rsidRPr="00231F8D" w:rsidRDefault="00111960" w:rsidP="007163E7">
    <w:pPr>
      <w:pStyle w:val="Footer"/>
      <w:tabs>
        <w:tab w:val="clear" w:pos="4513"/>
      </w:tabs>
    </w:pPr>
    <w:r>
      <w:rPr>
        <w:rFonts w:ascii="Garamond" w:hAnsi="Garamond"/>
        <w:sz w:val="16"/>
        <w:szCs w:val="16"/>
        <w:lang w:val="id-ID"/>
      </w:rPr>
      <w:tab/>
    </w:r>
    <w:r w:rsidR="007163E7" w:rsidRPr="008F568C">
      <w:rPr>
        <w:rFonts w:ascii="Garamond" w:hAnsi="Garamond"/>
        <w:sz w:val="16"/>
        <w:szCs w:val="16"/>
        <w:lang w:val="id-ID"/>
      </w:rPr>
      <w:t>DOI:</w:t>
    </w:r>
    <w:r w:rsidR="007163E7">
      <w:rPr>
        <w:rFonts w:ascii="Garamond" w:hAnsi="Garamond"/>
        <w:sz w:val="16"/>
        <w:szCs w:val="16"/>
        <w:lang w:val="id-ID"/>
      </w:rPr>
      <w:t xml:space="preserve"> </w:t>
    </w:r>
    <w:r w:rsidR="007163E7" w:rsidRPr="008F568C">
      <w:rPr>
        <w:rStyle w:val="Hyperlink"/>
        <w:rFonts w:ascii="Garamond" w:hAnsi="Garamond"/>
        <w:color w:val="auto"/>
        <w:sz w:val="16"/>
        <w:szCs w:val="16"/>
        <w:u w:val="none"/>
      </w:rPr>
      <w:t>10.24239/</w:t>
    </w:r>
    <w:r w:rsidR="007163E7">
      <w:rPr>
        <w:rStyle w:val="Hyperlink"/>
        <w:rFonts w:ascii="Garamond" w:hAnsi="Garamond"/>
        <w:color w:val="auto"/>
        <w:sz w:val="16"/>
        <w:szCs w:val="16"/>
        <w:u w:val="none"/>
      </w:rPr>
      <w:t>dee</w:t>
    </w:r>
    <w:r w:rsidR="007163E7" w:rsidRPr="008F568C">
      <w:rPr>
        <w:rStyle w:val="Hyperlink"/>
        <w:rFonts w:ascii="Garamond" w:hAnsi="Garamond"/>
        <w:color w:val="auto"/>
        <w:sz w:val="16"/>
        <w:szCs w:val="16"/>
        <w:u w:val="none"/>
      </w:rPr>
      <w:t>.</w:t>
    </w:r>
    <w:r w:rsidR="007163E7">
      <w:rPr>
        <w:rStyle w:val="Hyperlink"/>
        <w:rFonts w:ascii="Garamond" w:hAnsi="Garamond"/>
        <w:color w:val="auto"/>
        <w:sz w:val="16"/>
        <w:szCs w:val="16"/>
        <w:u w:val="none"/>
      </w:rPr>
      <w:t>vxix</w:t>
    </w:r>
    <w:r w:rsidR="007163E7" w:rsidRPr="008F568C">
      <w:rPr>
        <w:rStyle w:val="Hyperlink"/>
        <w:rFonts w:ascii="Garamond" w:hAnsi="Garamond"/>
        <w:color w:val="auto"/>
        <w:sz w:val="16"/>
        <w:szCs w:val="16"/>
        <w:u w:val="none"/>
      </w:rPr>
      <w:t>.xxx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074" w14:textId="44151477" w:rsidR="00163A30" w:rsidRDefault="006E47BE" w:rsidP="00163A30">
    <w:pPr>
      <w:pStyle w:val="Footer"/>
      <w:tabs>
        <w:tab w:val="clear" w:pos="4513"/>
      </w:tabs>
      <w:jc w:val="both"/>
      <w:rPr>
        <w:rFonts w:ascii="Garamond" w:hAnsi="Garamond" w:cs="Calibri"/>
        <w:sz w:val="18"/>
        <w:szCs w:val="18"/>
      </w:rPr>
    </w:pPr>
    <w:r w:rsidRPr="00181E7F">
      <w:rPr>
        <w:rFonts w:ascii="Garamond" w:hAnsi="Garamond"/>
        <w:i/>
        <w:iCs/>
        <w:noProof/>
        <w:lang w:val="en-ID" w:eastAsia="en-ID"/>
      </w:rPr>
      <w:drawing>
        <wp:anchor distT="0" distB="0" distL="114300" distR="114300" simplePos="0" relativeHeight="251659264" behindDoc="0" locked="0" layoutInCell="1" allowOverlap="1" wp14:anchorId="47344F32" wp14:editId="5F53F860">
          <wp:simplePos x="0" y="0"/>
          <wp:positionH relativeFrom="column">
            <wp:posOffset>2838450</wp:posOffset>
          </wp:positionH>
          <wp:positionV relativeFrom="paragraph">
            <wp:posOffset>80645</wp:posOffset>
          </wp:positionV>
          <wp:extent cx="453224" cy="158388"/>
          <wp:effectExtent l="0" t="0" r="4445" b="0"/>
          <wp:wrapNone/>
          <wp:docPr id="8" name="Picture 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224" cy="15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63A30" w:rsidRPr="00163A30">
      <w:rPr>
        <w:rFonts w:ascii="Garamond" w:hAnsi="Garamond" w:cs="Calibri"/>
        <w:sz w:val="18"/>
        <w:szCs w:val="18"/>
      </w:rPr>
      <w:t>Copyright © 20XX Author(s).</w:t>
    </w:r>
  </w:p>
  <w:p w14:paraId="7E7A80B1" w14:textId="2151396F" w:rsidR="00163A30"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 xml:space="preserve">This </w:t>
    </w:r>
    <w:r w:rsidR="004D4587">
      <w:rPr>
        <w:rFonts w:ascii="Garamond" w:hAnsi="Garamond" w:cs="Calibri"/>
        <w:sz w:val="18"/>
        <w:szCs w:val="18"/>
      </w:rPr>
      <w:t>is an open acces</w:t>
    </w:r>
    <w:r w:rsidR="00BD1C3C">
      <w:rPr>
        <w:rFonts w:ascii="Garamond" w:hAnsi="Garamond" w:cs="Calibri"/>
        <w:sz w:val="18"/>
        <w:szCs w:val="18"/>
      </w:rPr>
      <w:t>s</w:t>
    </w:r>
    <w:r w:rsidR="004D4587">
      <w:rPr>
        <w:rFonts w:ascii="Garamond" w:hAnsi="Garamond" w:cs="Calibri"/>
        <w:sz w:val="18"/>
        <w:szCs w:val="18"/>
      </w:rPr>
      <w:t xml:space="preserve"> </w:t>
    </w:r>
    <w:r w:rsidRPr="00163A30">
      <w:rPr>
        <w:rFonts w:ascii="Garamond" w:hAnsi="Garamond" w:cs="Calibri"/>
        <w:sz w:val="18"/>
        <w:szCs w:val="18"/>
      </w:rPr>
      <w:t>article</w:t>
    </w:r>
    <w:r w:rsidR="004D4587">
      <w:rPr>
        <w:rFonts w:ascii="Garamond" w:hAnsi="Garamond" w:cs="Calibri"/>
        <w:sz w:val="18"/>
        <w:szCs w:val="18"/>
      </w:rPr>
      <w:t xml:space="preserve"> </w:t>
    </w:r>
    <w:r w:rsidR="004D4587" w:rsidRPr="004D4587">
      <w:rPr>
        <w:rFonts w:ascii="Garamond" w:hAnsi="Garamond" w:cs="Calibri"/>
        <w:sz w:val="18"/>
        <w:szCs w:val="18"/>
      </w:rPr>
      <w:t>distributed</w:t>
    </w:r>
    <w:r w:rsidRPr="00163A30">
      <w:rPr>
        <w:rFonts w:ascii="Garamond" w:hAnsi="Garamond" w:cs="Calibri"/>
        <w:sz w:val="18"/>
        <w:szCs w:val="18"/>
      </w:rPr>
      <w:t xml:space="preserve"> under the terms of</w:t>
    </w:r>
    <w:r w:rsidR="00E13702">
      <w:rPr>
        <w:rFonts w:ascii="Garamond" w:hAnsi="Garamond" w:cs="Calibri"/>
        <w:sz w:val="18"/>
        <w:szCs w:val="18"/>
      </w:rPr>
      <w:t xml:space="preserve"> the</w:t>
    </w:r>
    <w:r w:rsidR="006E47BE">
      <w:rPr>
        <w:rFonts w:ascii="Garamond" w:hAnsi="Garamond" w:cs="Calibri"/>
        <w:sz w:val="18"/>
        <w:szCs w:val="18"/>
      </w:rPr>
      <w:t xml:space="preserve"> </w:t>
    </w:r>
  </w:p>
  <w:p w14:paraId="7268BC35" w14:textId="4A2EBFA2" w:rsidR="00231F8D" w:rsidRPr="00E61F57"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Creative Commons Attribution-NonCommercial 4.0 International License (CC BY-NC 4.0).</w:t>
    </w:r>
    <w:r w:rsidRPr="00E61F57">
      <w:rPr>
        <w:rFonts w:ascii="Garamond" w:hAnsi="Garamond" w:cs="Calibri"/>
        <w:sz w:val="18"/>
        <w:szCs w:val="18"/>
      </w:rPr>
      <w:t xml:space="preserve"> </w:t>
    </w:r>
    <w:r w:rsidRPr="00E61F57">
      <w:rPr>
        <w:rFonts w:ascii="Garamond" w:hAnsi="Garamond" w:cs="Calibri"/>
        <w:sz w:val="20"/>
        <w:szCs w:val="20"/>
      </w:rPr>
      <w:t xml:space="preserve"> </w:t>
    </w:r>
    <w:sdt>
      <w:sdtPr>
        <w:rPr>
          <w:rFonts w:ascii="Garamond" w:hAnsi="Garamond"/>
          <w:sz w:val="24"/>
          <w:szCs w:val="24"/>
        </w:rPr>
        <w:id w:val="2139530589"/>
        <w:docPartObj>
          <w:docPartGallery w:val="Page Numbers (Bottom of Page)"/>
          <w:docPartUnique/>
        </w:docPartObj>
      </w:sdtPr>
      <w:sdtEndPr>
        <w:rPr>
          <w:b/>
          <w:bCs/>
          <w:noProof/>
          <w:sz w:val="20"/>
          <w:szCs w:val="20"/>
        </w:rPr>
      </w:sdtEndPr>
      <w:sdtContent>
        <w:r w:rsidR="008C279B" w:rsidRPr="00E61F57">
          <w:rPr>
            <w:rFonts w:ascii="Garamond" w:hAnsi="Garamond"/>
            <w:sz w:val="24"/>
            <w:szCs w:val="24"/>
          </w:rPr>
          <w:tab/>
        </w:r>
        <w:r w:rsidR="00231F8D" w:rsidRPr="00B334C0">
          <w:rPr>
            <w:rFonts w:ascii="Garamond" w:hAnsi="Garamond"/>
            <w:b/>
            <w:bCs/>
            <w:sz w:val="20"/>
            <w:szCs w:val="20"/>
          </w:rPr>
          <w:fldChar w:fldCharType="begin"/>
        </w:r>
        <w:r w:rsidR="00231F8D" w:rsidRPr="00B334C0">
          <w:rPr>
            <w:rFonts w:ascii="Garamond" w:hAnsi="Garamond"/>
            <w:b/>
            <w:bCs/>
            <w:sz w:val="20"/>
            <w:szCs w:val="20"/>
          </w:rPr>
          <w:instrText xml:space="preserve"> PAGE   \* MERGEFORMAT </w:instrText>
        </w:r>
        <w:r w:rsidR="00231F8D" w:rsidRPr="00B334C0">
          <w:rPr>
            <w:rFonts w:ascii="Garamond" w:hAnsi="Garamond"/>
            <w:b/>
            <w:bCs/>
            <w:sz w:val="20"/>
            <w:szCs w:val="20"/>
          </w:rPr>
          <w:fldChar w:fldCharType="separate"/>
        </w:r>
        <w:r w:rsidR="009730FD" w:rsidRPr="00B334C0">
          <w:rPr>
            <w:rFonts w:ascii="Garamond" w:hAnsi="Garamond"/>
            <w:b/>
            <w:bCs/>
            <w:noProof/>
            <w:sz w:val="20"/>
            <w:szCs w:val="20"/>
          </w:rPr>
          <w:t>1</w:t>
        </w:r>
        <w:r w:rsidR="00231F8D" w:rsidRPr="00B334C0">
          <w:rPr>
            <w:rFonts w:ascii="Garamond" w:hAnsi="Garamond"/>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8142" w14:textId="77777777" w:rsidR="004F20DD" w:rsidRDefault="004F20DD" w:rsidP="005A62AA">
      <w:pPr>
        <w:spacing w:after="0" w:line="240" w:lineRule="auto"/>
      </w:pPr>
      <w:r>
        <w:separator/>
      </w:r>
    </w:p>
  </w:footnote>
  <w:footnote w:type="continuationSeparator" w:id="0">
    <w:p w14:paraId="31C36C90" w14:textId="77777777" w:rsidR="004F20DD" w:rsidRDefault="004F20DD" w:rsidP="005A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4645879"/>
      <w:docPartObj>
        <w:docPartGallery w:val="Page Numbers (Top of Page)"/>
        <w:docPartUnique/>
      </w:docPartObj>
    </w:sdtPr>
    <w:sdtEndPr>
      <w:rPr>
        <w:rFonts w:ascii="Garamond" w:hAnsi="Garamond"/>
        <w:b/>
        <w:bCs/>
        <w:noProof/>
        <w:color w:val="auto"/>
        <w:spacing w:val="0"/>
        <w:sz w:val="20"/>
        <w:szCs w:val="20"/>
      </w:rPr>
    </w:sdtEndPr>
    <w:sdtContent>
      <w:p w14:paraId="01B92D03" w14:textId="3F0C7FD2" w:rsidR="008F568C" w:rsidRPr="00172FE3" w:rsidRDefault="00172FE3" w:rsidP="00172FE3">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sidRPr="00B334C0">
          <w:rPr>
            <w:rFonts w:ascii="Garamond" w:hAnsi="Garamond"/>
            <w:b/>
            <w:bCs/>
            <w:noProof/>
            <w:sz w:val="20"/>
            <w:szCs w:val="20"/>
          </w:rPr>
          <w:t>2</w:t>
        </w:r>
        <w:r w:rsidRPr="00B334C0">
          <w:rPr>
            <w:rFonts w:ascii="Garamond" w:hAnsi="Garamond"/>
            <w:b/>
            <w:bCs/>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1520027"/>
      <w:docPartObj>
        <w:docPartGallery w:val="Page Numbers (Top of Page)"/>
        <w:docPartUnique/>
      </w:docPartObj>
    </w:sdtPr>
    <w:sdtEndPr>
      <w:rPr>
        <w:rFonts w:ascii="Garamond" w:hAnsi="Garamond"/>
        <w:b/>
        <w:bCs/>
        <w:noProof/>
        <w:color w:val="auto"/>
        <w:spacing w:val="0"/>
        <w:sz w:val="20"/>
        <w:szCs w:val="20"/>
      </w:rPr>
    </w:sdtEndPr>
    <w:sdtContent>
      <w:p w14:paraId="05B2D3E0" w14:textId="263723FF" w:rsidR="00B334C0" w:rsidRPr="00172FE3" w:rsidRDefault="00B334C0" w:rsidP="00B334C0">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Pr>
            <w:rFonts w:ascii="Garamond" w:hAnsi="Garamond"/>
            <w:b/>
            <w:bCs/>
            <w:sz w:val="20"/>
            <w:szCs w:val="20"/>
          </w:rPr>
          <w:t>2</w:t>
        </w:r>
        <w:r w:rsidRPr="00B334C0">
          <w:rPr>
            <w:rFonts w:ascii="Garamond" w:hAnsi="Garamond"/>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35"/>
      <w:gridCol w:w="2541"/>
    </w:tblGrid>
    <w:tr w:rsidR="00EC65E6" w:rsidRPr="004773DE" w14:paraId="62D34711" w14:textId="77777777" w:rsidTr="005D5552">
      <w:trPr>
        <w:trHeight w:val="264"/>
        <w:jc w:val="center"/>
      </w:trPr>
      <w:tc>
        <w:tcPr>
          <w:tcW w:w="5776" w:type="dxa"/>
          <w:gridSpan w:val="2"/>
          <w:tcBorders>
            <w:top w:val="single" w:sz="12" w:space="0" w:color="auto"/>
          </w:tcBorders>
          <w:shd w:val="clear" w:color="auto" w:fill="FFFFFF" w:themeFill="background1"/>
          <w:vAlign w:val="center"/>
          <w:hideMark/>
        </w:tcPr>
        <w:p w14:paraId="5649A888" w14:textId="4D600AC9" w:rsidR="00EC65E6" w:rsidRPr="0066421F" w:rsidRDefault="00EC65E6" w:rsidP="00EC65E6">
          <w:pPr>
            <w:jc w:val="center"/>
            <w:rPr>
              <w:rFonts w:ascii="Cambria" w:eastAsia="Cambria" w:hAnsi="Cambria" w:cs="Calibri"/>
              <w:b/>
              <w:color w:val="002244"/>
              <w:sz w:val="20"/>
              <w:szCs w:val="20"/>
              <w:lang w:val="en-US"/>
            </w:rPr>
          </w:pPr>
          <w:r w:rsidRPr="0066421F">
            <w:rPr>
              <w:rFonts w:ascii="Cambria" w:eastAsia="Cambria" w:hAnsi="Cambria" w:cs="Calibri"/>
              <w:b/>
              <w:color w:val="002244"/>
              <w:lang w:val="en-US"/>
            </w:rPr>
            <w:t>Datokarama English Education Journal</w:t>
          </w:r>
        </w:p>
      </w:tc>
    </w:tr>
    <w:tr w:rsidR="00EC65E6" w:rsidRPr="004773DE" w14:paraId="59F7BE2C" w14:textId="77777777" w:rsidTr="005D5552">
      <w:trPr>
        <w:trHeight w:val="264"/>
        <w:jc w:val="center"/>
      </w:trPr>
      <w:tc>
        <w:tcPr>
          <w:tcW w:w="3235" w:type="dxa"/>
          <w:shd w:val="clear" w:color="auto" w:fill="FFFFFF" w:themeFill="background1"/>
          <w:vAlign w:val="center"/>
          <w:hideMark/>
        </w:tcPr>
        <w:p w14:paraId="5E5A32F6" w14:textId="24F72021"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 xml:space="preserve">Vol. X </w:t>
          </w:r>
          <w:r w:rsidR="00651C37">
            <w:rPr>
              <w:rFonts w:ascii="Cambria" w:eastAsia="Cambria" w:hAnsi="Cambria" w:cs="Calibri"/>
              <w:b/>
              <w:sz w:val="20"/>
              <w:szCs w:val="20"/>
              <w:lang w:val="en-US"/>
            </w:rPr>
            <w:t>No</w:t>
          </w:r>
          <w:r w:rsidRPr="004773DE">
            <w:rPr>
              <w:rFonts w:ascii="Cambria" w:eastAsia="Cambria" w:hAnsi="Cambria" w:cs="Calibri"/>
              <w:b/>
              <w:sz w:val="20"/>
              <w:szCs w:val="20"/>
              <w:lang w:val="en-US"/>
            </w:rPr>
            <w:t>. X (20XX) XX-XX</w:t>
          </w:r>
        </w:p>
      </w:tc>
      <w:tc>
        <w:tcPr>
          <w:tcW w:w="2541" w:type="dxa"/>
          <w:shd w:val="clear" w:color="auto" w:fill="FFFFFF" w:themeFill="background1"/>
          <w:vAlign w:val="center"/>
          <w:hideMark/>
        </w:tcPr>
        <w:p w14:paraId="4561F4C3" w14:textId="2DABDEEB" w:rsidR="00EC65E6" w:rsidRPr="004773DE" w:rsidRDefault="0066421F" w:rsidP="00EC65E6">
          <w:pPr>
            <w:jc w:val="center"/>
            <w:rPr>
              <w:rFonts w:ascii="Cambria" w:eastAsia="Cambria" w:hAnsi="Cambria" w:cs="Calibri"/>
              <w:b/>
              <w:sz w:val="20"/>
              <w:szCs w:val="20"/>
              <w:lang w:val="en-US"/>
            </w:rPr>
          </w:pPr>
          <w:r>
            <w:rPr>
              <w:rFonts w:ascii="Cambria" w:eastAsia="Cambria" w:hAnsi="Cambria" w:cs="Calibri"/>
              <w:b/>
              <w:sz w:val="20"/>
              <w:szCs w:val="20"/>
              <w:lang w:val="en-US"/>
            </w:rPr>
            <w:t>e</w:t>
          </w:r>
          <w:r w:rsidR="00EC65E6" w:rsidRPr="004773DE">
            <w:rPr>
              <w:rFonts w:ascii="Cambria" w:eastAsia="Cambria" w:hAnsi="Cambria" w:cs="Calibri"/>
              <w:b/>
              <w:sz w:val="20"/>
              <w:szCs w:val="20"/>
              <w:lang w:val="en-US"/>
            </w:rPr>
            <w:t>-ISSN: 2723-4967</w:t>
          </w:r>
        </w:p>
      </w:tc>
    </w:tr>
    <w:tr w:rsidR="00EC65E6" w:rsidRPr="004773DE" w14:paraId="2084CE8F" w14:textId="77777777" w:rsidTr="005D5552">
      <w:trPr>
        <w:trHeight w:val="264"/>
        <w:jc w:val="center"/>
      </w:trPr>
      <w:tc>
        <w:tcPr>
          <w:tcW w:w="5776" w:type="dxa"/>
          <w:gridSpan w:val="2"/>
          <w:tcBorders>
            <w:bottom w:val="single" w:sz="12" w:space="0" w:color="auto"/>
          </w:tcBorders>
          <w:shd w:val="clear" w:color="auto" w:fill="FFFFFF" w:themeFill="background1"/>
          <w:vAlign w:val="center"/>
        </w:tcPr>
        <w:p w14:paraId="104775F4" w14:textId="77777777" w:rsidR="00EC65E6" w:rsidRPr="00DF6ED9" w:rsidRDefault="00EC65E6" w:rsidP="00EC65E6">
          <w:pPr>
            <w:jc w:val="center"/>
            <w:rPr>
              <w:rFonts w:ascii="Cambria" w:eastAsia="Cambria" w:hAnsi="Cambria" w:cs="Calibri"/>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ED9">
            <w:rPr>
              <w:rFonts w:ascii="Cambria" w:eastAsia="Cambria" w:hAnsi="Cambria" w:cs="Calibri"/>
              <w:bCs/>
              <w:sz w:val="20"/>
              <w:szCs w:val="20"/>
              <w:lang w:val="en-US"/>
            </w:rPr>
            <w:t xml:space="preserve">Available online at </w:t>
          </w:r>
          <w:hyperlink r:id="rId1" w:history="1">
            <w:r w:rsidRPr="00DF6ED9">
              <w:rPr>
                <w:rStyle w:val="Hyperlink"/>
                <w:rFonts w:ascii="Cambria" w:eastAsia="Cambria" w:hAnsi="Cambria" w:cs="Calibri"/>
                <w:bCs/>
                <w:color w:val="auto"/>
                <w:sz w:val="20"/>
                <w:szCs w:val="20"/>
                <w:u w:val="none"/>
                <w:lang w:val="en-US"/>
              </w:rPr>
              <w:t>http://deejournal.org/index.php/dee</w:t>
            </w:r>
          </w:hyperlink>
        </w:p>
      </w:tc>
    </w:tr>
  </w:tbl>
  <w:p w14:paraId="77076830" w14:textId="2D29E3FF" w:rsidR="001B41EB" w:rsidRPr="00EC65E6" w:rsidRDefault="001B41EB" w:rsidP="00EC65E6">
    <w:pPr>
      <w:pStyle w:val="Header"/>
      <w:tabs>
        <w:tab w:val="clear" w:pos="4513"/>
        <w:tab w:val="clear" w:pos="9026"/>
        <w:tab w:val="left" w:pos="1070"/>
      </w:tabs>
      <w:rPr>
        <w:rFonts w:ascii="Garamond" w:hAnsi="Garamond"/>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3257"/>
    <w:multiLevelType w:val="multilevel"/>
    <w:tmpl w:val="E1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072B8"/>
    <w:multiLevelType w:val="hybridMultilevel"/>
    <w:tmpl w:val="C038BD12"/>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1D13117C"/>
    <w:multiLevelType w:val="hybridMultilevel"/>
    <w:tmpl w:val="CDA26006"/>
    <w:lvl w:ilvl="0" w:tplc="400C68D0">
      <w:start w:val="1"/>
      <w:numFmt w:val="lowerLetter"/>
      <w:lvlText w:val="%1."/>
      <w:lvlJc w:val="left"/>
      <w:pPr>
        <w:ind w:left="644" w:hanging="360"/>
      </w:pPr>
      <w:rPr>
        <w:rFonts w:cs="Times New Roman" w:hint="default"/>
        <w:b w:val="0"/>
        <w:bCs w:val="0"/>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15:restartNumberingAfterBreak="0">
    <w:nsid w:val="30E050AA"/>
    <w:multiLevelType w:val="hybridMultilevel"/>
    <w:tmpl w:val="FFDA03DA"/>
    <w:lvl w:ilvl="0" w:tplc="1478BB08">
      <w:start w:val="1"/>
      <w:numFmt w:val="decimal"/>
      <w:lvlText w:val="%1."/>
      <w:lvlJc w:val="left"/>
      <w:pPr>
        <w:tabs>
          <w:tab w:val="num" w:pos="720"/>
        </w:tabs>
        <w:ind w:left="720" w:hanging="360"/>
      </w:pPr>
      <w:rPr>
        <w:rFonts w:cs="Times New Roman"/>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770E18"/>
    <w:multiLevelType w:val="hybridMultilevel"/>
    <w:tmpl w:val="CAFA704C"/>
    <w:lvl w:ilvl="0" w:tplc="82C8CB6E">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8B61375"/>
    <w:multiLevelType w:val="multilevel"/>
    <w:tmpl w:val="3B5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F0E2A1E"/>
    <w:multiLevelType w:val="multilevel"/>
    <w:tmpl w:val="AF62BA9E"/>
    <w:lvl w:ilvl="0">
      <w:start w:val="1"/>
      <w:numFmt w:val="decimal"/>
      <w:lvlText w:val="%1."/>
      <w:lvlJc w:val="left"/>
      <w:pPr>
        <w:ind w:left="720" w:hanging="360"/>
      </w:pPr>
      <w:rPr>
        <w:rFonts w:hint="default"/>
        <w:b/>
        <w:bCs/>
        <w:color w:val="auto"/>
        <w:sz w:val="24"/>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5923043"/>
    <w:multiLevelType w:val="multilevel"/>
    <w:tmpl w:val="627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0CE"/>
    <w:multiLevelType w:val="multilevel"/>
    <w:tmpl w:val="DA0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2888">
    <w:abstractNumId w:val="3"/>
  </w:num>
  <w:num w:numId="2" w16cid:durableId="1718047972">
    <w:abstractNumId w:val="2"/>
  </w:num>
  <w:num w:numId="3" w16cid:durableId="919563797">
    <w:abstractNumId w:val="4"/>
  </w:num>
  <w:num w:numId="4" w16cid:durableId="726496516">
    <w:abstractNumId w:val="1"/>
  </w:num>
  <w:num w:numId="5" w16cid:durableId="616259749">
    <w:abstractNumId w:val="9"/>
  </w:num>
  <w:num w:numId="6" w16cid:durableId="1295940702">
    <w:abstractNumId w:val="5"/>
  </w:num>
  <w:num w:numId="7" w16cid:durableId="478231844">
    <w:abstractNumId w:val="6"/>
  </w:num>
  <w:num w:numId="8" w16cid:durableId="2143842813">
    <w:abstractNumId w:val="8"/>
  </w:num>
  <w:num w:numId="9" w16cid:durableId="2017537308">
    <w:abstractNumId w:val="7"/>
  </w:num>
  <w:num w:numId="10" w16cid:durableId="18539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6D"/>
    <w:rsid w:val="00007804"/>
    <w:rsid w:val="00016E70"/>
    <w:rsid w:val="000170CE"/>
    <w:rsid w:val="00023614"/>
    <w:rsid w:val="000372E2"/>
    <w:rsid w:val="00043D52"/>
    <w:rsid w:val="00061778"/>
    <w:rsid w:val="00075F18"/>
    <w:rsid w:val="00080310"/>
    <w:rsid w:val="00082930"/>
    <w:rsid w:val="000D47D7"/>
    <w:rsid w:val="000D62B3"/>
    <w:rsid w:val="000E075B"/>
    <w:rsid w:val="000E0876"/>
    <w:rsid w:val="000E2BFA"/>
    <w:rsid w:val="000E2EAC"/>
    <w:rsid w:val="000E4372"/>
    <w:rsid w:val="000F3393"/>
    <w:rsid w:val="000F7B7A"/>
    <w:rsid w:val="00107018"/>
    <w:rsid w:val="001075DA"/>
    <w:rsid w:val="00111960"/>
    <w:rsid w:val="00114611"/>
    <w:rsid w:val="0011498A"/>
    <w:rsid w:val="0011797A"/>
    <w:rsid w:val="00124581"/>
    <w:rsid w:val="00131038"/>
    <w:rsid w:val="00142527"/>
    <w:rsid w:val="00144A73"/>
    <w:rsid w:val="0015211D"/>
    <w:rsid w:val="00154B14"/>
    <w:rsid w:val="00154D74"/>
    <w:rsid w:val="0015722E"/>
    <w:rsid w:val="00160A18"/>
    <w:rsid w:val="00163A30"/>
    <w:rsid w:val="001643A0"/>
    <w:rsid w:val="00164715"/>
    <w:rsid w:val="00172255"/>
    <w:rsid w:val="00172FE3"/>
    <w:rsid w:val="001814B8"/>
    <w:rsid w:val="00181E7F"/>
    <w:rsid w:val="00183E97"/>
    <w:rsid w:val="001912D8"/>
    <w:rsid w:val="001A2136"/>
    <w:rsid w:val="001B41EB"/>
    <w:rsid w:val="001C5D57"/>
    <w:rsid w:val="001D5F92"/>
    <w:rsid w:val="001D62A5"/>
    <w:rsid w:val="001F18D8"/>
    <w:rsid w:val="001F7012"/>
    <w:rsid w:val="002123C0"/>
    <w:rsid w:val="00212C18"/>
    <w:rsid w:val="00216E1D"/>
    <w:rsid w:val="00220FA8"/>
    <w:rsid w:val="002258AF"/>
    <w:rsid w:val="00231F8D"/>
    <w:rsid w:val="0023284F"/>
    <w:rsid w:val="002367C4"/>
    <w:rsid w:val="002379ED"/>
    <w:rsid w:val="002445E1"/>
    <w:rsid w:val="00252FB1"/>
    <w:rsid w:val="0027042A"/>
    <w:rsid w:val="0027183E"/>
    <w:rsid w:val="002A215B"/>
    <w:rsid w:val="002A350F"/>
    <w:rsid w:val="002B47D3"/>
    <w:rsid w:val="002B6B36"/>
    <w:rsid w:val="002D20B3"/>
    <w:rsid w:val="002E76B2"/>
    <w:rsid w:val="002F49B9"/>
    <w:rsid w:val="00300FAD"/>
    <w:rsid w:val="003118B7"/>
    <w:rsid w:val="0031532C"/>
    <w:rsid w:val="00333E2E"/>
    <w:rsid w:val="003346E7"/>
    <w:rsid w:val="00336A34"/>
    <w:rsid w:val="0034580E"/>
    <w:rsid w:val="00361FB6"/>
    <w:rsid w:val="003620C2"/>
    <w:rsid w:val="00364F5F"/>
    <w:rsid w:val="00371465"/>
    <w:rsid w:val="00373D3A"/>
    <w:rsid w:val="00373D5F"/>
    <w:rsid w:val="00375810"/>
    <w:rsid w:val="003878FC"/>
    <w:rsid w:val="00397AE4"/>
    <w:rsid w:val="003B023E"/>
    <w:rsid w:val="003B2CB6"/>
    <w:rsid w:val="003E6CBA"/>
    <w:rsid w:val="00413DBF"/>
    <w:rsid w:val="004266A4"/>
    <w:rsid w:val="0042696B"/>
    <w:rsid w:val="004500FF"/>
    <w:rsid w:val="0045018A"/>
    <w:rsid w:val="00460B07"/>
    <w:rsid w:val="00463743"/>
    <w:rsid w:val="00464EEA"/>
    <w:rsid w:val="00486FE7"/>
    <w:rsid w:val="004874D5"/>
    <w:rsid w:val="00491859"/>
    <w:rsid w:val="004957D3"/>
    <w:rsid w:val="004A574D"/>
    <w:rsid w:val="004B32DD"/>
    <w:rsid w:val="004C14BB"/>
    <w:rsid w:val="004C3075"/>
    <w:rsid w:val="004C78B9"/>
    <w:rsid w:val="004D4587"/>
    <w:rsid w:val="004D7AEE"/>
    <w:rsid w:val="004E61C6"/>
    <w:rsid w:val="004F20DD"/>
    <w:rsid w:val="004F5A84"/>
    <w:rsid w:val="00512F85"/>
    <w:rsid w:val="00513546"/>
    <w:rsid w:val="00514415"/>
    <w:rsid w:val="0052517F"/>
    <w:rsid w:val="00534730"/>
    <w:rsid w:val="00540AE3"/>
    <w:rsid w:val="00544A4D"/>
    <w:rsid w:val="00557505"/>
    <w:rsid w:val="005937BB"/>
    <w:rsid w:val="005A3E53"/>
    <w:rsid w:val="005A62AA"/>
    <w:rsid w:val="005B4627"/>
    <w:rsid w:val="005C1E92"/>
    <w:rsid w:val="005D2DA2"/>
    <w:rsid w:val="005D6FB3"/>
    <w:rsid w:val="005E2167"/>
    <w:rsid w:val="005E3520"/>
    <w:rsid w:val="005E659A"/>
    <w:rsid w:val="005F2435"/>
    <w:rsid w:val="00621410"/>
    <w:rsid w:val="006347EE"/>
    <w:rsid w:val="006443C4"/>
    <w:rsid w:val="00651C37"/>
    <w:rsid w:val="006530F8"/>
    <w:rsid w:val="0066421F"/>
    <w:rsid w:val="006645CB"/>
    <w:rsid w:val="00683250"/>
    <w:rsid w:val="006941D8"/>
    <w:rsid w:val="00694B6A"/>
    <w:rsid w:val="006A1EEA"/>
    <w:rsid w:val="006B4057"/>
    <w:rsid w:val="006C520E"/>
    <w:rsid w:val="006D1260"/>
    <w:rsid w:val="006D6D35"/>
    <w:rsid w:val="006E307E"/>
    <w:rsid w:val="006E420B"/>
    <w:rsid w:val="006E47BE"/>
    <w:rsid w:val="006E6AE2"/>
    <w:rsid w:val="006F0DE0"/>
    <w:rsid w:val="00703A35"/>
    <w:rsid w:val="007121D5"/>
    <w:rsid w:val="007135B5"/>
    <w:rsid w:val="007140F8"/>
    <w:rsid w:val="007163E7"/>
    <w:rsid w:val="00717EB8"/>
    <w:rsid w:val="00722E01"/>
    <w:rsid w:val="00734D2B"/>
    <w:rsid w:val="0074517A"/>
    <w:rsid w:val="00745EFC"/>
    <w:rsid w:val="00762EF1"/>
    <w:rsid w:val="00777F92"/>
    <w:rsid w:val="007835E2"/>
    <w:rsid w:val="00786B4E"/>
    <w:rsid w:val="00793365"/>
    <w:rsid w:val="00793AC9"/>
    <w:rsid w:val="00794400"/>
    <w:rsid w:val="007A105B"/>
    <w:rsid w:val="007A5FF3"/>
    <w:rsid w:val="007C474A"/>
    <w:rsid w:val="007D2BAB"/>
    <w:rsid w:val="007D6838"/>
    <w:rsid w:val="007E34D8"/>
    <w:rsid w:val="007E5759"/>
    <w:rsid w:val="007F0F90"/>
    <w:rsid w:val="0080250D"/>
    <w:rsid w:val="00804016"/>
    <w:rsid w:val="00811CA5"/>
    <w:rsid w:val="00817BC6"/>
    <w:rsid w:val="00821756"/>
    <w:rsid w:val="008239E0"/>
    <w:rsid w:val="00826388"/>
    <w:rsid w:val="00830FB6"/>
    <w:rsid w:val="00834B43"/>
    <w:rsid w:val="00845CAB"/>
    <w:rsid w:val="00851788"/>
    <w:rsid w:val="00857105"/>
    <w:rsid w:val="00874B9D"/>
    <w:rsid w:val="0087741E"/>
    <w:rsid w:val="008938CA"/>
    <w:rsid w:val="00895A06"/>
    <w:rsid w:val="008C279B"/>
    <w:rsid w:val="008C30D0"/>
    <w:rsid w:val="008D061F"/>
    <w:rsid w:val="008D09FF"/>
    <w:rsid w:val="008D0D30"/>
    <w:rsid w:val="008D10A1"/>
    <w:rsid w:val="008D4B13"/>
    <w:rsid w:val="008D72B8"/>
    <w:rsid w:val="008F2513"/>
    <w:rsid w:val="008F568C"/>
    <w:rsid w:val="00915DFB"/>
    <w:rsid w:val="0093010D"/>
    <w:rsid w:val="00934970"/>
    <w:rsid w:val="009730FD"/>
    <w:rsid w:val="00980C8A"/>
    <w:rsid w:val="009858E4"/>
    <w:rsid w:val="00991CD6"/>
    <w:rsid w:val="00997364"/>
    <w:rsid w:val="009C08FB"/>
    <w:rsid w:val="009C4B8B"/>
    <w:rsid w:val="009D1A60"/>
    <w:rsid w:val="009E25BB"/>
    <w:rsid w:val="009E413F"/>
    <w:rsid w:val="009E5AAD"/>
    <w:rsid w:val="009E5D71"/>
    <w:rsid w:val="009F5ED2"/>
    <w:rsid w:val="009F6DAB"/>
    <w:rsid w:val="00A00FCC"/>
    <w:rsid w:val="00A15497"/>
    <w:rsid w:val="00A17D1D"/>
    <w:rsid w:val="00A24BC7"/>
    <w:rsid w:val="00A35905"/>
    <w:rsid w:val="00A41D5C"/>
    <w:rsid w:val="00A52CD6"/>
    <w:rsid w:val="00A611A1"/>
    <w:rsid w:val="00A61755"/>
    <w:rsid w:val="00A660B1"/>
    <w:rsid w:val="00A737CE"/>
    <w:rsid w:val="00A74A3D"/>
    <w:rsid w:val="00A83621"/>
    <w:rsid w:val="00AA1FAD"/>
    <w:rsid w:val="00AA2359"/>
    <w:rsid w:val="00AA4D4F"/>
    <w:rsid w:val="00AB1978"/>
    <w:rsid w:val="00AC7D16"/>
    <w:rsid w:val="00AD7AD3"/>
    <w:rsid w:val="00AE38DB"/>
    <w:rsid w:val="00AE4F7C"/>
    <w:rsid w:val="00AE7B64"/>
    <w:rsid w:val="00AF2260"/>
    <w:rsid w:val="00AF4470"/>
    <w:rsid w:val="00AF79EC"/>
    <w:rsid w:val="00B0094E"/>
    <w:rsid w:val="00B00F6D"/>
    <w:rsid w:val="00B04412"/>
    <w:rsid w:val="00B058DE"/>
    <w:rsid w:val="00B334C0"/>
    <w:rsid w:val="00B40D35"/>
    <w:rsid w:val="00B4407C"/>
    <w:rsid w:val="00B57BD5"/>
    <w:rsid w:val="00B71473"/>
    <w:rsid w:val="00B77B80"/>
    <w:rsid w:val="00B837E8"/>
    <w:rsid w:val="00BA3754"/>
    <w:rsid w:val="00BA53DB"/>
    <w:rsid w:val="00BB6D1C"/>
    <w:rsid w:val="00BC7C89"/>
    <w:rsid w:val="00BD1C3C"/>
    <w:rsid w:val="00BD39BB"/>
    <w:rsid w:val="00BE02E6"/>
    <w:rsid w:val="00BE0B88"/>
    <w:rsid w:val="00BE23DF"/>
    <w:rsid w:val="00BF2B2D"/>
    <w:rsid w:val="00BF3023"/>
    <w:rsid w:val="00C10225"/>
    <w:rsid w:val="00C11116"/>
    <w:rsid w:val="00C13EC1"/>
    <w:rsid w:val="00C13EFA"/>
    <w:rsid w:val="00C210EE"/>
    <w:rsid w:val="00C350BF"/>
    <w:rsid w:val="00C35BF0"/>
    <w:rsid w:val="00C509C3"/>
    <w:rsid w:val="00C6137A"/>
    <w:rsid w:val="00C652E0"/>
    <w:rsid w:val="00C77D7C"/>
    <w:rsid w:val="00C85637"/>
    <w:rsid w:val="00CC3706"/>
    <w:rsid w:val="00CD452C"/>
    <w:rsid w:val="00CE1145"/>
    <w:rsid w:val="00CE344E"/>
    <w:rsid w:val="00CE4892"/>
    <w:rsid w:val="00CF1F87"/>
    <w:rsid w:val="00CF7918"/>
    <w:rsid w:val="00D04818"/>
    <w:rsid w:val="00D052EF"/>
    <w:rsid w:val="00D060AF"/>
    <w:rsid w:val="00D06864"/>
    <w:rsid w:val="00D202C9"/>
    <w:rsid w:val="00D32CE1"/>
    <w:rsid w:val="00D46DC1"/>
    <w:rsid w:val="00D52580"/>
    <w:rsid w:val="00D73121"/>
    <w:rsid w:val="00D774D9"/>
    <w:rsid w:val="00D77536"/>
    <w:rsid w:val="00D906F4"/>
    <w:rsid w:val="00D939EC"/>
    <w:rsid w:val="00DD0100"/>
    <w:rsid w:val="00DF216E"/>
    <w:rsid w:val="00DF6ED9"/>
    <w:rsid w:val="00DF7986"/>
    <w:rsid w:val="00E01EFF"/>
    <w:rsid w:val="00E13702"/>
    <w:rsid w:val="00E27197"/>
    <w:rsid w:val="00E30474"/>
    <w:rsid w:val="00E42316"/>
    <w:rsid w:val="00E4351A"/>
    <w:rsid w:val="00E45196"/>
    <w:rsid w:val="00E47048"/>
    <w:rsid w:val="00E61F57"/>
    <w:rsid w:val="00E868F3"/>
    <w:rsid w:val="00E94F8D"/>
    <w:rsid w:val="00E959FD"/>
    <w:rsid w:val="00E972B4"/>
    <w:rsid w:val="00EA28AC"/>
    <w:rsid w:val="00EB73E0"/>
    <w:rsid w:val="00EC2BD4"/>
    <w:rsid w:val="00EC65E6"/>
    <w:rsid w:val="00EC72B6"/>
    <w:rsid w:val="00EE0BE0"/>
    <w:rsid w:val="00EE2672"/>
    <w:rsid w:val="00EE7690"/>
    <w:rsid w:val="00F0058F"/>
    <w:rsid w:val="00F0749B"/>
    <w:rsid w:val="00F11B42"/>
    <w:rsid w:val="00F13205"/>
    <w:rsid w:val="00F1398E"/>
    <w:rsid w:val="00F15E47"/>
    <w:rsid w:val="00F26335"/>
    <w:rsid w:val="00F36D07"/>
    <w:rsid w:val="00F37241"/>
    <w:rsid w:val="00F514F7"/>
    <w:rsid w:val="00F53A5F"/>
    <w:rsid w:val="00F6157B"/>
    <w:rsid w:val="00F7084B"/>
    <w:rsid w:val="00F80CFF"/>
    <w:rsid w:val="00FA2344"/>
    <w:rsid w:val="00FA4FDD"/>
    <w:rsid w:val="00FC0238"/>
    <w:rsid w:val="00FC1AD8"/>
    <w:rsid w:val="00FC7F0D"/>
    <w:rsid w:val="00FD1F4A"/>
    <w:rsid w:val="00FD2258"/>
    <w:rsid w:val="00FD57DC"/>
    <w:rsid w:val="00FD5D24"/>
    <w:rsid w:val="00FE7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9C03A"/>
  <w15:docId w15:val="{1B683F30-C667-4546-AE18-C05FD5D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14"/>
  </w:style>
  <w:style w:type="paragraph" w:styleId="Heading1">
    <w:name w:val="heading 1"/>
    <w:basedOn w:val="Normal"/>
    <w:next w:val="Normal"/>
    <w:link w:val="Heading1Char"/>
    <w:uiPriority w:val="9"/>
    <w:qFormat/>
    <w:rsid w:val="0022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1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41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8A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58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258AF"/>
    <w:pPr>
      <w:spacing w:after="0" w:line="240" w:lineRule="auto"/>
    </w:pPr>
  </w:style>
  <w:style w:type="character" w:customStyle="1" w:styleId="Heading2Char">
    <w:name w:val="Heading 2 Char"/>
    <w:basedOn w:val="DefaultParagraphFont"/>
    <w:link w:val="Heading2"/>
    <w:uiPriority w:val="9"/>
    <w:rsid w:val="0022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41D8"/>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qFormat/>
    <w:rsid w:val="006941D8"/>
    <w:pPr>
      <w:spacing w:after="0" w:line="240" w:lineRule="auto"/>
    </w:pPr>
    <w:rPr>
      <w:rFonts w:ascii="Times New Arabic" w:eastAsia="Times New Roman" w:hAnsi="Times New Arabic" w:cs="Times New Arabic"/>
      <w:b/>
      <w:bCs/>
      <w:sz w:val="24"/>
      <w:szCs w:val="24"/>
    </w:rPr>
  </w:style>
  <w:style w:type="paragraph" w:styleId="BodyText2">
    <w:name w:val="Body Text 2"/>
    <w:basedOn w:val="Normal"/>
    <w:link w:val="BodyText2Char"/>
    <w:uiPriority w:val="99"/>
    <w:rsid w:val="006941D8"/>
    <w:pPr>
      <w:spacing w:after="0" w:line="240" w:lineRule="auto"/>
      <w:jc w:val="lowKashida"/>
    </w:pPr>
    <w:rPr>
      <w:rFonts w:ascii="Times New Arabic" w:eastAsia="Times New Roman" w:hAnsi="Times New Arabic" w:cs="Times New Arabic"/>
      <w:sz w:val="20"/>
      <w:szCs w:val="20"/>
    </w:rPr>
  </w:style>
  <w:style w:type="character" w:customStyle="1" w:styleId="BodyText2Char">
    <w:name w:val="Body Text 2 Char"/>
    <w:basedOn w:val="DefaultParagraphFont"/>
    <w:link w:val="BodyText2"/>
    <w:uiPriority w:val="99"/>
    <w:rsid w:val="006941D8"/>
    <w:rPr>
      <w:rFonts w:ascii="Times New Arabic" w:eastAsia="Times New Roman" w:hAnsi="Times New Arabic" w:cs="Times New Arabic"/>
      <w:sz w:val="20"/>
      <w:szCs w:val="20"/>
    </w:rPr>
  </w:style>
  <w:style w:type="paragraph" w:styleId="BodyText">
    <w:name w:val="Body Text"/>
    <w:basedOn w:val="Normal"/>
    <w:link w:val="BodyTextChar"/>
    <w:uiPriority w:val="99"/>
    <w:semiHidden/>
    <w:unhideWhenUsed/>
    <w:rsid w:val="005A3E53"/>
    <w:pPr>
      <w:spacing w:after="120"/>
    </w:pPr>
  </w:style>
  <w:style w:type="character" w:customStyle="1" w:styleId="BodyTextChar">
    <w:name w:val="Body Text Char"/>
    <w:basedOn w:val="DefaultParagraphFont"/>
    <w:link w:val="BodyText"/>
    <w:uiPriority w:val="99"/>
    <w:semiHidden/>
    <w:rsid w:val="005A3E53"/>
  </w:style>
  <w:style w:type="character" w:styleId="Hyperlink">
    <w:name w:val="Hyperlink"/>
    <w:basedOn w:val="DefaultParagraphFont"/>
    <w:uiPriority w:val="99"/>
    <w:rsid w:val="005A3E53"/>
    <w:rPr>
      <w:rFonts w:cs="Times New Roman"/>
      <w:color w:val="0000FF"/>
      <w:u w:val="single"/>
    </w:rPr>
  </w:style>
  <w:style w:type="paragraph" w:styleId="BlockText">
    <w:name w:val="Block Text"/>
    <w:basedOn w:val="Normal"/>
    <w:uiPriority w:val="99"/>
    <w:rsid w:val="005A3E53"/>
    <w:pPr>
      <w:overflowPunct w:val="0"/>
      <w:autoSpaceDE w:val="0"/>
      <w:autoSpaceDN w:val="0"/>
      <w:adjustRightInd w:val="0"/>
      <w:spacing w:after="120" w:line="240" w:lineRule="auto"/>
      <w:ind w:left="284" w:right="51" w:hanging="284"/>
      <w:jc w:val="both"/>
      <w:textAlignment w:val="baseline"/>
    </w:pPr>
    <w:rPr>
      <w:rFonts w:ascii="Book Antiqua" w:eastAsia="Times New Roman" w:hAnsi="Book Antiqua" w:cs="Times New Roman"/>
      <w:lang w:val="en-GB"/>
    </w:rPr>
  </w:style>
  <w:style w:type="paragraph" w:styleId="ListParagraph">
    <w:name w:val="List Paragraph"/>
    <w:basedOn w:val="Normal"/>
    <w:uiPriority w:val="34"/>
    <w:qFormat/>
    <w:rsid w:val="005A3E53"/>
    <w:pPr>
      <w:spacing w:after="0" w:line="240" w:lineRule="auto"/>
      <w:ind w:left="720"/>
      <w:contextualSpacing/>
    </w:pPr>
    <w:rPr>
      <w:rFonts w:eastAsia="Times New Roman" w:cs="Times New Roman"/>
      <w:sz w:val="24"/>
      <w:szCs w:val="24"/>
    </w:rPr>
  </w:style>
  <w:style w:type="character" w:customStyle="1" w:styleId="a">
    <w:name w:val="a"/>
    <w:basedOn w:val="DefaultParagraphFont"/>
    <w:uiPriority w:val="99"/>
    <w:rsid w:val="005A3E53"/>
    <w:rPr>
      <w:rFonts w:cs="Times New Roman"/>
    </w:rPr>
  </w:style>
  <w:style w:type="paragraph" w:styleId="NormalWeb">
    <w:name w:val="Normal (Web)"/>
    <w:basedOn w:val="Normal"/>
    <w:uiPriority w:val="99"/>
    <w:unhideWhenUsed/>
    <w:rsid w:val="00D731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3121"/>
    <w:rPr>
      <w:b/>
      <w:bCs/>
    </w:rPr>
  </w:style>
  <w:style w:type="character" w:styleId="Emphasis">
    <w:name w:val="Emphasis"/>
    <w:basedOn w:val="DefaultParagraphFont"/>
    <w:uiPriority w:val="20"/>
    <w:qFormat/>
    <w:rsid w:val="00D73121"/>
    <w:rPr>
      <w:i/>
      <w:iCs/>
    </w:rPr>
  </w:style>
  <w:style w:type="paragraph" w:styleId="FootnoteText">
    <w:name w:val="footnote text"/>
    <w:basedOn w:val="Normal"/>
    <w:link w:val="FootnoteTextChar"/>
    <w:uiPriority w:val="99"/>
    <w:semiHidden/>
    <w:unhideWhenUsed/>
    <w:rsid w:val="005A6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AA"/>
    <w:rPr>
      <w:sz w:val="20"/>
      <w:szCs w:val="20"/>
    </w:rPr>
  </w:style>
  <w:style w:type="character" w:styleId="FootnoteReference">
    <w:name w:val="footnote reference"/>
    <w:basedOn w:val="DefaultParagraphFont"/>
    <w:uiPriority w:val="99"/>
    <w:semiHidden/>
    <w:unhideWhenUsed/>
    <w:rsid w:val="005A62AA"/>
    <w:rPr>
      <w:vertAlign w:val="superscript"/>
    </w:rPr>
  </w:style>
  <w:style w:type="table" w:styleId="TableGrid">
    <w:name w:val="Table Grid"/>
    <w:basedOn w:val="TableNormal"/>
    <w:uiPriority w:val="59"/>
    <w:rsid w:val="001B41E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1EB"/>
  </w:style>
  <w:style w:type="paragraph" w:styleId="Footer">
    <w:name w:val="footer"/>
    <w:basedOn w:val="Normal"/>
    <w:link w:val="FooterChar"/>
    <w:uiPriority w:val="99"/>
    <w:unhideWhenUsed/>
    <w:rsid w:val="001B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1EB"/>
  </w:style>
  <w:style w:type="character" w:styleId="PageNumber">
    <w:name w:val="page number"/>
    <w:basedOn w:val="DefaultParagraphFont"/>
    <w:uiPriority w:val="99"/>
    <w:semiHidden/>
    <w:unhideWhenUsed/>
    <w:rsid w:val="00793365"/>
  </w:style>
  <w:style w:type="paragraph" w:customStyle="1" w:styleId="BodytextMaJER">
    <w:name w:val="Body text MaJER"/>
    <w:basedOn w:val="Normal"/>
    <w:qFormat/>
    <w:rsid w:val="000D47D7"/>
    <w:pPr>
      <w:spacing w:after="160" w:line="259" w:lineRule="auto"/>
      <w:jc w:val="both"/>
    </w:pPr>
    <w:rPr>
      <w:rFonts w:ascii="Calibri" w:eastAsia="Times New Roman" w:hAnsi="Calibri" w:cs="Arial"/>
      <w:snapToGrid w:val="0"/>
      <w:lang w:val="en-GB" w:eastAsia="id-ID"/>
    </w:rPr>
  </w:style>
  <w:style w:type="character" w:customStyle="1" w:styleId="tlid-translation">
    <w:name w:val="tlid-translation"/>
    <w:qFormat/>
    <w:rsid w:val="000D47D7"/>
    <w:rPr>
      <w:rFonts w:cs="Times New Roman"/>
    </w:rPr>
  </w:style>
  <w:style w:type="paragraph" w:customStyle="1" w:styleId="ListParagraph2">
    <w:name w:val="List Paragraph2"/>
    <w:basedOn w:val="Normal"/>
    <w:uiPriority w:val="34"/>
    <w:qFormat/>
    <w:rsid w:val="000D47D7"/>
    <w:pPr>
      <w:ind w:left="720"/>
      <w:contextualSpacing/>
    </w:pPr>
    <w:rPr>
      <w:rFonts w:ascii="Calibri" w:eastAsia="Times New Roman" w:hAnsi="Calibri" w:cs="Times New Roman"/>
      <w:lang w:val="id-ID"/>
    </w:rPr>
  </w:style>
  <w:style w:type="character" w:styleId="UnresolvedMention">
    <w:name w:val="Unresolved Mention"/>
    <w:basedOn w:val="DefaultParagraphFont"/>
    <w:uiPriority w:val="99"/>
    <w:semiHidden/>
    <w:unhideWhenUsed/>
    <w:rsid w:val="008F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6126">
      <w:bodyDiv w:val="1"/>
      <w:marLeft w:val="0"/>
      <w:marRight w:val="0"/>
      <w:marTop w:val="0"/>
      <w:marBottom w:val="0"/>
      <w:divBdr>
        <w:top w:val="none" w:sz="0" w:space="0" w:color="auto"/>
        <w:left w:val="none" w:sz="0" w:space="0" w:color="auto"/>
        <w:bottom w:val="none" w:sz="0" w:space="0" w:color="auto"/>
        <w:right w:val="none" w:sz="0" w:space="0" w:color="auto"/>
      </w:divBdr>
    </w:div>
    <w:div w:id="1372923839">
      <w:bodyDiv w:val="1"/>
      <w:marLeft w:val="0"/>
      <w:marRight w:val="0"/>
      <w:marTop w:val="0"/>
      <w:marBottom w:val="0"/>
      <w:divBdr>
        <w:top w:val="none" w:sz="0" w:space="0" w:color="auto"/>
        <w:left w:val="none" w:sz="0" w:space="0" w:color="auto"/>
        <w:bottom w:val="none" w:sz="0" w:space="0" w:color="auto"/>
        <w:right w:val="none" w:sz="0" w:space="0" w:color="auto"/>
      </w:divBdr>
      <w:divsChild>
        <w:div w:id="142757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727609550">
      <w:bodyDiv w:val="1"/>
      <w:marLeft w:val="0"/>
      <w:marRight w:val="0"/>
      <w:marTop w:val="0"/>
      <w:marBottom w:val="0"/>
      <w:divBdr>
        <w:top w:val="none" w:sz="0" w:space="0" w:color="auto"/>
        <w:left w:val="none" w:sz="0" w:space="0" w:color="auto"/>
        <w:bottom w:val="none" w:sz="0" w:space="0" w:color="auto"/>
        <w:right w:val="none" w:sz="0" w:space="0" w:color="auto"/>
      </w:divBdr>
    </w:div>
    <w:div w:id="19697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fg6rf9"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deejournal.org/index.php/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EDAGOGIA\template%20jurnal%20paedagogia.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Pt>
            <c:idx val="0"/>
            <c:invertIfNegative val="0"/>
            <c:bubble3D val="0"/>
            <c:spPr>
              <a:pattFill prst="dkDnDiag">
                <a:fgClr>
                  <a:schemeClr val="tx1"/>
                </a:fgClr>
                <a:bgClr>
                  <a:schemeClr val="bg1"/>
                </a:bgClr>
              </a:pattFill>
            </c:spPr>
            <c:extLst>
              <c:ext xmlns:c16="http://schemas.microsoft.com/office/drawing/2014/chart" uri="{C3380CC4-5D6E-409C-BE32-E72D297353CC}">
                <c16:uniqueId val="{00000001-F4E8-458E-89D3-5D286C7B86AA}"/>
              </c:ext>
            </c:extLst>
          </c:dPt>
          <c:dPt>
            <c:idx val="1"/>
            <c:invertIfNegative val="0"/>
            <c:bubble3D val="0"/>
            <c:spPr>
              <a:pattFill prst="dkDnDiag">
                <a:fgClr>
                  <a:schemeClr val="tx1"/>
                </a:fgClr>
                <a:bgClr>
                  <a:schemeClr val="bg1"/>
                </a:bgClr>
              </a:pattFill>
            </c:spPr>
            <c:extLst>
              <c:ext xmlns:c16="http://schemas.microsoft.com/office/drawing/2014/chart" uri="{C3380CC4-5D6E-409C-BE32-E72D297353CC}">
                <c16:uniqueId val="{00000003-F4E8-458E-89D3-5D286C7B86AA}"/>
              </c:ext>
            </c:extLst>
          </c:dPt>
          <c:dLbls>
            <c:dLbl>
              <c:idx val="0"/>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E8-458E-89D3-5D286C7B86AA}"/>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E8-458E-89D3-5D286C7B86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Sheet1!$F$30:$F$31</c:f>
              <c:strCache>
                <c:ptCount val="2"/>
                <c:pt idx="0">
                  <c:v>Pre Test</c:v>
                </c:pt>
                <c:pt idx="1">
                  <c:v>Post Test</c:v>
                </c:pt>
              </c:strCache>
            </c:strRef>
          </c:cat>
          <c:val>
            <c:numRef>
              <c:f>Sheet1!$G$30:$G$31</c:f>
              <c:numCache>
                <c:formatCode>General</c:formatCode>
                <c:ptCount val="2"/>
                <c:pt idx="0">
                  <c:v>70.83</c:v>
                </c:pt>
                <c:pt idx="1">
                  <c:v>84.7</c:v>
                </c:pt>
              </c:numCache>
            </c:numRef>
          </c:val>
          <c:extLst>
            <c:ext xmlns:c16="http://schemas.microsoft.com/office/drawing/2014/chart" uri="{C3380CC4-5D6E-409C-BE32-E72D297353CC}">
              <c16:uniqueId val="{00000004-F4E8-458E-89D3-5D286C7B86AA}"/>
            </c:ext>
          </c:extLst>
        </c:ser>
        <c:dLbls>
          <c:showLegendKey val="0"/>
          <c:showVal val="0"/>
          <c:showCatName val="0"/>
          <c:showSerName val="0"/>
          <c:showPercent val="0"/>
          <c:showBubbleSize val="0"/>
        </c:dLbls>
        <c:gapWidth val="300"/>
        <c:axId val="92335104"/>
        <c:axId val="98609024"/>
      </c:barChart>
      <c:catAx>
        <c:axId val="92335104"/>
        <c:scaling>
          <c:orientation val="minMax"/>
        </c:scaling>
        <c:delete val="0"/>
        <c:axPos val="b"/>
        <c:numFmt formatCode="General" sourceLinked="1"/>
        <c:majorTickMark val="none"/>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8609024"/>
        <c:crosses val="autoZero"/>
        <c:auto val="1"/>
        <c:lblAlgn val="ctr"/>
        <c:lblOffset val="100"/>
        <c:noMultiLvlLbl val="0"/>
      </c:catAx>
      <c:valAx>
        <c:axId val="98609024"/>
        <c:scaling>
          <c:orientation val="minMax"/>
        </c:scaling>
        <c:delete val="0"/>
        <c:axPos val="l"/>
        <c:majorGridlines/>
        <c:minorGridlines/>
        <c:title>
          <c:tx>
            <c:rich>
              <a:bodyPr/>
              <a:lstStyle/>
              <a:p>
                <a:pPr>
                  <a:defRPr>
                    <a:latin typeface="Times New Roman" panose="02020603050405020304" pitchFamily="18" charset="0"/>
                    <a:cs typeface="Times New Roman" panose="02020603050405020304" pitchFamily="18" charset="0"/>
                  </a:defRPr>
                </a:pPr>
                <a:r>
                  <a:rPr lang="id-ID">
                    <a:latin typeface="Times New Roman" panose="02020603050405020304" pitchFamily="18" charset="0"/>
                    <a:cs typeface="Times New Roman" panose="02020603050405020304" pitchFamily="18" charset="0"/>
                  </a:rPr>
                  <a:t>Mean Score</a:t>
                </a:r>
              </a:p>
            </c:rich>
          </c:tx>
          <c:overlay val="0"/>
        </c:title>
        <c:numFmt formatCode="General" sourceLinked="1"/>
        <c:majorTickMark val="out"/>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2335104"/>
        <c:crosses val="autoZero"/>
        <c:crossBetween val="between"/>
      </c:valAx>
    </c:plotArea>
    <c:plotVisOnly val="1"/>
    <c:dispBlanksAs val="gap"/>
    <c:showDLblsOverMax val="0"/>
  </c:chart>
  <c:spPr>
    <a:solidFill>
      <a:sysClr val="window" lastClr="FFFFFF"/>
    </a:solidFill>
    <a:ln w="3175">
      <a:solidFill>
        <a:sysClr val="windowText" lastClr="000000"/>
      </a:solidFill>
    </a:ln>
    <a:effectLst/>
  </c:spPr>
  <c:txPr>
    <a:bodyPr/>
    <a:lstStyle/>
    <a:p>
      <a:pPr>
        <a:defRPr>
          <a:solidFill>
            <a:sysClr val="windowText" lastClr="000000"/>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16E8-D13B-4720-8240-3152DFCD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paedagogia</Template>
  <TotalTime>416</TotalTime>
  <Pages>8</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vipAA</cp:lastModifiedBy>
  <cp:revision>1147</cp:revision>
  <dcterms:created xsi:type="dcterms:W3CDTF">2025-06-23T02:21:00Z</dcterms:created>
  <dcterms:modified xsi:type="dcterms:W3CDTF">2025-07-26T02:43:00Z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ecbf92c6-f42a-3819-b854-986c536ab926</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