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9CC" w:rsidRDefault="00FD19CC" w:rsidP="00FD19CC">
      <w:pPr>
        <w:spacing w:after="0"/>
        <w:jc w:val="center"/>
        <w:rPr>
          <w:rFonts w:ascii="Arial" w:hAnsi="Arial" w:cs="Arial"/>
          <w:sz w:val="36"/>
        </w:rPr>
      </w:pPr>
      <w:r w:rsidRPr="00FD19CC">
        <w:rPr>
          <w:rFonts w:ascii="Arial" w:hAnsi="Arial" w:cs="Arial"/>
          <w:sz w:val="36"/>
        </w:rPr>
        <w:t>Impact of Extended Discontinuous Reception Cycles on UE Battery Lifetimes and reachability</w:t>
      </w:r>
    </w:p>
    <w:p w:rsidR="00FD19CC" w:rsidRDefault="00FD19CC" w:rsidP="00FD19CC">
      <w:pPr>
        <w:spacing w:after="0"/>
        <w:jc w:val="center"/>
        <w:rPr>
          <w:rFonts w:ascii="Arial" w:hAnsi="Arial" w:cs="Arial"/>
          <w:sz w:val="20"/>
        </w:rPr>
      </w:pPr>
    </w:p>
    <w:p w:rsidR="006576D8" w:rsidRPr="00FD19CC" w:rsidRDefault="006576D8" w:rsidP="00FD19CC">
      <w:pPr>
        <w:spacing w:after="0"/>
        <w:jc w:val="center"/>
        <w:rPr>
          <w:rFonts w:ascii="Arial" w:hAnsi="Arial" w:cs="Arial"/>
          <w:sz w:val="20"/>
        </w:rPr>
      </w:pPr>
    </w:p>
    <w:p w:rsidR="00963696" w:rsidRPr="00FD19CC" w:rsidRDefault="00E26370" w:rsidP="0019786B">
      <w:pPr>
        <w:spacing w:after="0"/>
        <w:jc w:val="center"/>
        <w:rPr>
          <w:rFonts w:ascii="Arial" w:hAnsi="Arial" w:cs="Arial"/>
          <w:sz w:val="20"/>
        </w:rPr>
      </w:pPr>
      <w:r w:rsidRPr="00FD19CC">
        <w:rPr>
          <w:rFonts w:ascii="Arial" w:hAnsi="Arial" w:cs="Arial"/>
          <w:sz w:val="20"/>
        </w:rPr>
        <w:t>Vignesh Narasaraju</w:t>
      </w:r>
      <w:r w:rsidRPr="00FD19CC">
        <w:rPr>
          <w:rFonts w:ascii="Arial" w:hAnsi="Arial" w:cs="Arial"/>
          <w:sz w:val="20"/>
          <w:vertAlign w:val="superscript"/>
        </w:rPr>
        <w:t>12</w:t>
      </w:r>
      <w:r w:rsidRPr="00FD19CC">
        <w:rPr>
          <w:rFonts w:ascii="Arial" w:hAnsi="Arial" w:cs="Arial"/>
          <w:sz w:val="20"/>
        </w:rPr>
        <w:t>, Emre A. Yavuz</w:t>
      </w:r>
      <w:r w:rsidRPr="00FD19CC">
        <w:rPr>
          <w:rFonts w:ascii="Arial" w:hAnsi="Arial" w:cs="Arial"/>
          <w:sz w:val="20"/>
          <w:vertAlign w:val="superscript"/>
        </w:rPr>
        <w:t>1</w:t>
      </w:r>
      <w:r w:rsidRPr="00FD19CC">
        <w:rPr>
          <w:rFonts w:ascii="Arial" w:hAnsi="Arial" w:cs="Arial"/>
          <w:sz w:val="20"/>
        </w:rPr>
        <w:t>, Cicek Cavdar</w:t>
      </w:r>
      <w:r w:rsidRPr="00FD19CC">
        <w:rPr>
          <w:rFonts w:ascii="Arial" w:hAnsi="Arial" w:cs="Arial"/>
          <w:sz w:val="20"/>
          <w:vertAlign w:val="superscript"/>
        </w:rPr>
        <w:t>2</w:t>
      </w:r>
      <w:r w:rsidRPr="00FD19CC">
        <w:rPr>
          <w:rFonts w:ascii="Arial" w:hAnsi="Arial" w:cs="Arial"/>
          <w:sz w:val="20"/>
        </w:rPr>
        <w:t xml:space="preserve"> </w:t>
      </w:r>
    </w:p>
    <w:p w:rsidR="00131C76" w:rsidRPr="00FD19CC" w:rsidRDefault="00131C76" w:rsidP="0019786B">
      <w:pPr>
        <w:spacing w:after="0"/>
        <w:jc w:val="center"/>
        <w:rPr>
          <w:rFonts w:ascii="Arial" w:hAnsi="Arial" w:cs="Arial"/>
          <w:sz w:val="20"/>
        </w:rPr>
      </w:pPr>
      <w:r w:rsidRPr="00FD19CC">
        <w:rPr>
          <w:rFonts w:ascii="Arial" w:hAnsi="Arial" w:cs="Arial"/>
          <w:sz w:val="20"/>
          <w:vertAlign w:val="superscript"/>
        </w:rPr>
        <w:t>1</w:t>
      </w:r>
      <w:r w:rsidRPr="00FD19CC">
        <w:rPr>
          <w:rFonts w:ascii="Arial" w:hAnsi="Arial" w:cs="Arial"/>
          <w:sz w:val="20"/>
        </w:rPr>
        <w:t xml:space="preserve"> Ericsson AB, Kista, Stockholm, Sweden</w:t>
      </w:r>
      <w:r w:rsidR="0072663B" w:rsidRPr="00FD19CC">
        <w:rPr>
          <w:rFonts w:ascii="Arial" w:hAnsi="Arial" w:cs="Arial"/>
          <w:sz w:val="20"/>
        </w:rPr>
        <w:t>-</w:t>
      </w:r>
      <w:r w:rsidR="002D107F" w:rsidRPr="00FD19CC">
        <w:rPr>
          <w:rFonts w:ascii="Arial" w:hAnsi="Arial" w:cs="Arial"/>
          <w:sz w:val="20"/>
        </w:rPr>
        <w:t>164 80</w:t>
      </w:r>
    </w:p>
    <w:p w:rsidR="00131C76" w:rsidRDefault="00131C76" w:rsidP="0019786B">
      <w:pPr>
        <w:spacing w:after="0"/>
        <w:jc w:val="center"/>
        <w:rPr>
          <w:rFonts w:ascii="Arial" w:hAnsi="Arial" w:cs="Arial"/>
          <w:sz w:val="20"/>
          <w:lang w:val="sv-SE"/>
        </w:rPr>
      </w:pPr>
      <w:r>
        <w:rPr>
          <w:rFonts w:ascii="Arial" w:hAnsi="Arial" w:cs="Arial"/>
          <w:sz w:val="20"/>
          <w:lang w:val="sv-SE"/>
        </w:rPr>
        <w:t>{vignesh.narasaraju, emre.yavuz}@ericsson.com</w:t>
      </w:r>
    </w:p>
    <w:p w:rsidR="00131C76" w:rsidRDefault="00131C76" w:rsidP="0019786B">
      <w:pPr>
        <w:spacing w:after="0"/>
        <w:jc w:val="center"/>
        <w:rPr>
          <w:rFonts w:ascii="Arial" w:hAnsi="Arial" w:cs="Arial"/>
          <w:sz w:val="20"/>
        </w:rPr>
      </w:pPr>
      <w:r w:rsidRPr="0019786B">
        <w:rPr>
          <w:rFonts w:ascii="Arial" w:hAnsi="Arial" w:cs="Arial"/>
          <w:sz w:val="20"/>
          <w:vertAlign w:val="superscript"/>
        </w:rPr>
        <w:t xml:space="preserve">2 </w:t>
      </w:r>
      <w:r w:rsidR="0019786B" w:rsidRPr="0019786B">
        <w:rPr>
          <w:rFonts w:ascii="Arial" w:hAnsi="Arial" w:cs="Arial"/>
          <w:sz w:val="20"/>
        </w:rPr>
        <w:t>KTH Royal Institute of Technology, Radio Communication</w:t>
      </w:r>
      <w:r w:rsidR="0072663B">
        <w:rPr>
          <w:rFonts w:ascii="Arial" w:hAnsi="Arial" w:cs="Arial"/>
          <w:sz w:val="20"/>
        </w:rPr>
        <w:t xml:space="preserve"> Systems</w:t>
      </w:r>
      <w:r w:rsidR="0019786B" w:rsidRPr="0019786B">
        <w:rPr>
          <w:rFonts w:ascii="Arial" w:hAnsi="Arial" w:cs="Arial"/>
          <w:sz w:val="20"/>
        </w:rPr>
        <w:t>, Kist</w:t>
      </w:r>
      <w:r w:rsidR="0019786B">
        <w:rPr>
          <w:rFonts w:ascii="Arial" w:hAnsi="Arial" w:cs="Arial"/>
          <w:sz w:val="20"/>
        </w:rPr>
        <w:t>a, Stockholm, Sweden</w:t>
      </w:r>
      <w:r w:rsidR="0072663B">
        <w:rPr>
          <w:rFonts w:ascii="Arial" w:hAnsi="Arial" w:cs="Arial"/>
          <w:sz w:val="20"/>
        </w:rPr>
        <w:t>-164 40</w:t>
      </w:r>
    </w:p>
    <w:p w:rsidR="00062C17" w:rsidRPr="00901CB2" w:rsidRDefault="0019786B" w:rsidP="00D251D0">
      <w:pPr>
        <w:spacing w:after="0"/>
        <w:jc w:val="center"/>
        <w:rPr>
          <w:rFonts w:ascii="Arial" w:hAnsi="Arial" w:cs="Arial"/>
          <w:sz w:val="20"/>
        </w:rPr>
        <w:sectPr w:rsidR="00062C17" w:rsidRPr="00901CB2" w:rsidSect="00942965">
          <w:pgSz w:w="12240" w:h="15840"/>
          <w:pgMar w:top="900" w:right="1440" w:bottom="1440" w:left="1440" w:header="720" w:footer="720" w:gutter="0"/>
          <w:cols w:space="720"/>
          <w:docGrid w:linePitch="360"/>
        </w:sectPr>
      </w:pPr>
      <w:r w:rsidRPr="00901CB2">
        <w:rPr>
          <w:rFonts w:ascii="Arial" w:hAnsi="Arial" w:cs="Arial"/>
          <w:sz w:val="20"/>
        </w:rPr>
        <w:t>{vcna, cavdar}@kth.se</w:t>
      </w:r>
    </w:p>
    <w:p w:rsidR="00062C17" w:rsidRPr="00901CB2" w:rsidRDefault="00062C17" w:rsidP="0019786B">
      <w:pPr>
        <w:spacing w:after="0"/>
        <w:jc w:val="center"/>
        <w:rPr>
          <w:rFonts w:ascii="Arial" w:hAnsi="Arial" w:cs="Arial"/>
          <w:sz w:val="20"/>
        </w:rPr>
        <w:sectPr w:rsidR="00062C17" w:rsidRPr="00901CB2" w:rsidSect="00062C17">
          <w:type w:val="continuous"/>
          <w:pgSz w:w="12240" w:h="15840"/>
          <w:pgMar w:top="810" w:right="1440" w:bottom="1440" w:left="1440" w:header="720" w:footer="720" w:gutter="0"/>
          <w:cols w:num="2" w:space="720"/>
          <w:docGrid w:linePitch="360"/>
        </w:sectPr>
      </w:pPr>
    </w:p>
    <w:p w:rsidR="00062C17" w:rsidRPr="00901CB2" w:rsidRDefault="00062C17" w:rsidP="0019786B">
      <w:pPr>
        <w:spacing w:after="0"/>
        <w:jc w:val="center"/>
        <w:rPr>
          <w:rFonts w:ascii="Arial" w:hAnsi="Arial" w:cs="Arial"/>
          <w:sz w:val="20"/>
        </w:rPr>
      </w:pPr>
    </w:p>
    <w:p w:rsidR="00062C17" w:rsidRPr="006576D8" w:rsidRDefault="00D433E0" w:rsidP="005A5CA7">
      <w:pPr>
        <w:spacing w:after="0"/>
        <w:ind w:firstLine="360"/>
        <w:jc w:val="both"/>
        <w:rPr>
          <w:rFonts w:ascii="Arial" w:hAnsi="Arial" w:cs="Arial"/>
          <w:sz w:val="18"/>
        </w:rPr>
      </w:pPr>
      <w:r w:rsidRPr="006576D8">
        <w:rPr>
          <w:rFonts w:ascii="Arial" w:hAnsi="Arial" w:cs="Arial"/>
          <w:b/>
          <w:i/>
          <w:sz w:val="20"/>
        </w:rPr>
        <w:t>Abstract</w:t>
      </w:r>
      <w:r w:rsidR="006576D8">
        <w:rPr>
          <w:rFonts w:ascii="Arial" w:hAnsi="Arial" w:cs="Arial"/>
          <w:b/>
          <w:sz w:val="20"/>
        </w:rPr>
        <w:t xml:space="preserve"> -</w:t>
      </w:r>
      <w:r w:rsidR="00A95392" w:rsidRPr="006576D8">
        <w:rPr>
          <w:rFonts w:ascii="Arial" w:hAnsi="Arial" w:cs="Arial"/>
          <w:b/>
          <w:sz w:val="20"/>
        </w:rPr>
        <w:t xml:space="preserve"> </w:t>
      </w:r>
      <w:r w:rsidR="006576D8" w:rsidRPr="006576D8">
        <w:rPr>
          <w:rFonts w:ascii="Arial" w:hAnsi="Arial" w:cs="Arial"/>
          <w:sz w:val="20"/>
        </w:rPr>
        <w:t>Extended</w:t>
      </w:r>
      <w:r w:rsidR="00BD0DD4">
        <w:rPr>
          <w:rFonts w:ascii="Arial" w:hAnsi="Arial" w:cs="Arial"/>
          <w:sz w:val="20"/>
        </w:rPr>
        <w:t xml:space="preserve"> Discontinuous Reception (eDRX)</w:t>
      </w:r>
      <w:r w:rsidR="00F64A14">
        <w:rPr>
          <w:rFonts w:ascii="Arial" w:hAnsi="Arial" w:cs="Arial"/>
          <w:sz w:val="20"/>
        </w:rPr>
        <w:t xml:space="preserve"> </w:t>
      </w:r>
      <w:r w:rsidR="00EB666B">
        <w:rPr>
          <w:rFonts w:ascii="Arial" w:hAnsi="Arial" w:cs="Arial"/>
          <w:sz w:val="20"/>
        </w:rPr>
        <w:t xml:space="preserve">was </w:t>
      </w:r>
      <w:r w:rsidR="00BD0DD4">
        <w:rPr>
          <w:rFonts w:ascii="Arial" w:hAnsi="Arial" w:cs="Arial"/>
          <w:sz w:val="20"/>
        </w:rPr>
        <w:t xml:space="preserve">proposed by 3GPP in Rel-13. eDRX </w:t>
      </w:r>
      <w:r w:rsidR="0073203A">
        <w:rPr>
          <w:rFonts w:ascii="Arial" w:hAnsi="Arial" w:cs="Arial"/>
          <w:sz w:val="20"/>
        </w:rPr>
        <w:t>minimize</w:t>
      </w:r>
      <w:r w:rsidR="00C160EB">
        <w:rPr>
          <w:rFonts w:ascii="Arial" w:hAnsi="Arial" w:cs="Arial"/>
          <w:sz w:val="20"/>
        </w:rPr>
        <w:t>s</w:t>
      </w:r>
      <w:r w:rsidR="0073203A">
        <w:rPr>
          <w:rFonts w:ascii="Arial" w:hAnsi="Arial" w:cs="Arial"/>
          <w:sz w:val="20"/>
        </w:rPr>
        <w:t xml:space="preserve"> UE energy consumption by </w:t>
      </w:r>
      <w:r w:rsidR="00BD0DD4">
        <w:rPr>
          <w:rFonts w:ascii="Arial" w:hAnsi="Arial" w:cs="Arial"/>
          <w:sz w:val="20"/>
        </w:rPr>
        <w:t>enabl</w:t>
      </w:r>
      <w:r w:rsidR="0073203A">
        <w:rPr>
          <w:rFonts w:ascii="Arial" w:hAnsi="Arial" w:cs="Arial"/>
          <w:sz w:val="20"/>
        </w:rPr>
        <w:t>ing</w:t>
      </w:r>
      <w:r w:rsidR="00BD0DD4">
        <w:rPr>
          <w:rFonts w:ascii="Arial" w:hAnsi="Arial" w:cs="Arial"/>
          <w:sz w:val="20"/>
        </w:rPr>
        <w:t xml:space="preserve"> </w:t>
      </w:r>
      <w:r w:rsidR="0073203A">
        <w:rPr>
          <w:rFonts w:ascii="Arial" w:hAnsi="Arial" w:cs="Arial"/>
          <w:sz w:val="20"/>
        </w:rPr>
        <w:t xml:space="preserve">the </w:t>
      </w:r>
      <w:r w:rsidR="006576D8" w:rsidRPr="006576D8">
        <w:rPr>
          <w:rFonts w:ascii="Arial" w:hAnsi="Arial" w:cs="Arial"/>
          <w:sz w:val="20"/>
        </w:rPr>
        <w:t xml:space="preserve">UE </w:t>
      </w:r>
      <w:r w:rsidR="00BD0DD4">
        <w:rPr>
          <w:rFonts w:ascii="Arial" w:hAnsi="Arial" w:cs="Arial"/>
          <w:sz w:val="20"/>
        </w:rPr>
        <w:t>to sleep for longer duration and w</w:t>
      </w:r>
      <w:r w:rsidR="006576D8" w:rsidRPr="006576D8">
        <w:rPr>
          <w:rFonts w:ascii="Arial" w:hAnsi="Arial" w:cs="Arial"/>
          <w:sz w:val="20"/>
        </w:rPr>
        <w:t>ake</w:t>
      </w:r>
      <w:r w:rsidR="00BD0DD4">
        <w:rPr>
          <w:rFonts w:ascii="Arial" w:hAnsi="Arial" w:cs="Arial"/>
          <w:sz w:val="20"/>
        </w:rPr>
        <w:t xml:space="preserve">-up less frequently </w:t>
      </w:r>
      <w:r w:rsidR="000B6F3F">
        <w:rPr>
          <w:rFonts w:ascii="Arial" w:hAnsi="Arial" w:cs="Arial"/>
          <w:sz w:val="20"/>
        </w:rPr>
        <w:t>during</w:t>
      </w:r>
      <w:r w:rsidR="00BD0DD4">
        <w:rPr>
          <w:rFonts w:ascii="Arial" w:hAnsi="Arial" w:cs="Arial"/>
          <w:sz w:val="20"/>
        </w:rPr>
        <w:t xml:space="preserve"> paging occasion (PO) t</w:t>
      </w:r>
      <w:r w:rsidR="006576D8" w:rsidRPr="006576D8">
        <w:rPr>
          <w:rFonts w:ascii="Arial" w:hAnsi="Arial" w:cs="Arial"/>
          <w:sz w:val="20"/>
        </w:rPr>
        <w:t xml:space="preserve">o monitor paging messages from eNodeB (eNB). </w:t>
      </w:r>
      <w:r w:rsidR="00F64A14">
        <w:rPr>
          <w:rFonts w:ascii="Arial" w:hAnsi="Arial" w:cs="Arial"/>
          <w:sz w:val="20"/>
        </w:rPr>
        <w:t xml:space="preserve">In general, </w:t>
      </w:r>
      <w:r w:rsidR="00BD0DD4" w:rsidRPr="006576D8">
        <w:rPr>
          <w:rFonts w:ascii="Arial" w:hAnsi="Arial" w:cs="Arial"/>
          <w:sz w:val="20"/>
        </w:rPr>
        <w:t xml:space="preserve">paging messages </w:t>
      </w:r>
      <w:r w:rsidR="001B3232">
        <w:rPr>
          <w:rFonts w:ascii="Arial" w:hAnsi="Arial" w:cs="Arial"/>
          <w:sz w:val="20"/>
        </w:rPr>
        <w:t xml:space="preserve">are </w:t>
      </w:r>
      <w:r w:rsidR="00BD0DD4" w:rsidRPr="006576D8">
        <w:rPr>
          <w:rFonts w:ascii="Arial" w:hAnsi="Arial" w:cs="Arial"/>
          <w:sz w:val="20"/>
        </w:rPr>
        <w:t>sent asynchronously from multiple eNBs to a UE</w:t>
      </w:r>
      <w:r w:rsidR="00BD0DD4">
        <w:rPr>
          <w:rFonts w:ascii="Arial" w:hAnsi="Arial" w:cs="Arial"/>
          <w:sz w:val="20"/>
        </w:rPr>
        <w:t xml:space="preserve"> at different </w:t>
      </w:r>
      <w:r w:rsidR="001B3232">
        <w:rPr>
          <w:rFonts w:ascii="Arial" w:hAnsi="Arial" w:cs="Arial"/>
          <w:sz w:val="20"/>
        </w:rPr>
        <w:t xml:space="preserve">time instants, </w:t>
      </w:r>
      <w:r w:rsidR="003077DE">
        <w:rPr>
          <w:rFonts w:ascii="Arial" w:hAnsi="Arial" w:cs="Arial"/>
          <w:sz w:val="20"/>
        </w:rPr>
        <w:t>which are positioned as per S</w:t>
      </w:r>
      <w:r w:rsidR="00BD0DD4">
        <w:rPr>
          <w:rFonts w:ascii="Arial" w:hAnsi="Arial" w:cs="Arial"/>
          <w:sz w:val="20"/>
        </w:rPr>
        <w:t>ystem-Frame-Number (</w:t>
      </w:r>
      <w:r w:rsidR="006576D8" w:rsidRPr="006576D8">
        <w:rPr>
          <w:rFonts w:ascii="Arial" w:hAnsi="Arial" w:cs="Arial"/>
          <w:sz w:val="20"/>
        </w:rPr>
        <w:t>SFN</w:t>
      </w:r>
      <w:r w:rsidR="00BD0DD4">
        <w:rPr>
          <w:rFonts w:ascii="Arial" w:hAnsi="Arial" w:cs="Arial"/>
          <w:sz w:val="20"/>
        </w:rPr>
        <w:t>)</w:t>
      </w:r>
      <w:r w:rsidR="006576D8" w:rsidRPr="006576D8">
        <w:rPr>
          <w:rFonts w:ascii="Arial" w:hAnsi="Arial" w:cs="Arial"/>
          <w:sz w:val="20"/>
        </w:rPr>
        <w:t xml:space="preserve">. </w:t>
      </w:r>
      <w:r w:rsidR="00F64A14">
        <w:rPr>
          <w:rFonts w:ascii="Arial" w:hAnsi="Arial" w:cs="Arial"/>
          <w:sz w:val="20"/>
        </w:rPr>
        <w:t>In this paper, we analyze how the paging handling by a moving UE</w:t>
      </w:r>
      <w:r w:rsidR="001942AF">
        <w:rPr>
          <w:rFonts w:ascii="Arial" w:hAnsi="Arial" w:cs="Arial"/>
          <w:sz w:val="20"/>
        </w:rPr>
        <w:t>, configured with eDRX,</w:t>
      </w:r>
      <w:r w:rsidR="00F64A14">
        <w:rPr>
          <w:rFonts w:ascii="Arial" w:hAnsi="Arial" w:cs="Arial"/>
          <w:sz w:val="20"/>
        </w:rPr>
        <w:t xml:space="preserve"> becomes inefficient in terms of energy consumption and reachability</w:t>
      </w:r>
      <w:r w:rsidR="00EB666B">
        <w:rPr>
          <w:rFonts w:ascii="Arial" w:hAnsi="Arial" w:cs="Arial"/>
          <w:sz w:val="20"/>
        </w:rPr>
        <w:t xml:space="preserve"> due to SFN misalignment between eNBs</w:t>
      </w:r>
      <w:r w:rsidR="00C87B14">
        <w:rPr>
          <w:rFonts w:ascii="Arial" w:hAnsi="Arial" w:cs="Arial"/>
          <w:sz w:val="20"/>
        </w:rPr>
        <w:t>, and propose solution</w:t>
      </w:r>
      <w:r w:rsidR="00CC2E05">
        <w:rPr>
          <w:rFonts w:ascii="Arial" w:hAnsi="Arial" w:cs="Arial"/>
          <w:sz w:val="20"/>
        </w:rPr>
        <w:t>s</w:t>
      </w:r>
      <w:r w:rsidR="0085350D">
        <w:rPr>
          <w:rFonts w:ascii="Arial" w:hAnsi="Arial" w:cs="Arial"/>
          <w:sz w:val="20"/>
        </w:rPr>
        <w:t xml:space="preserve"> to overcome the</w:t>
      </w:r>
      <w:r w:rsidR="00C87B14">
        <w:rPr>
          <w:rFonts w:ascii="Arial" w:hAnsi="Arial" w:cs="Arial"/>
          <w:sz w:val="20"/>
        </w:rPr>
        <w:t>s</w:t>
      </w:r>
      <w:r w:rsidR="0085350D">
        <w:rPr>
          <w:rFonts w:ascii="Arial" w:hAnsi="Arial" w:cs="Arial"/>
          <w:sz w:val="20"/>
        </w:rPr>
        <w:t>e</w:t>
      </w:r>
      <w:r w:rsidR="00C87B14">
        <w:rPr>
          <w:rFonts w:ascii="Arial" w:hAnsi="Arial" w:cs="Arial"/>
          <w:sz w:val="20"/>
        </w:rPr>
        <w:t xml:space="preserve"> issues</w:t>
      </w:r>
      <w:r w:rsidR="00F64A14">
        <w:rPr>
          <w:rFonts w:ascii="Arial" w:hAnsi="Arial" w:cs="Arial"/>
          <w:sz w:val="20"/>
        </w:rPr>
        <w:t xml:space="preserve">. Our </w:t>
      </w:r>
      <w:r w:rsidR="00CC2E05">
        <w:rPr>
          <w:rFonts w:ascii="Arial" w:hAnsi="Arial" w:cs="Arial"/>
          <w:sz w:val="20"/>
        </w:rPr>
        <w:t xml:space="preserve">system-level simulation is </w:t>
      </w:r>
      <w:r w:rsidR="00F64A14">
        <w:rPr>
          <w:rFonts w:ascii="Arial" w:hAnsi="Arial" w:cs="Arial"/>
          <w:sz w:val="20"/>
        </w:rPr>
        <w:t>based on two problem causing scenarios</w:t>
      </w:r>
      <w:r w:rsidR="00C87B14">
        <w:rPr>
          <w:rFonts w:ascii="Arial" w:hAnsi="Arial" w:cs="Arial"/>
          <w:sz w:val="20"/>
        </w:rPr>
        <w:t xml:space="preserve"> wherein an</w:t>
      </w:r>
      <w:r w:rsidR="006576D8" w:rsidRPr="006576D8">
        <w:rPr>
          <w:rFonts w:ascii="Arial" w:hAnsi="Arial" w:cs="Arial"/>
          <w:sz w:val="20"/>
        </w:rPr>
        <w:t xml:space="preserve"> </w:t>
      </w:r>
      <w:r w:rsidR="0073203A">
        <w:rPr>
          <w:rFonts w:ascii="Arial" w:hAnsi="Arial" w:cs="Arial"/>
          <w:sz w:val="20"/>
        </w:rPr>
        <w:t xml:space="preserve">eDRX configured </w:t>
      </w:r>
      <w:r w:rsidR="006576D8" w:rsidRPr="006576D8">
        <w:rPr>
          <w:rFonts w:ascii="Arial" w:hAnsi="Arial" w:cs="Arial"/>
          <w:sz w:val="20"/>
        </w:rPr>
        <w:t>UE receive</w:t>
      </w:r>
      <w:r w:rsidR="0073203A">
        <w:rPr>
          <w:rFonts w:ascii="Arial" w:hAnsi="Arial" w:cs="Arial"/>
          <w:sz w:val="20"/>
        </w:rPr>
        <w:t>s</w:t>
      </w:r>
      <w:r w:rsidR="006576D8" w:rsidRPr="006576D8">
        <w:rPr>
          <w:rFonts w:ascii="Arial" w:hAnsi="Arial" w:cs="Arial"/>
          <w:sz w:val="20"/>
        </w:rPr>
        <w:t xml:space="preserve"> and respond</w:t>
      </w:r>
      <w:r w:rsidR="0073203A">
        <w:rPr>
          <w:rFonts w:ascii="Arial" w:hAnsi="Arial" w:cs="Arial"/>
          <w:sz w:val="20"/>
        </w:rPr>
        <w:t>s</w:t>
      </w:r>
      <w:r w:rsidR="006576D8" w:rsidRPr="006576D8">
        <w:rPr>
          <w:rFonts w:ascii="Arial" w:hAnsi="Arial" w:cs="Arial"/>
          <w:sz w:val="20"/>
        </w:rPr>
        <w:t xml:space="preserve"> to the same paging message from different eNBs and/or miss a PO and thus the paging message. </w:t>
      </w:r>
      <w:r w:rsidR="0073203A">
        <w:rPr>
          <w:rFonts w:ascii="Arial" w:hAnsi="Arial" w:cs="Arial"/>
          <w:sz w:val="20"/>
        </w:rPr>
        <w:t>R</w:t>
      </w:r>
      <w:r w:rsidR="00EB666B">
        <w:rPr>
          <w:rFonts w:ascii="Arial" w:hAnsi="Arial" w:cs="Arial"/>
          <w:sz w:val="20"/>
        </w:rPr>
        <w:t>esult</w:t>
      </w:r>
      <w:r w:rsidR="0073203A">
        <w:rPr>
          <w:rFonts w:ascii="Arial" w:hAnsi="Arial" w:cs="Arial"/>
          <w:sz w:val="20"/>
        </w:rPr>
        <w:t xml:space="preserve">s show that the </w:t>
      </w:r>
      <w:r w:rsidR="006576D8" w:rsidRPr="006576D8">
        <w:rPr>
          <w:rFonts w:ascii="Arial" w:hAnsi="Arial" w:cs="Arial"/>
          <w:sz w:val="20"/>
        </w:rPr>
        <w:t xml:space="preserve">actual handling of paging message by the UE </w:t>
      </w:r>
      <w:r w:rsidR="00BD0DD4">
        <w:rPr>
          <w:rFonts w:ascii="Arial" w:hAnsi="Arial" w:cs="Arial"/>
          <w:sz w:val="20"/>
        </w:rPr>
        <w:t>leads t</w:t>
      </w:r>
      <w:r w:rsidR="006576D8" w:rsidRPr="006576D8">
        <w:rPr>
          <w:rFonts w:ascii="Arial" w:hAnsi="Arial" w:cs="Arial"/>
          <w:sz w:val="20"/>
        </w:rPr>
        <w:t xml:space="preserve">o increased energy consumption </w:t>
      </w:r>
      <w:r w:rsidR="00BD0DD4">
        <w:rPr>
          <w:rFonts w:ascii="Arial" w:hAnsi="Arial" w:cs="Arial"/>
          <w:sz w:val="20"/>
        </w:rPr>
        <w:t xml:space="preserve">in UE </w:t>
      </w:r>
      <w:r w:rsidR="006576D8" w:rsidRPr="006576D8">
        <w:rPr>
          <w:rFonts w:ascii="Arial" w:hAnsi="Arial" w:cs="Arial"/>
          <w:sz w:val="20"/>
        </w:rPr>
        <w:t>and decreased reachability</w:t>
      </w:r>
      <w:r w:rsidR="00BD0DD4">
        <w:rPr>
          <w:rFonts w:ascii="Arial" w:hAnsi="Arial" w:cs="Arial"/>
          <w:sz w:val="20"/>
        </w:rPr>
        <w:t xml:space="preserve"> for the network</w:t>
      </w:r>
      <w:r w:rsidR="006576D8" w:rsidRPr="006576D8">
        <w:rPr>
          <w:rFonts w:ascii="Arial" w:hAnsi="Arial" w:cs="Arial"/>
          <w:sz w:val="20"/>
        </w:rPr>
        <w:t>.</w:t>
      </w:r>
    </w:p>
    <w:p w:rsidR="00D433E0" w:rsidRPr="006576D8" w:rsidRDefault="00D433E0" w:rsidP="00D433E0">
      <w:pPr>
        <w:spacing w:after="0"/>
        <w:rPr>
          <w:rFonts w:ascii="Arial" w:hAnsi="Arial" w:cs="Arial"/>
          <w:sz w:val="20"/>
        </w:rPr>
      </w:pPr>
    </w:p>
    <w:p w:rsidR="0067010C" w:rsidRDefault="00D433E0" w:rsidP="005A5CA7">
      <w:pPr>
        <w:spacing w:after="0"/>
        <w:ind w:firstLine="360"/>
        <w:rPr>
          <w:rStyle w:val="Strong"/>
          <w:rFonts w:ascii="Arial" w:hAnsi="Arial" w:cs="Arial"/>
          <w:i/>
          <w:sz w:val="20"/>
          <w:szCs w:val="20"/>
        </w:rPr>
      </w:pPr>
      <w:r w:rsidRPr="00BC2876">
        <w:rPr>
          <w:rFonts w:ascii="Arial" w:hAnsi="Arial" w:cs="Arial"/>
          <w:b/>
          <w:i/>
          <w:sz w:val="20"/>
          <w:szCs w:val="20"/>
        </w:rPr>
        <w:t>Keywords</w:t>
      </w:r>
      <w:r w:rsidR="00BC2876" w:rsidRPr="00BC2876">
        <w:rPr>
          <w:rFonts w:ascii="Arial" w:hAnsi="Arial" w:cs="Arial"/>
          <w:b/>
          <w:i/>
          <w:sz w:val="20"/>
          <w:szCs w:val="20"/>
        </w:rPr>
        <w:t xml:space="preserve"> </w:t>
      </w:r>
      <w:r w:rsidRPr="00BC2876">
        <w:rPr>
          <w:rFonts w:ascii="Arial" w:hAnsi="Arial" w:cs="Arial"/>
          <w:b/>
          <w:i/>
          <w:sz w:val="20"/>
          <w:szCs w:val="20"/>
        </w:rPr>
        <w:t>-</w:t>
      </w:r>
      <w:r w:rsidR="00BC2876" w:rsidRPr="00BC2876">
        <w:rPr>
          <w:rFonts w:ascii="Arial" w:hAnsi="Arial" w:cs="Arial"/>
          <w:b/>
          <w:i/>
          <w:sz w:val="20"/>
          <w:szCs w:val="20"/>
        </w:rPr>
        <w:t xml:space="preserve"> </w:t>
      </w:r>
      <w:r w:rsidR="00BC2876" w:rsidRPr="00BC2876">
        <w:rPr>
          <w:rStyle w:val="Strong"/>
          <w:rFonts w:ascii="Arial" w:hAnsi="Arial" w:cs="Arial"/>
          <w:i/>
          <w:sz w:val="20"/>
          <w:szCs w:val="20"/>
        </w:rPr>
        <w:t xml:space="preserve">LTE, </w:t>
      </w:r>
      <w:r w:rsidR="00BC2876">
        <w:rPr>
          <w:rStyle w:val="Strong"/>
          <w:rFonts w:ascii="Arial" w:hAnsi="Arial" w:cs="Arial"/>
          <w:i/>
          <w:sz w:val="20"/>
          <w:szCs w:val="20"/>
        </w:rPr>
        <w:t xml:space="preserve">eDRX, </w:t>
      </w:r>
      <w:r w:rsidR="001D0D52" w:rsidRPr="00BC2876">
        <w:rPr>
          <w:rStyle w:val="Strong"/>
          <w:rFonts w:ascii="Arial" w:hAnsi="Arial" w:cs="Arial"/>
          <w:i/>
          <w:sz w:val="20"/>
          <w:szCs w:val="20"/>
        </w:rPr>
        <w:t>Paging</w:t>
      </w:r>
      <w:r w:rsidR="001D0D52">
        <w:rPr>
          <w:rStyle w:val="Strong"/>
          <w:rFonts w:ascii="Arial" w:hAnsi="Arial" w:cs="Arial"/>
          <w:i/>
          <w:sz w:val="20"/>
          <w:szCs w:val="20"/>
        </w:rPr>
        <w:t>,</w:t>
      </w:r>
      <w:r w:rsidR="001D0D52" w:rsidRPr="00BC2876">
        <w:rPr>
          <w:rStyle w:val="Strong"/>
          <w:rFonts w:ascii="Arial" w:hAnsi="Arial" w:cs="Arial"/>
          <w:i/>
          <w:sz w:val="20"/>
          <w:szCs w:val="20"/>
        </w:rPr>
        <w:t xml:space="preserve"> </w:t>
      </w:r>
      <w:r w:rsidR="00BC2876" w:rsidRPr="00BC2876">
        <w:rPr>
          <w:rStyle w:val="Strong"/>
          <w:rFonts w:ascii="Arial" w:hAnsi="Arial" w:cs="Arial"/>
          <w:i/>
          <w:sz w:val="20"/>
          <w:szCs w:val="20"/>
        </w:rPr>
        <w:t>MTC, M2M, IoT</w:t>
      </w:r>
      <w:r w:rsidR="00E122ED">
        <w:rPr>
          <w:rStyle w:val="Strong"/>
          <w:rFonts w:ascii="Arial" w:hAnsi="Arial" w:cs="Arial"/>
          <w:i/>
          <w:sz w:val="20"/>
          <w:szCs w:val="20"/>
        </w:rPr>
        <w:t>, Battery Lifetime, Reachability</w:t>
      </w:r>
    </w:p>
    <w:p w:rsidR="0067010C" w:rsidRDefault="0067010C" w:rsidP="00D251D0">
      <w:pPr>
        <w:spacing w:after="0"/>
        <w:rPr>
          <w:rStyle w:val="Strong"/>
          <w:rFonts w:ascii="Arial" w:hAnsi="Arial" w:cs="Arial"/>
          <w:sz w:val="20"/>
          <w:szCs w:val="20"/>
        </w:rPr>
      </w:pPr>
    </w:p>
    <w:p w:rsidR="00995A96" w:rsidRPr="00E668EB" w:rsidRDefault="00BD6419" w:rsidP="00E668EB">
      <w:pPr>
        <w:pStyle w:val="Heading1"/>
        <w:numPr>
          <w:ilvl w:val="0"/>
          <w:numId w:val="12"/>
        </w:numPr>
        <w:spacing w:before="0" w:after="160"/>
        <w:ind w:left="714" w:hanging="357"/>
        <w:jc w:val="center"/>
        <w:rPr>
          <w:rFonts w:ascii="Arial" w:hAnsi="Arial" w:cs="Arial"/>
          <w:sz w:val="20"/>
          <w:szCs w:val="20"/>
        </w:rPr>
      </w:pPr>
      <w:r w:rsidRPr="003F48D5">
        <w:rPr>
          <w:rFonts w:ascii="Arial" w:hAnsi="Arial" w:cs="Arial"/>
          <w:color w:val="auto"/>
          <w:sz w:val="22"/>
          <w:szCs w:val="20"/>
        </w:rPr>
        <w:t>I</w:t>
      </w:r>
      <w:r w:rsidRPr="00E668EB">
        <w:rPr>
          <w:rFonts w:ascii="Arial" w:hAnsi="Arial" w:cs="Arial"/>
          <w:color w:val="auto"/>
          <w:sz w:val="20"/>
          <w:szCs w:val="20"/>
        </w:rPr>
        <w:t>NTRODUCTION</w:t>
      </w:r>
    </w:p>
    <w:p w:rsidR="00740118" w:rsidRDefault="00995A96" w:rsidP="00192270">
      <w:pPr>
        <w:ind w:firstLine="284"/>
        <w:jc w:val="both"/>
        <w:rPr>
          <w:rFonts w:ascii="Arial" w:hAnsi="Arial" w:cs="Arial"/>
          <w:sz w:val="20"/>
          <w:szCs w:val="20"/>
        </w:rPr>
      </w:pPr>
      <w:r w:rsidRPr="0049476C">
        <w:rPr>
          <w:rFonts w:ascii="Arial" w:hAnsi="Arial" w:cs="Arial"/>
          <w:sz w:val="20"/>
          <w:szCs w:val="20"/>
        </w:rPr>
        <w:t>Reducing energy consumption for UE</w:t>
      </w:r>
      <w:r w:rsidR="00155F14" w:rsidRPr="0049476C">
        <w:rPr>
          <w:rFonts w:ascii="Arial" w:hAnsi="Arial" w:cs="Arial"/>
          <w:sz w:val="20"/>
          <w:szCs w:val="20"/>
        </w:rPr>
        <w:t>s</w:t>
      </w:r>
      <w:r w:rsidRPr="0049476C">
        <w:rPr>
          <w:rFonts w:ascii="Arial" w:hAnsi="Arial" w:cs="Arial"/>
          <w:sz w:val="20"/>
          <w:szCs w:val="20"/>
        </w:rPr>
        <w:t xml:space="preserve"> is extremely important as this helps them to be operational for longer periods (e.g. weeks, months or even years) without any interruption for maintenance. </w:t>
      </w:r>
      <w:r w:rsidR="00155F14" w:rsidRPr="0049476C">
        <w:rPr>
          <w:rFonts w:ascii="Arial" w:hAnsi="Arial" w:cs="Arial"/>
          <w:sz w:val="20"/>
          <w:szCs w:val="20"/>
        </w:rPr>
        <w:t>In general, even though one could argue for having an efficient and high energy capacity battery for the UE, the pace of development of UEs and energy hungry applications has outpaced the slow development of compact sized UE bat</w:t>
      </w:r>
      <w:r w:rsidR="0085350D">
        <w:rPr>
          <w:rFonts w:ascii="Arial" w:hAnsi="Arial" w:cs="Arial"/>
          <w:sz w:val="20"/>
          <w:szCs w:val="20"/>
        </w:rPr>
        <w:t>teries. As a result, the focus w</w:t>
      </w:r>
      <w:r w:rsidR="00155F14" w:rsidRPr="0049476C">
        <w:rPr>
          <w:rFonts w:ascii="Arial" w:hAnsi="Arial" w:cs="Arial"/>
          <w:sz w:val="20"/>
          <w:szCs w:val="20"/>
        </w:rPr>
        <w:t xml:space="preserve">as shifted towards saving UE battery energy </w:t>
      </w:r>
      <w:r w:rsidR="00155F14" w:rsidRPr="0049476C">
        <w:rPr>
          <w:rFonts w:ascii="Arial" w:hAnsi="Arial" w:cs="Arial"/>
          <w:color w:val="FF0000"/>
          <w:sz w:val="20"/>
          <w:szCs w:val="20"/>
        </w:rPr>
        <w:fldChar w:fldCharType="begin"/>
      </w:r>
      <w:r w:rsidR="00155F14" w:rsidRPr="0049476C">
        <w:rPr>
          <w:rFonts w:ascii="Arial" w:hAnsi="Arial" w:cs="Arial"/>
          <w:sz w:val="20"/>
          <w:szCs w:val="20"/>
        </w:rPr>
        <w:instrText xml:space="preserve"> REF _Ref436760092 \r \h </w:instrText>
      </w:r>
      <w:r w:rsidR="0049476C" w:rsidRPr="0049476C">
        <w:rPr>
          <w:rFonts w:ascii="Arial" w:hAnsi="Arial" w:cs="Arial"/>
          <w:color w:val="FF0000"/>
          <w:sz w:val="20"/>
          <w:szCs w:val="20"/>
        </w:rPr>
        <w:instrText xml:space="preserve"> \* MERGEFORMAT </w:instrText>
      </w:r>
      <w:r w:rsidR="00155F14" w:rsidRPr="0049476C">
        <w:rPr>
          <w:rFonts w:ascii="Arial" w:hAnsi="Arial" w:cs="Arial"/>
          <w:color w:val="FF0000"/>
          <w:sz w:val="20"/>
          <w:szCs w:val="20"/>
        </w:rPr>
      </w:r>
      <w:r w:rsidR="00155F14" w:rsidRPr="0049476C">
        <w:rPr>
          <w:rFonts w:ascii="Arial" w:hAnsi="Arial" w:cs="Arial"/>
          <w:color w:val="FF0000"/>
          <w:sz w:val="20"/>
          <w:szCs w:val="20"/>
        </w:rPr>
        <w:fldChar w:fldCharType="separate"/>
      </w:r>
      <w:r w:rsidR="00A40811">
        <w:rPr>
          <w:rFonts w:ascii="Arial" w:hAnsi="Arial" w:cs="Arial"/>
          <w:sz w:val="20"/>
          <w:szCs w:val="20"/>
        </w:rPr>
        <w:t>[1]</w:t>
      </w:r>
      <w:r w:rsidR="00155F14" w:rsidRPr="0049476C">
        <w:rPr>
          <w:rFonts w:ascii="Arial" w:hAnsi="Arial" w:cs="Arial"/>
          <w:color w:val="FF0000"/>
          <w:sz w:val="20"/>
          <w:szCs w:val="20"/>
        </w:rPr>
        <w:fldChar w:fldCharType="end"/>
      </w:r>
      <w:r w:rsidR="00155F14" w:rsidRPr="0049476C">
        <w:rPr>
          <w:rFonts w:ascii="Arial" w:hAnsi="Arial" w:cs="Arial"/>
          <w:color w:val="FF0000"/>
          <w:sz w:val="20"/>
          <w:szCs w:val="20"/>
        </w:rPr>
        <w:t xml:space="preserve"> </w:t>
      </w:r>
      <w:r w:rsidR="00155F14" w:rsidRPr="0049476C">
        <w:rPr>
          <w:rFonts w:ascii="Arial" w:hAnsi="Arial" w:cs="Arial"/>
          <w:sz w:val="20"/>
          <w:szCs w:val="20"/>
        </w:rPr>
        <w:t xml:space="preserve">via DRX. Also, since the energy storage is limited by the size of UE battery and available technology to date, efforts are made to reduce the overall UE energy consumption and yet keep the UE operational for longer duration and make it available for use to the user. </w:t>
      </w:r>
      <w:r w:rsidR="0085350D">
        <w:rPr>
          <w:rFonts w:ascii="Arial" w:hAnsi="Arial" w:cs="Arial"/>
          <w:sz w:val="20"/>
          <w:szCs w:val="20"/>
        </w:rPr>
        <w:t>Apart from saving UE battery energy, e</w:t>
      </w:r>
      <w:r w:rsidR="00155F14" w:rsidRPr="0049476C">
        <w:rPr>
          <w:rFonts w:ascii="Arial" w:hAnsi="Arial" w:cs="Arial"/>
          <w:sz w:val="20"/>
          <w:szCs w:val="20"/>
        </w:rPr>
        <w:t>nergy saving is also necessary for UEs in critical communication f</w:t>
      </w:r>
      <w:r w:rsidR="00740118">
        <w:rPr>
          <w:rFonts w:ascii="Arial" w:hAnsi="Arial" w:cs="Arial"/>
          <w:sz w:val="20"/>
          <w:szCs w:val="20"/>
        </w:rPr>
        <w:t xml:space="preserve">ields where energy supplies are </w:t>
      </w:r>
    </w:p>
    <w:p w:rsidR="005E510E" w:rsidRDefault="00740118" w:rsidP="00740118">
      <w:pPr>
        <w:ind w:firstLine="360"/>
        <w:jc w:val="both"/>
        <w:rPr>
          <w:rFonts w:ascii="Arial" w:hAnsi="Arial" w:cs="Arial"/>
          <w:sz w:val="20"/>
          <w:szCs w:val="20"/>
        </w:rPr>
      </w:pPr>
      <w:r>
        <w:rPr>
          <w:rFonts w:ascii="Arial" w:hAnsi="Arial" w:cs="Arial"/>
          <w:sz w:val="20"/>
          <w:szCs w:val="20"/>
        </w:rPr>
        <w:br/>
      </w:r>
      <w:r w:rsidR="00155F14" w:rsidRPr="0049476C">
        <w:rPr>
          <w:rFonts w:ascii="Arial" w:hAnsi="Arial" w:cs="Arial"/>
          <w:sz w:val="20"/>
          <w:szCs w:val="20"/>
        </w:rPr>
        <w:t xml:space="preserve">discontinuous or recharging/changing batteries often is also a challenge </w:t>
      </w:r>
      <w:r w:rsidR="00155F14" w:rsidRPr="0049476C">
        <w:rPr>
          <w:rFonts w:ascii="Arial" w:hAnsi="Arial" w:cs="Arial"/>
          <w:color w:val="FF0000"/>
          <w:sz w:val="20"/>
          <w:szCs w:val="20"/>
        </w:rPr>
        <w:fldChar w:fldCharType="begin"/>
      </w:r>
      <w:r w:rsidR="00155F14" w:rsidRPr="0049476C">
        <w:rPr>
          <w:rFonts w:ascii="Arial" w:hAnsi="Arial" w:cs="Arial"/>
          <w:sz w:val="20"/>
          <w:szCs w:val="20"/>
        </w:rPr>
        <w:instrText xml:space="preserve"> REF _Ref436760101 \r \h </w:instrText>
      </w:r>
      <w:r w:rsidR="0049476C" w:rsidRPr="0049476C">
        <w:rPr>
          <w:rFonts w:ascii="Arial" w:hAnsi="Arial" w:cs="Arial"/>
          <w:color w:val="FF0000"/>
          <w:sz w:val="20"/>
          <w:szCs w:val="20"/>
        </w:rPr>
        <w:instrText xml:space="preserve"> \* MERGEFORMAT </w:instrText>
      </w:r>
      <w:r w:rsidR="00155F14" w:rsidRPr="0049476C">
        <w:rPr>
          <w:rFonts w:ascii="Arial" w:hAnsi="Arial" w:cs="Arial"/>
          <w:color w:val="FF0000"/>
          <w:sz w:val="20"/>
          <w:szCs w:val="20"/>
        </w:rPr>
      </w:r>
      <w:r w:rsidR="00155F14" w:rsidRPr="0049476C">
        <w:rPr>
          <w:rFonts w:ascii="Arial" w:hAnsi="Arial" w:cs="Arial"/>
          <w:color w:val="FF0000"/>
          <w:sz w:val="20"/>
          <w:szCs w:val="20"/>
        </w:rPr>
        <w:fldChar w:fldCharType="separate"/>
      </w:r>
      <w:r w:rsidR="00A40811">
        <w:rPr>
          <w:rFonts w:ascii="Arial" w:hAnsi="Arial" w:cs="Arial"/>
          <w:sz w:val="20"/>
          <w:szCs w:val="20"/>
        </w:rPr>
        <w:t>[2]</w:t>
      </w:r>
      <w:r w:rsidR="00155F14" w:rsidRPr="0049476C">
        <w:rPr>
          <w:rFonts w:ascii="Arial" w:hAnsi="Arial" w:cs="Arial"/>
          <w:color w:val="FF0000"/>
          <w:sz w:val="20"/>
          <w:szCs w:val="20"/>
        </w:rPr>
        <w:fldChar w:fldCharType="end"/>
      </w:r>
      <w:r w:rsidR="00155F14" w:rsidRPr="0049476C">
        <w:rPr>
          <w:rFonts w:ascii="Arial" w:hAnsi="Arial" w:cs="Arial"/>
          <w:sz w:val="20"/>
          <w:szCs w:val="20"/>
        </w:rPr>
        <w:t xml:space="preserve">. Also, DRX helps to increase system capacity, i.e. by minimizing unnecessary signaling towards the network when the UE is in low energy consumption or sleep mode </w:t>
      </w:r>
      <w:r w:rsidR="00E67105">
        <w:rPr>
          <w:rFonts w:ascii="Arial" w:hAnsi="Arial" w:cs="Arial"/>
          <w:sz w:val="20"/>
          <w:szCs w:val="20"/>
        </w:rPr>
        <w:t>in</w:t>
      </w:r>
      <w:r w:rsidR="00155F14" w:rsidRPr="0049476C">
        <w:rPr>
          <w:rFonts w:ascii="Arial" w:hAnsi="Arial" w:cs="Arial"/>
          <w:sz w:val="20"/>
          <w:szCs w:val="20"/>
        </w:rPr>
        <w:t xml:space="preserve"> DRX. Depending on the </w:t>
      </w:r>
      <w:r w:rsidR="00E67105">
        <w:rPr>
          <w:rFonts w:ascii="Arial" w:hAnsi="Arial" w:cs="Arial"/>
          <w:sz w:val="20"/>
          <w:szCs w:val="20"/>
        </w:rPr>
        <w:t xml:space="preserve">network </w:t>
      </w:r>
      <w:r w:rsidR="00155F14" w:rsidRPr="0049476C">
        <w:rPr>
          <w:rFonts w:ascii="Arial" w:hAnsi="Arial" w:cs="Arial"/>
          <w:sz w:val="20"/>
          <w:szCs w:val="20"/>
        </w:rPr>
        <w:t>configuration</w:t>
      </w:r>
      <w:r w:rsidR="00E67105">
        <w:rPr>
          <w:rFonts w:ascii="Arial" w:hAnsi="Arial" w:cs="Arial"/>
          <w:sz w:val="20"/>
          <w:szCs w:val="20"/>
        </w:rPr>
        <w:t xml:space="preserve">, </w:t>
      </w:r>
      <w:r w:rsidR="00155F14" w:rsidRPr="0049476C">
        <w:rPr>
          <w:rFonts w:ascii="Arial" w:hAnsi="Arial" w:cs="Arial"/>
          <w:sz w:val="20"/>
          <w:szCs w:val="20"/>
        </w:rPr>
        <w:t>different traffic situation</w:t>
      </w:r>
      <w:r w:rsidR="00E67105">
        <w:rPr>
          <w:rFonts w:ascii="Arial" w:hAnsi="Arial" w:cs="Arial"/>
          <w:sz w:val="20"/>
          <w:szCs w:val="20"/>
        </w:rPr>
        <w:t>s</w:t>
      </w:r>
      <w:r w:rsidR="00155F14" w:rsidRPr="0049476C">
        <w:rPr>
          <w:rFonts w:ascii="Arial" w:hAnsi="Arial" w:cs="Arial"/>
          <w:sz w:val="20"/>
          <w:szCs w:val="20"/>
        </w:rPr>
        <w:t xml:space="preserve"> and required QoS, the length of DRX can vary from small, long to very long periods. Among many other energy consumption optimization techniques for UE, proposed by 3GPP </w:t>
      </w:r>
      <w:r w:rsidR="00155F14" w:rsidRPr="0049476C">
        <w:rPr>
          <w:rFonts w:ascii="Arial" w:hAnsi="Arial" w:cs="Arial"/>
          <w:color w:val="FF0000"/>
          <w:sz w:val="20"/>
          <w:szCs w:val="20"/>
        </w:rPr>
        <w:fldChar w:fldCharType="begin"/>
      </w:r>
      <w:r w:rsidR="00155F14" w:rsidRPr="0049476C">
        <w:rPr>
          <w:rFonts w:ascii="Arial" w:hAnsi="Arial" w:cs="Arial"/>
          <w:sz w:val="20"/>
          <w:szCs w:val="20"/>
        </w:rPr>
        <w:instrText xml:space="preserve"> REF _Ref436760180 \r \h </w:instrText>
      </w:r>
      <w:r w:rsidR="00155F14" w:rsidRPr="0049476C">
        <w:rPr>
          <w:rFonts w:ascii="Arial" w:hAnsi="Arial" w:cs="Arial"/>
          <w:color w:val="FF0000"/>
          <w:sz w:val="20"/>
          <w:szCs w:val="20"/>
        </w:rPr>
        <w:instrText xml:space="preserve"> \* MERGEFORMAT </w:instrText>
      </w:r>
      <w:r w:rsidR="00155F14" w:rsidRPr="0049476C">
        <w:rPr>
          <w:rFonts w:ascii="Arial" w:hAnsi="Arial" w:cs="Arial"/>
          <w:color w:val="FF0000"/>
          <w:sz w:val="20"/>
          <w:szCs w:val="20"/>
        </w:rPr>
      </w:r>
      <w:r w:rsidR="00155F14" w:rsidRPr="0049476C">
        <w:rPr>
          <w:rFonts w:ascii="Arial" w:hAnsi="Arial" w:cs="Arial"/>
          <w:color w:val="FF0000"/>
          <w:sz w:val="20"/>
          <w:szCs w:val="20"/>
        </w:rPr>
        <w:fldChar w:fldCharType="separate"/>
      </w:r>
      <w:r w:rsidR="00A40811">
        <w:rPr>
          <w:rFonts w:ascii="Arial" w:hAnsi="Arial" w:cs="Arial"/>
          <w:sz w:val="20"/>
          <w:szCs w:val="20"/>
        </w:rPr>
        <w:t>[3]</w:t>
      </w:r>
      <w:r w:rsidR="00155F14" w:rsidRPr="0049476C">
        <w:rPr>
          <w:rFonts w:ascii="Arial" w:hAnsi="Arial" w:cs="Arial"/>
          <w:color w:val="FF0000"/>
          <w:sz w:val="20"/>
          <w:szCs w:val="20"/>
        </w:rPr>
        <w:fldChar w:fldCharType="end"/>
      </w:r>
      <w:r w:rsidR="000B158F">
        <w:rPr>
          <w:rFonts w:ascii="Arial" w:hAnsi="Arial" w:cs="Arial"/>
          <w:sz w:val="20"/>
          <w:szCs w:val="20"/>
        </w:rPr>
        <w:t xml:space="preserve"> in LTE, eDRX is one such </w:t>
      </w:r>
      <w:r w:rsidR="00155F14" w:rsidRPr="0049476C">
        <w:rPr>
          <w:rFonts w:ascii="Arial" w:hAnsi="Arial" w:cs="Arial"/>
          <w:sz w:val="20"/>
          <w:szCs w:val="20"/>
        </w:rPr>
        <w:t xml:space="preserve">technique where an UE turns off its receiver circuitry over longer periods of time to save battery energy. An </w:t>
      </w:r>
      <w:r w:rsidR="00A61EB4" w:rsidRPr="0049476C">
        <w:rPr>
          <w:rFonts w:ascii="Arial" w:hAnsi="Arial" w:cs="Arial"/>
          <w:sz w:val="20"/>
          <w:szCs w:val="20"/>
        </w:rPr>
        <w:t>DRX configured U</w:t>
      </w:r>
      <w:r w:rsidR="00155F14" w:rsidRPr="0049476C">
        <w:rPr>
          <w:rFonts w:ascii="Arial" w:hAnsi="Arial" w:cs="Arial"/>
          <w:sz w:val="20"/>
          <w:szCs w:val="20"/>
        </w:rPr>
        <w:t xml:space="preserve">E is reachable to the network only via paging </w:t>
      </w:r>
      <w:r w:rsidR="00E67105">
        <w:rPr>
          <w:rFonts w:ascii="Arial" w:hAnsi="Arial" w:cs="Arial"/>
          <w:sz w:val="20"/>
          <w:szCs w:val="20"/>
        </w:rPr>
        <w:t>messages</w:t>
      </w:r>
      <w:r w:rsidR="00155F14" w:rsidRPr="0049476C">
        <w:rPr>
          <w:rFonts w:ascii="Arial" w:hAnsi="Arial" w:cs="Arial"/>
          <w:sz w:val="20"/>
          <w:szCs w:val="20"/>
        </w:rPr>
        <w:t xml:space="preserve"> within </w:t>
      </w:r>
      <w:r w:rsidR="0049476C" w:rsidRPr="0049476C">
        <w:rPr>
          <w:rFonts w:ascii="Arial" w:hAnsi="Arial" w:cs="Arial"/>
          <w:sz w:val="20"/>
          <w:szCs w:val="20"/>
        </w:rPr>
        <w:t xml:space="preserve">the </w:t>
      </w:r>
      <w:r w:rsidR="00155F14" w:rsidRPr="0049476C">
        <w:rPr>
          <w:rFonts w:ascii="Arial" w:hAnsi="Arial" w:cs="Arial"/>
          <w:sz w:val="20"/>
          <w:szCs w:val="20"/>
        </w:rPr>
        <w:t>DRX</w:t>
      </w:r>
      <w:r w:rsidR="0049476C" w:rsidRPr="0049476C">
        <w:rPr>
          <w:rFonts w:ascii="Arial" w:hAnsi="Arial" w:cs="Arial"/>
          <w:sz w:val="20"/>
          <w:szCs w:val="20"/>
        </w:rPr>
        <w:t xml:space="preserve"> </w:t>
      </w:r>
      <w:r w:rsidR="00155F14" w:rsidRPr="0049476C">
        <w:rPr>
          <w:rFonts w:ascii="Arial" w:hAnsi="Arial" w:cs="Arial"/>
          <w:sz w:val="20"/>
          <w:szCs w:val="20"/>
        </w:rPr>
        <w:t>cycle. The paging requests are sent by MME to all the eNBs in the UE registered TA</w:t>
      </w:r>
      <w:r w:rsidR="00F73AC7">
        <w:rPr>
          <w:rFonts w:ascii="Arial" w:hAnsi="Arial" w:cs="Arial"/>
          <w:sz w:val="20"/>
          <w:szCs w:val="20"/>
        </w:rPr>
        <w:t xml:space="preserve"> (Tracking Area)</w:t>
      </w:r>
      <w:r w:rsidR="00155F14" w:rsidRPr="0049476C">
        <w:rPr>
          <w:rFonts w:ascii="Arial" w:hAnsi="Arial" w:cs="Arial"/>
          <w:sz w:val="20"/>
          <w:szCs w:val="20"/>
        </w:rPr>
        <w:t>. The eNBs further deliver paging messages at defined time instants called PO, which repeats every DRX cycle. The PF</w:t>
      </w:r>
      <w:r w:rsidR="00B8518C">
        <w:rPr>
          <w:rFonts w:ascii="Arial" w:hAnsi="Arial" w:cs="Arial"/>
          <w:sz w:val="20"/>
          <w:szCs w:val="20"/>
        </w:rPr>
        <w:t xml:space="preserve"> (Paging frame)</w:t>
      </w:r>
      <w:r w:rsidR="00155F14" w:rsidRPr="0049476C">
        <w:rPr>
          <w:rFonts w:ascii="Arial" w:hAnsi="Arial" w:cs="Arial"/>
          <w:sz w:val="20"/>
          <w:szCs w:val="20"/>
        </w:rPr>
        <w:t>, which contains the PO, is a function of SFN cycle on the air interface, i.e., the PF is one among the many radio frames which are numbered</w:t>
      </w:r>
      <w:r w:rsidR="00B8518C">
        <w:rPr>
          <w:rFonts w:ascii="Arial" w:hAnsi="Arial" w:cs="Arial"/>
          <w:sz w:val="20"/>
          <w:szCs w:val="20"/>
        </w:rPr>
        <w:t xml:space="preserve"> (0 to 1023)</w:t>
      </w:r>
      <w:r w:rsidR="00155F14" w:rsidRPr="0049476C">
        <w:rPr>
          <w:rFonts w:ascii="Arial" w:hAnsi="Arial" w:cs="Arial"/>
          <w:sz w:val="20"/>
          <w:szCs w:val="20"/>
        </w:rPr>
        <w:t xml:space="preserve"> and delivered in a cyclic manner (SFN cycle) by the eNB. However, SFN cycle in each eNB could sta</w:t>
      </w:r>
      <w:r w:rsidR="0085350D">
        <w:rPr>
          <w:rFonts w:ascii="Arial" w:hAnsi="Arial" w:cs="Arial"/>
          <w:sz w:val="20"/>
          <w:szCs w:val="20"/>
        </w:rPr>
        <w:t xml:space="preserve">rt at a different point in time and </w:t>
      </w:r>
      <w:r w:rsidR="00B8518C">
        <w:rPr>
          <w:rFonts w:ascii="Arial" w:hAnsi="Arial" w:cs="Arial"/>
          <w:sz w:val="20"/>
          <w:szCs w:val="20"/>
        </w:rPr>
        <w:t xml:space="preserve">therefore </w:t>
      </w:r>
      <w:r w:rsidR="0085350D">
        <w:rPr>
          <w:rFonts w:ascii="Arial" w:hAnsi="Arial" w:cs="Arial"/>
          <w:sz w:val="20"/>
          <w:szCs w:val="20"/>
        </w:rPr>
        <w:t>the paging message will be delivered at different time instants by the eNBs for the same UE</w:t>
      </w:r>
      <w:r w:rsidR="00217E57">
        <w:rPr>
          <w:rFonts w:ascii="Arial" w:hAnsi="Arial" w:cs="Arial"/>
          <w:sz w:val="20"/>
          <w:szCs w:val="20"/>
        </w:rPr>
        <w:t>. The paging message delivered at different time instants by the eNBs is</w:t>
      </w:r>
      <w:r w:rsidR="0085350D">
        <w:rPr>
          <w:rFonts w:ascii="Arial" w:hAnsi="Arial" w:cs="Arial"/>
          <w:sz w:val="20"/>
          <w:szCs w:val="20"/>
        </w:rPr>
        <w:t xml:space="preserve"> relative to SFN cycle start time in each eNB. </w:t>
      </w:r>
      <w:r w:rsidR="00155F14" w:rsidRPr="0049476C">
        <w:rPr>
          <w:rFonts w:ascii="Arial" w:hAnsi="Arial" w:cs="Arial"/>
          <w:sz w:val="20"/>
          <w:szCs w:val="20"/>
        </w:rPr>
        <w:t xml:space="preserve">As a result, the paging message handling by the UE becomes inefficient, leading to increased UE energy consumption and reduced UE reachability, which </w:t>
      </w:r>
      <w:r w:rsidR="00B8518C">
        <w:rPr>
          <w:rFonts w:ascii="Arial" w:hAnsi="Arial" w:cs="Arial"/>
          <w:sz w:val="20"/>
          <w:szCs w:val="20"/>
        </w:rPr>
        <w:t>are</w:t>
      </w:r>
      <w:r w:rsidR="00155F14" w:rsidRPr="0049476C">
        <w:rPr>
          <w:rFonts w:ascii="Arial" w:hAnsi="Arial" w:cs="Arial"/>
          <w:sz w:val="20"/>
          <w:szCs w:val="20"/>
        </w:rPr>
        <w:t xml:space="preserve"> explained further in section</w:t>
      </w:r>
      <w:r w:rsidR="0049476C" w:rsidRPr="0049476C">
        <w:rPr>
          <w:rFonts w:ascii="Arial" w:hAnsi="Arial" w:cs="Arial"/>
          <w:sz w:val="20"/>
          <w:szCs w:val="20"/>
        </w:rPr>
        <w:t xml:space="preserve"> II</w:t>
      </w:r>
      <w:r w:rsidR="005E510E">
        <w:rPr>
          <w:rFonts w:ascii="Arial" w:hAnsi="Arial" w:cs="Arial"/>
          <w:sz w:val="20"/>
          <w:szCs w:val="20"/>
        </w:rPr>
        <w:t>.</w:t>
      </w:r>
    </w:p>
    <w:p w:rsidR="008F2315" w:rsidRDefault="00155F14" w:rsidP="00192270">
      <w:pPr>
        <w:ind w:firstLine="284"/>
        <w:jc w:val="both"/>
        <w:rPr>
          <w:rFonts w:ascii="Arial" w:hAnsi="Arial" w:cs="Arial"/>
          <w:sz w:val="20"/>
          <w:szCs w:val="20"/>
        </w:rPr>
      </w:pPr>
      <w:r w:rsidRPr="0049476C">
        <w:rPr>
          <w:rFonts w:ascii="Arial" w:hAnsi="Arial" w:cs="Arial"/>
          <w:sz w:val="20"/>
          <w:szCs w:val="20"/>
        </w:rPr>
        <w:t>Among all the signaling traffic generated by MME</w:t>
      </w:r>
      <w:r w:rsidR="00F73AC7">
        <w:rPr>
          <w:rFonts w:ascii="Arial" w:hAnsi="Arial" w:cs="Arial"/>
          <w:sz w:val="20"/>
          <w:szCs w:val="20"/>
        </w:rPr>
        <w:t xml:space="preserve"> (Mobility management Entity)</w:t>
      </w:r>
      <w:r w:rsidRPr="0049476C">
        <w:rPr>
          <w:rFonts w:ascii="Arial" w:hAnsi="Arial" w:cs="Arial"/>
          <w:sz w:val="20"/>
          <w:szCs w:val="20"/>
        </w:rPr>
        <w:t xml:space="preserve">, it is estimated that the signaling due to paging alone contributes to around 29% of the total signaling load in the network </w:t>
      </w:r>
      <w:r w:rsidRPr="0049476C">
        <w:rPr>
          <w:rFonts w:ascii="Arial" w:hAnsi="Arial" w:cs="Arial"/>
          <w:color w:val="FF0000"/>
          <w:sz w:val="20"/>
          <w:szCs w:val="20"/>
        </w:rPr>
        <w:fldChar w:fldCharType="begin"/>
      </w:r>
      <w:r w:rsidRPr="0049476C">
        <w:rPr>
          <w:rFonts w:ascii="Arial" w:hAnsi="Arial" w:cs="Arial"/>
          <w:sz w:val="20"/>
          <w:szCs w:val="20"/>
        </w:rPr>
        <w:instrText xml:space="preserve"> REF _Ref436760202 \r \h </w:instrText>
      </w:r>
      <w:r w:rsidRPr="0049476C">
        <w:rPr>
          <w:rFonts w:ascii="Arial" w:hAnsi="Arial" w:cs="Arial"/>
          <w:color w:val="FF0000"/>
          <w:sz w:val="20"/>
          <w:szCs w:val="20"/>
        </w:rPr>
        <w:instrText xml:space="preserve"> \* MERGEFORMAT </w:instrText>
      </w:r>
      <w:r w:rsidRPr="0049476C">
        <w:rPr>
          <w:rFonts w:ascii="Arial" w:hAnsi="Arial" w:cs="Arial"/>
          <w:color w:val="FF0000"/>
          <w:sz w:val="20"/>
          <w:szCs w:val="20"/>
        </w:rPr>
      </w:r>
      <w:r w:rsidRPr="0049476C">
        <w:rPr>
          <w:rFonts w:ascii="Arial" w:hAnsi="Arial" w:cs="Arial"/>
          <w:color w:val="FF0000"/>
          <w:sz w:val="20"/>
          <w:szCs w:val="20"/>
        </w:rPr>
        <w:fldChar w:fldCharType="separate"/>
      </w:r>
      <w:r w:rsidR="00A40811">
        <w:rPr>
          <w:rFonts w:ascii="Arial" w:hAnsi="Arial" w:cs="Arial"/>
          <w:sz w:val="20"/>
          <w:szCs w:val="20"/>
        </w:rPr>
        <w:t>[4]</w:t>
      </w:r>
      <w:r w:rsidRPr="0049476C">
        <w:rPr>
          <w:rFonts w:ascii="Arial" w:hAnsi="Arial" w:cs="Arial"/>
          <w:color w:val="FF0000"/>
          <w:sz w:val="20"/>
          <w:szCs w:val="20"/>
        </w:rPr>
        <w:fldChar w:fldCharType="end"/>
      </w:r>
      <w:r w:rsidRPr="0049476C">
        <w:rPr>
          <w:rFonts w:ascii="Arial" w:hAnsi="Arial" w:cs="Arial"/>
          <w:sz w:val="20"/>
          <w:szCs w:val="20"/>
        </w:rPr>
        <w:t>. Therefore, one cannot ignore the inefficient handling of paging messages by UE and rest of the network elements, which could further lead to increased UE energy consumption, signaling load and reduced UE reachability. The inefficient handling of paging messages intensifies as the DRX cycles are extended longer</w:t>
      </w:r>
      <w:r w:rsidR="00217E57">
        <w:rPr>
          <w:rFonts w:ascii="Arial" w:hAnsi="Arial" w:cs="Arial"/>
          <w:sz w:val="20"/>
          <w:szCs w:val="20"/>
        </w:rPr>
        <w:t xml:space="preserve">, </w:t>
      </w:r>
      <w:r w:rsidR="000B0CC8">
        <w:rPr>
          <w:rFonts w:ascii="Arial" w:hAnsi="Arial" w:cs="Arial"/>
          <w:sz w:val="20"/>
          <w:szCs w:val="20"/>
        </w:rPr>
        <w:t xml:space="preserve">i.e. </w:t>
      </w:r>
      <w:r w:rsidRPr="0049476C">
        <w:rPr>
          <w:rFonts w:ascii="Arial" w:hAnsi="Arial" w:cs="Arial"/>
          <w:sz w:val="20"/>
          <w:szCs w:val="20"/>
        </w:rPr>
        <w:t xml:space="preserve">eDRX. Therefore, </w:t>
      </w:r>
      <w:r w:rsidR="000B0CC8">
        <w:rPr>
          <w:rFonts w:ascii="Arial" w:hAnsi="Arial" w:cs="Arial"/>
          <w:sz w:val="20"/>
          <w:szCs w:val="20"/>
        </w:rPr>
        <w:t xml:space="preserve">indirectly </w:t>
      </w:r>
      <w:r w:rsidRPr="0049476C">
        <w:rPr>
          <w:rFonts w:ascii="Arial" w:hAnsi="Arial" w:cs="Arial"/>
          <w:sz w:val="20"/>
          <w:szCs w:val="20"/>
        </w:rPr>
        <w:t xml:space="preserve">it is important to analyze the impact of eDRX cycles on UE </w:t>
      </w:r>
      <w:r w:rsidRPr="0049476C">
        <w:rPr>
          <w:rFonts w:ascii="Arial" w:hAnsi="Arial" w:cs="Arial"/>
          <w:sz w:val="20"/>
          <w:szCs w:val="20"/>
        </w:rPr>
        <w:lastRenderedPageBreak/>
        <w:t>energy consumption and reachability due to the paging mechanism.</w:t>
      </w:r>
    </w:p>
    <w:p w:rsidR="002F5182" w:rsidRPr="0049476C" w:rsidRDefault="002F5182" w:rsidP="00673853">
      <w:pPr>
        <w:spacing w:after="240"/>
        <w:ind w:firstLine="284"/>
        <w:jc w:val="both"/>
        <w:rPr>
          <w:rFonts w:ascii="Arial" w:hAnsi="Arial" w:cs="Arial"/>
          <w:sz w:val="20"/>
          <w:szCs w:val="20"/>
        </w:rPr>
      </w:pPr>
      <w:r>
        <w:rPr>
          <w:rFonts w:ascii="Arial" w:hAnsi="Arial" w:cs="Arial"/>
          <w:sz w:val="20"/>
          <w:szCs w:val="20"/>
        </w:rPr>
        <w:t>Th</w:t>
      </w:r>
      <w:r w:rsidR="008F2315">
        <w:rPr>
          <w:rFonts w:ascii="Arial" w:hAnsi="Arial" w:cs="Arial"/>
          <w:sz w:val="20"/>
          <w:szCs w:val="20"/>
        </w:rPr>
        <w:t>e</w:t>
      </w:r>
      <w:r>
        <w:rPr>
          <w:rFonts w:ascii="Arial" w:hAnsi="Arial" w:cs="Arial"/>
          <w:sz w:val="20"/>
          <w:szCs w:val="20"/>
        </w:rPr>
        <w:t xml:space="preserve"> paper is structured as follows.</w:t>
      </w:r>
      <w:r w:rsidR="002C5E90">
        <w:rPr>
          <w:rFonts w:ascii="Arial" w:hAnsi="Arial" w:cs="Arial"/>
          <w:sz w:val="20"/>
          <w:szCs w:val="20"/>
        </w:rPr>
        <w:t xml:space="preserve"> Section II </w:t>
      </w:r>
      <w:r w:rsidR="009F2225">
        <w:rPr>
          <w:rFonts w:ascii="Arial" w:hAnsi="Arial" w:cs="Arial"/>
          <w:sz w:val="20"/>
          <w:szCs w:val="20"/>
        </w:rPr>
        <w:t xml:space="preserve">provides a description </w:t>
      </w:r>
      <w:r w:rsidR="008F7EDD">
        <w:rPr>
          <w:rFonts w:ascii="Arial" w:hAnsi="Arial" w:cs="Arial"/>
          <w:sz w:val="20"/>
          <w:szCs w:val="20"/>
        </w:rPr>
        <w:t xml:space="preserve">of </w:t>
      </w:r>
      <w:r w:rsidR="009F2225">
        <w:rPr>
          <w:rFonts w:ascii="Arial" w:hAnsi="Arial" w:cs="Arial"/>
          <w:sz w:val="20"/>
          <w:szCs w:val="20"/>
        </w:rPr>
        <w:t xml:space="preserve">the problem and briefly introduces </w:t>
      </w:r>
      <w:r w:rsidR="008F7EDD">
        <w:rPr>
          <w:rFonts w:ascii="Arial" w:hAnsi="Arial" w:cs="Arial"/>
          <w:sz w:val="20"/>
          <w:szCs w:val="20"/>
        </w:rPr>
        <w:t xml:space="preserve">two practical </w:t>
      </w:r>
      <w:r w:rsidR="002F77B5">
        <w:rPr>
          <w:rFonts w:ascii="Arial" w:hAnsi="Arial" w:cs="Arial"/>
          <w:sz w:val="20"/>
          <w:szCs w:val="20"/>
        </w:rPr>
        <w:t xml:space="preserve">problem </w:t>
      </w:r>
      <w:r w:rsidR="008F7EDD">
        <w:rPr>
          <w:rFonts w:ascii="Arial" w:hAnsi="Arial" w:cs="Arial"/>
          <w:sz w:val="20"/>
          <w:szCs w:val="20"/>
        </w:rPr>
        <w:t>s</w:t>
      </w:r>
      <w:r w:rsidR="003E5B02">
        <w:rPr>
          <w:rFonts w:ascii="Arial" w:hAnsi="Arial" w:cs="Arial"/>
          <w:sz w:val="20"/>
          <w:szCs w:val="20"/>
        </w:rPr>
        <w:t>cenarios</w:t>
      </w:r>
      <w:r w:rsidR="008F7EDD">
        <w:rPr>
          <w:rFonts w:ascii="Arial" w:hAnsi="Arial" w:cs="Arial"/>
          <w:sz w:val="20"/>
          <w:szCs w:val="20"/>
        </w:rPr>
        <w:t xml:space="preserve"> or use cases that</w:t>
      </w:r>
      <w:r w:rsidR="003E5B02">
        <w:rPr>
          <w:rFonts w:ascii="Arial" w:hAnsi="Arial" w:cs="Arial"/>
          <w:sz w:val="20"/>
          <w:szCs w:val="20"/>
        </w:rPr>
        <w:t xml:space="preserve"> are simulated</w:t>
      </w:r>
      <w:r w:rsidR="008F7EDD">
        <w:rPr>
          <w:rFonts w:ascii="Arial" w:hAnsi="Arial" w:cs="Arial"/>
          <w:sz w:val="20"/>
          <w:szCs w:val="20"/>
        </w:rPr>
        <w:t xml:space="preserve"> in our study</w:t>
      </w:r>
      <w:r w:rsidR="003E5B02">
        <w:rPr>
          <w:rFonts w:ascii="Arial" w:hAnsi="Arial" w:cs="Arial"/>
          <w:sz w:val="20"/>
          <w:szCs w:val="20"/>
        </w:rPr>
        <w:t xml:space="preserve">. In section III, we describe the </w:t>
      </w:r>
      <w:r w:rsidR="00056039">
        <w:rPr>
          <w:rFonts w:ascii="Arial" w:hAnsi="Arial" w:cs="Arial"/>
          <w:sz w:val="20"/>
          <w:szCs w:val="20"/>
        </w:rPr>
        <w:t xml:space="preserve">simulation environment, performance metrics </w:t>
      </w:r>
      <w:r w:rsidR="003E5B02">
        <w:rPr>
          <w:rFonts w:ascii="Arial" w:hAnsi="Arial" w:cs="Arial"/>
          <w:sz w:val="20"/>
          <w:szCs w:val="20"/>
        </w:rPr>
        <w:t>and system-level simulation results.</w:t>
      </w:r>
      <w:r w:rsidR="00056039">
        <w:rPr>
          <w:rFonts w:ascii="Arial" w:hAnsi="Arial" w:cs="Arial"/>
          <w:sz w:val="20"/>
          <w:szCs w:val="20"/>
        </w:rPr>
        <w:t xml:space="preserve"> </w:t>
      </w:r>
      <w:r w:rsidR="008F7EDD">
        <w:rPr>
          <w:rFonts w:ascii="Arial" w:hAnsi="Arial" w:cs="Arial"/>
          <w:sz w:val="20"/>
          <w:szCs w:val="20"/>
        </w:rPr>
        <w:t xml:space="preserve">In section IV, we present our analysis on two potential solutions for solving UE energy consumption and reachability problems described in section II. </w:t>
      </w:r>
      <w:r w:rsidR="003E5B02">
        <w:rPr>
          <w:rFonts w:ascii="Arial" w:hAnsi="Arial" w:cs="Arial"/>
          <w:sz w:val="20"/>
          <w:szCs w:val="20"/>
        </w:rPr>
        <w:t xml:space="preserve">Finally, the conclusion </w:t>
      </w:r>
      <w:r w:rsidR="00935CDA">
        <w:rPr>
          <w:rFonts w:ascii="Arial" w:hAnsi="Arial" w:cs="Arial"/>
          <w:sz w:val="20"/>
          <w:szCs w:val="20"/>
        </w:rPr>
        <w:t xml:space="preserve">is presented </w:t>
      </w:r>
      <w:r w:rsidR="003E5B02">
        <w:rPr>
          <w:rFonts w:ascii="Arial" w:hAnsi="Arial" w:cs="Arial"/>
          <w:sz w:val="20"/>
          <w:szCs w:val="20"/>
        </w:rPr>
        <w:t xml:space="preserve">and </w:t>
      </w:r>
      <w:r w:rsidR="00935CDA">
        <w:rPr>
          <w:rFonts w:ascii="Arial" w:hAnsi="Arial" w:cs="Arial"/>
          <w:sz w:val="20"/>
          <w:szCs w:val="20"/>
        </w:rPr>
        <w:t xml:space="preserve">discussed in section </w:t>
      </w:r>
      <w:r w:rsidR="003E5B02">
        <w:rPr>
          <w:rFonts w:ascii="Arial" w:hAnsi="Arial" w:cs="Arial"/>
          <w:sz w:val="20"/>
          <w:szCs w:val="20"/>
        </w:rPr>
        <w:t>V.</w:t>
      </w:r>
    </w:p>
    <w:p w:rsidR="002F5182" w:rsidRPr="00E668EB" w:rsidRDefault="001942AF" w:rsidP="00ED3CBC">
      <w:pPr>
        <w:pStyle w:val="Heading1"/>
        <w:numPr>
          <w:ilvl w:val="0"/>
          <w:numId w:val="12"/>
        </w:numPr>
        <w:spacing w:before="0" w:after="160"/>
        <w:ind w:left="714" w:hanging="357"/>
        <w:jc w:val="center"/>
        <w:rPr>
          <w:rFonts w:ascii="Arial" w:hAnsi="Arial" w:cs="Arial"/>
          <w:sz w:val="20"/>
          <w:szCs w:val="20"/>
        </w:rPr>
      </w:pPr>
      <w:r w:rsidRPr="003F48D5">
        <w:rPr>
          <w:rFonts w:ascii="Arial" w:hAnsi="Arial" w:cs="Arial"/>
          <w:color w:val="auto"/>
          <w:sz w:val="22"/>
          <w:szCs w:val="20"/>
        </w:rPr>
        <w:t>P</w:t>
      </w:r>
      <w:r w:rsidRPr="00E668EB">
        <w:rPr>
          <w:rFonts w:ascii="Arial" w:hAnsi="Arial" w:cs="Arial"/>
          <w:color w:val="auto"/>
          <w:sz w:val="20"/>
          <w:szCs w:val="20"/>
        </w:rPr>
        <w:t xml:space="preserve">ROBLEM </w:t>
      </w:r>
      <w:r w:rsidRPr="003F48D5">
        <w:rPr>
          <w:rFonts w:ascii="Arial" w:hAnsi="Arial" w:cs="Arial"/>
          <w:color w:val="auto"/>
          <w:sz w:val="22"/>
          <w:szCs w:val="20"/>
        </w:rPr>
        <w:t>D</w:t>
      </w:r>
      <w:r w:rsidRPr="00E668EB">
        <w:rPr>
          <w:rFonts w:ascii="Arial" w:hAnsi="Arial" w:cs="Arial"/>
          <w:color w:val="auto"/>
          <w:sz w:val="20"/>
          <w:szCs w:val="20"/>
        </w:rPr>
        <w:t>ESCRIPTION</w:t>
      </w:r>
    </w:p>
    <w:p w:rsidR="004A06F9" w:rsidRDefault="004A06F9" w:rsidP="001469A1">
      <w:pPr>
        <w:pStyle w:val="NoSpacing"/>
        <w:spacing w:after="160"/>
        <w:ind w:firstLine="357"/>
        <w:jc w:val="both"/>
        <w:rPr>
          <w:rFonts w:ascii="Arial" w:hAnsi="Arial" w:cs="Arial"/>
          <w:sz w:val="20"/>
        </w:rPr>
      </w:pPr>
      <w:r w:rsidRPr="004A06F9">
        <w:rPr>
          <w:rFonts w:ascii="Arial" w:hAnsi="Arial" w:cs="Arial"/>
          <w:sz w:val="20"/>
        </w:rPr>
        <w:t xml:space="preserve">Our motivation to say that “eDRX could lead </w:t>
      </w:r>
      <w:proofErr w:type="gramStart"/>
      <w:r w:rsidRPr="004A06F9">
        <w:rPr>
          <w:rFonts w:ascii="Arial" w:hAnsi="Arial" w:cs="Arial"/>
          <w:sz w:val="20"/>
        </w:rPr>
        <w:t>to</w:t>
      </w:r>
      <w:proofErr w:type="gramEnd"/>
      <w:r w:rsidRPr="004A06F9">
        <w:rPr>
          <w:rFonts w:ascii="Arial" w:hAnsi="Arial" w:cs="Arial"/>
          <w:sz w:val="20"/>
        </w:rPr>
        <w:t xml:space="preserve"> increased UE energy consumption and reduced UE reachability due to inefficient paging handling” is arrived by analyzing the problem causing scenarios explained further via a simple illustration.</w:t>
      </w:r>
    </w:p>
    <w:p w:rsidR="004A06F9" w:rsidRPr="004A06F9" w:rsidRDefault="004A06F9" w:rsidP="004A06F9">
      <w:pPr>
        <w:pStyle w:val="NoSpacing"/>
        <w:ind w:firstLine="360"/>
        <w:rPr>
          <w:rFonts w:ascii="Arial" w:hAnsi="Arial" w:cs="Arial"/>
          <w:sz w:val="18"/>
        </w:rPr>
      </w:pPr>
    </w:p>
    <w:p w:rsidR="00CC5E8F" w:rsidRPr="00CC5E8F" w:rsidRDefault="001942AF" w:rsidP="00746A44">
      <w:pPr>
        <w:pStyle w:val="Heading2"/>
        <w:numPr>
          <w:ilvl w:val="0"/>
          <w:numId w:val="3"/>
        </w:numPr>
        <w:spacing w:after="120"/>
        <w:ind w:left="284" w:hanging="284"/>
        <w:rPr>
          <w:rFonts w:ascii="Arial" w:hAnsi="Arial" w:cs="Arial"/>
          <w:i/>
        </w:rPr>
      </w:pPr>
      <w:bookmarkStart w:id="0" w:name="_Toc463892025"/>
      <w:r w:rsidRPr="00CC5E8F">
        <w:rPr>
          <w:rFonts w:ascii="Arial" w:hAnsi="Arial" w:cs="Arial"/>
          <w:i/>
          <w:color w:val="auto"/>
          <w:sz w:val="20"/>
        </w:rPr>
        <w:t xml:space="preserve">SFN </w:t>
      </w:r>
      <w:r w:rsidR="00F02044">
        <w:rPr>
          <w:rFonts w:ascii="Arial" w:hAnsi="Arial" w:cs="Arial"/>
          <w:i/>
          <w:color w:val="auto"/>
          <w:sz w:val="20"/>
        </w:rPr>
        <w:t xml:space="preserve">Misalignment between eNBs </w:t>
      </w:r>
      <w:r w:rsidRPr="00CC5E8F">
        <w:rPr>
          <w:rFonts w:ascii="Arial" w:hAnsi="Arial" w:cs="Arial"/>
          <w:i/>
          <w:color w:val="auto"/>
          <w:sz w:val="20"/>
        </w:rPr>
        <w:t>and Paging Message Delivery</w:t>
      </w:r>
      <w:bookmarkEnd w:id="0"/>
    </w:p>
    <w:p w:rsidR="00EF47E5" w:rsidRDefault="0022133C" w:rsidP="00B24349">
      <w:pPr>
        <w:ind w:firstLine="284"/>
        <w:jc w:val="both"/>
        <w:rPr>
          <w:rFonts w:ascii="Arial" w:hAnsi="Arial" w:cs="Arial"/>
          <w:sz w:val="20"/>
          <w:szCs w:val="20"/>
        </w:rPr>
      </w:pPr>
      <w:r w:rsidRPr="00CC5E8F">
        <w:rPr>
          <w:rFonts w:ascii="Arial" w:hAnsi="Arial" w:cs="Arial"/>
          <w:sz w:val="20"/>
          <w:szCs w:val="20"/>
        </w:rPr>
        <w:t xml:space="preserve">Let cells </w:t>
      </w:r>
      <w:r w:rsidR="002B0F14">
        <w:rPr>
          <w:rFonts w:ascii="Arial" w:hAnsi="Arial" w:cs="Arial"/>
          <w:sz w:val="20"/>
          <w:szCs w:val="20"/>
        </w:rPr>
        <w:t>c</w:t>
      </w:r>
      <w:r w:rsidRPr="00CC5E8F">
        <w:rPr>
          <w:rFonts w:ascii="Arial" w:hAnsi="Arial" w:cs="Arial"/>
          <w:sz w:val="20"/>
          <w:szCs w:val="20"/>
        </w:rPr>
        <w:t xml:space="preserve">ell-1, </w:t>
      </w:r>
      <w:r w:rsidR="002B0F14">
        <w:rPr>
          <w:rFonts w:ascii="Arial" w:hAnsi="Arial" w:cs="Arial"/>
          <w:sz w:val="20"/>
          <w:szCs w:val="20"/>
        </w:rPr>
        <w:t>c</w:t>
      </w:r>
      <w:r w:rsidRPr="00CC5E8F">
        <w:rPr>
          <w:rFonts w:ascii="Arial" w:hAnsi="Arial" w:cs="Arial"/>
          <w:sz w:val="20"/>
          <w:szCs w:val="20"/>
        </w:rPr>
        <w:t xml:space="preserve">ell-2 and </w:t>
      </w:r>
      <w:r w:rsidR="002B0F14">
        <w:rPr>
          <w:rFonts w:ascii="Arial" w:hAnsi="Arial" w:cs="Arial"/>
          <w:sz w:val="20"/>
          <w:szCs w:val="20"/>
        </w:rPr>
        <w:t>c</w:t>
      </w:r>
      <w:r w:rsidRPr="00CC5E8F">
        <w:rPr>
          <w:rFonts w:ascii="Arial" w:hAnsi="Arial" w:cs="Arial"/>
          <w:sz w:val="20"/>
          <w:szCs w:val="20"/>
        </w:rPr>
        <w:t>ell-3 belong to the same TA</w:t>
      </w:r>
      <w:r w:rsidR="00EF47E5" w:rsidRPr="00CC5E8F">
        <w:rPr>
          <w:rFonts w:ascii="Arial" w:hAnsi="Arial" w:cs="Arial"/>
          <w:sz w:val="20"/>
          <w:szCs w:val="20"/>
        </w:rPr>
        <w:t xml:space="preserve"> </w:t>
      </w:r>
      <w:r w:rsidRPr="00CC5E8F">
        <w:rPr>
          <w:rFonts w:ascii="Arial" w:hAnsi="Arial" w:cs="Arial"/>
          <w:sz w:val="20"/>
          <w:szCs w:val="20"/>
        </w:rPr>
        <w:t>and are managed by an MME</w:t>
      </w:r>
      <w:r w:rsidR="00641E7F" w:rsidRPr="00CC5E8F">
        <w:rPr>
          <w:rFonts w:ascii="Arial" w:hAnsi="Arial" w:cs="Arial"/>
          <w:sz w:val="20"/>
          <w:szCs w:val="20"/>
        </w:rPr>
        <w:t>, as shown in Fig.</w:t>
      </w:r>
      <w:r w:rsidR="00657C47">
        <w:rPr>
          <w:rFonts w:ascii="Arial" w:hAnsi="Arial" w:cs="Arial"/>
          <w:sz w:val="20"/>
          <w:szCs w:val="20"/>
        </w:rPr>
        <w:t xml:space="preserve"> </w:t>
      </w:r>
      <w:r w:rsidR="00641E7F" w:rsidRPr="00CC5E8F">
        <w:rPr>
          <w:rFonts w:ascii="Arial" w:hAnsi="Arial" w:cs="Arial"/>
          <w:sz w:val="20"/>
          <w:szCs w:val="20"/>
        </w:rPr>
        <w:t>1</w:t>
      </w:r>
      <w:r w:rsidRPr="00CC5E8F">
        <w:rPr>
          <w:rFonts w:ascii="Arial" w:hAnsi="Arial" w:cs="Arial"/>
          <w:sz w:val="20"/>
          <w:szCs w:val="20"/>
        </w:rPr>
        <w:t xml:space="preserve">. Since an idle mode UE </w:t>
      </w:r>
      <w:r w:rsidR="00C8043C">
        <w:rPr>
          <w:rFonts w:ascii="Arial" w:hAnsi="Arial" w:cs="Arial"/>
          <w:sz w:val="20"/>
          <w:szCs w:val="20"/>
        </w:rPr>
        <w:t xml:space="preserve">location </w:t>
      </w:r>
      <w:r w:rsidRPr="00CC5E8F">
        <w:rPr>
          <w:rFonts w:ascii="Arial" w:hAnsi="Arial" w:cs="Arial"/>
          <w:sz w:val="20"/>
          <w:szCs w:val="20"/>
        </w:rPr>
        <w:t xml:space="preserve">is known to the network only at granularity of TA, MME sends paging request to </w:t>
      </w:r>
      <w:r w:rsidR="000B158F">
        <w:rPr>
          <w:rFonts w:ascii="Arial" w:hAnsi="Arial" w:cs="Arial"/>
          <w:sz w:val="20"/>
          <w:szCs w:val="20"/>
        </w:rPr>
        <w:t xml:space="preserve">all </w:t>
      </w:r>
      <w:r w:rsidRPr="00CC5E8F">
        <w:rPr>
          <w:rFonts w:ascii="Arial" w:hAnsi="Arial" w:cs="Arial"/>
          <w:sz w:val="20"/>
          <w:szCs w:val="20"/>
        </w:rPr>
        <w:t xml:space="preserve">the eNBs in </w:t>
      </w:r>
      <w:r w:rsidR="000B158F">
        <w:rPr>
          <w:rFonts w:ascii="Arial" w:hAnsi="Arial" w:cs="Arial"/>
          <w:sz w:val="20"/>
          <w:szCs w:val="20"/>
        </w:rPr>
        <w:t>TA</w:t>
      </w:r>
      <w:r w:rsidRPr="00CC5E8F">
        <w:rPr>
          <w:rFonts w:ascii="Arial" w:hAnsi="Arial" w:cs="Arial"/>
          <w:sz w:val="20"/>
          <w:szCs w:val="20"/>
        </w:rPr>
        <w:t xml:space="preserve">. </w:t>
      </w:r>
      <w:r w:rsidR="0047023E">
        <w:rPr>
          <w:rFonts w:ascii="Arial" w:hAnsi="Arial" w:cs="Arial"/>
          <w:sz w:val="20"/>
          <w:szCs w:val="20"/>
        </w:rPr>
        <w:t>The</w:t>
      </w:r>
      <w:r w:rsidRPr="00CC5E8F">
        <w:rPr>
          <w:rFonts w:ascii="Arial" w:hAnsi="Arial" w:cs="Arial"/>
          <w:sz w:val="20"/>
          <w:szCs w:val="20"/>
        </w:rPr>
        <w:t xml:space="preserve"> </w:t>
      </w:r>
      <w:r w:rsidR="00217E57">
        <w:rPr>
          <w:rFonts w:ascii="Arial" w:hAnsi="Arial" w:cs="Arial"/>
          <w:sz w:val="20"/>
          <w:szCs w:val="20"/>
        </w:rPr>
        <w:t xml:space="preserve">UE </w:t>
      </w:r>
      <w:r w:rsidRPr="00CC5E8F">
        <w:rPr>
          <w:rFonts w:ascii="Arial" w:hAnsi="Arial" w:cs="Arial"/>
          <w:sz w:val="20"/>
          <w:szCs w:val="20"/>
        </w:rPr>
        <w:t>wakes up once every DRX cycle at a specified time instant, PO, to check for a possible paging message</w:t>
      </w:r>
      <w:r w:rsidR="00973E8A">
        <w:rPr>
          <w:rFonts w:ascii="Arial" w:hAnsi="Arial" w:cs="Arial"/>
          <w:sz w:val="20"/>
          <w:szCs w:val="20"/>
        </w:rPr>
        <w:t xml:space="preserve"> from eNB</w:t>
      </w:r>
      <w:r w:rsidRPr="00CC5E8F">
        <w:rPr>
          <w:rFonts w:ascii="Arial" w:hAnsi="Arial" w:cs="Arial"/>
          <w:sz w:val="20"/>
          <w:szCs w:val="20"/>
        </w:rPr>
        <w:t xml:space="preserve">. </w:t>
      </w:r>
      <w:r w:rsidR="00973E8A">
        <w:rPr>
          <w:rFonts w:ascii="Arial" w:hAnsi="Arial" w:cs="Arial"/>
          <w:sz w:val="20"/>
          <w:szCs w:val="20"/>
        </w:rPr>
        <w:t>From the eNB perspective, the P</w:t>
      </w:r>
      <w:r w:rsidRPr="00CC5E8F">
        <w:rPr>
          <w:rFonts w:ascii="Arial" w:hAnsi="Arial" w:cs="Arial"/>
          <w:sz w:val="20"/>
          <w:szCs w:val="20"/>
        </w:rPr>
        <w:t xml:space="preserve">O is located within </w:t>
      </w:r>
      <w:r w:rsidR="004046D9" w:rsidRPr="00CC5E8F">
        <w:rPr>
          <w:rFonts w:ascii="Arial" w:hAnsi="Arial" w:cs="Arial"/>
          <w:sz w:val="20"/>
          <w:szCs w:val="20"/>
        </w:rPr>
        <w:t>the PF</w:t>
      </w:r>
      <w:r w:rsidR="00EF47E5" w:rsidRPr="00CC5E8F">
        <w:rPr>
          <w:rFonts w:ascii="Arial" w:hAnsi="Arial" w:cs="Arial"/>
          <w:sz w:val="20"/>
          <w:szCs w:val="20"/>
        </w:rPr>
        <w:t xml:space="preserve">, which </w:t>
      </w:r>
      <w:r w:rsidR="00973E8A">
        <w:rPr>
          <w:rFonts w:ascii="Arial" w:hAnsi="Arial" w:cs="Arial"/>
          <w:sz w:val="20"/>
          <w:szCs w:val="20"/>
        </w:rPr>
        <w:t xml:space="preserve">is </w:t>
      </w:r>
      <w:r w:rsidR="00EF47E5" w:rsidRPr="00CC5E8F">
        <w:rPr>
          <w:rFonts w:ascii="Arial" w:hAnsi="Arial" w:cs="Arial"/>
          <w:sz w:val="20"/>
          <w:szCs w:val="20"/>
        </w:rPr>
        <w:t xml:space="preserve">in turn part of the </w:t>
      </w:r>
      <w:r w:rsidR="004046D9" w:rsidRPr="00CC5E8F">
        <w:rPr>
          <w:rFonts w:ascii="Arial" w:hAnsi="Arial" w:cs="Arial"/>
          <w:sz w:val="20"/>
          <w:szCs w:val="20"/>
        </w:rPr>
        <w:t xml:space="preserve">SFN cycle of </w:t>
      </w:r>
      <w:r w:rsidR="00973E8A">
        <w:rPr>
          <w:rFonts w:ascii="Arial" w:hAnsi="Arial" w:cs="Arial"/>
          <w:sz w:val="20"/>
          <w:szCs w:val="20"/>
        </w:rPr>
        <w:t xml:space="preserve">a </w:t>
      </w:r>
      <w:r w:rsidR="004046D9" w:rsidRPr="00CC5E8F">
        <w:rPr>
          <w:rFonts w:ascii="Arial" w:hAnsi="Arial" w:cs="Arial"/>
          <w:sz w:val="20"/>
          <w:szCs w:val="20"/>
        </w:rPr>
        <w:t>eNB.</w:t>
      </w:r>
      <w:r w:rsidR="00012F63" w:rsidRPr="00CC5E8F">
        <w:rPr>
          <w:rFonts w:ascii="Arial" w:hAnsi="Arial" w:cs="Arial"/>
          <w:sz w:val="20"/>
          <w:szCs w:val="20"/>
        </w:rPr>
        <w:t xml:space="preserve"> </w:t>
      </w:r>
      <w:r w:rsidRPr="00CC5E8F">
        <w:rPr>
          <w:rFonts w:ascii="Arial" w:hAnsi="Arial" w:cs="Arial"/>
          <w:sz w:val="20"/>
          <w:szCs w:val="20"/>
        </w:rPr>
        <w:t>However, the SFN cycles among eNBs are not synchronized.</w:t>
      </w:r>
      <w:r w:rsidR="004046D9" w:rsidRPr="00CC5E8F">
        <w:rPr>
          <w:rFonts w:ascii="Arial" w:hAnsi="Arial" w:cs="Arial"/>
          <w:sz w:val="20"/>
          <w:szCs w:val="20"/>
        </w:rPr>
        <w:t xml:space="preserve"> F</w:t>
      </w:r>
      <w:r w:rsidR="00217E57">
        <w:rPr>
          <w:rFonts w:ascii="Arial" w:hAnsi="Arial" w:cs="Arial"/>
          <w:sz w:val="20"/>
          <w:szCs w:val="20"/>
        </w:rPr>
        <w:t>or example, at time t = 0</w:t>
      </w:r>
      <w:r w:rsidR="004046D9" w:rsidRPr="00CC5E8F">
        <w:rPr>
          <w:rFonts w:ascii="Arial" w:hAnsi="Arial" w:cs="Arial"/>
          <w:sz w:val="20"/>
          <w:szCs w:val="20"/>
        </w:rPr>
        <w:t>, the SFN may take on different values in each cell</w:t>
      </w:r>
      <w:r w:rsidR="00EF47E5" w:rsidRPr="00CC5E8F">
        <w:rPr>
          <w:rFonts w:ascii="Arial" w:hAnsi="Arial" w:cs="Arial"/>
          <w:sz w:val="20"/>
          <w:szCs w:val="20"/>
        </w:rPr>
        <w:t>, as shown in Fig.</w:t>
      </w:r>
      <w:r w:rsidR="00657C47">
        <w:rPr>
          <w:rFonts w:ascii="Arial" w:hAnsi="Arial" w:cs="Arial"/>
          <w:sz w:val="20"/>
          <w:szCs w:val="20"/>
        </w:rPr>
        <w:t xml:space="preserve"> </w:t>
      </w:r>
      <w:r w:rsidR="00EF47E5" w:rsidRPr="00CC5E8F">
        <w:rPr>
          <w:rFonts w:ascii="Arial" w:hAnsi="Arial" w:cs="Arial"/>
          <w:sz w:val="20"/>
          <w:szCs w:val="20"/>
        </w:rPr>
        <w:t>1</w:t>
      </w:r>
      <w:r w:rsidR="004046D9" w:rsidRPr="00CC5E8F">
        <w:rPr>
          <w:rFonts w:ascii="Arial" w:hAnsi="Arial" w:cs="Arial"/>
          <w:sz w:val="20"/>
          <w:szCs w:val="20"/>
        </w:rPr>
        <w:t>. As a result, the paging message at a particular PO for a UE is not sent at same time instant from all the eNBs</w:t>
      </w:r>
      <w:r w:rsidR="00EF47E5" w:rsidRPr="00CC5E8F">
        <w:rPr>
          <w:rFonts w:ascii="Arial" w:hAnsi="Arial" w:cs="Arial"/>
          <w:sz w:val="20"/>
          <w:szCs w:val="20"/>
        </w:rPr>
        <w:t xml:space="preserve"> towards a UE</w:t>
      </w:r>
      <w:r w:rsidR="004046D9" w:rsidRPr="00CC5E8F">
        <w:rPr>
          <w:rFonts w:ascii="Arial" w:hAnsi="Arial" w:cs="Arial"/>
          <w:sz w:val="20"/>
          <w:szCs w:val="20"/>
        </w:rPr>
        <w:t>. But the UE wakes up</w:t>
      </w:r>
      <w:r w:rsidR="00C9524B">
        <w:rPr>
          <w:rFonts w:ascii="Arial" w:hAnsi="Arial" w:cs="Arial"/>
          <w:sz w:val="20"/>
          <w:szCs w:val="20"/>
        </w:rPr>
        <w:t>,</w:t>
      </w:r>
      <w:r w:rsidR="004046D9" w:rsidRPr="00CC5E8F">
        <w:rPr>
          <w:rFonts w:ascii="Arial" w:hAnsi="Arial" w:cs="Arial"/>
          <w:sz w:val="20"/>
          <w:szCs w:val="20"/>
        </w:rPr>
        <w:t xml:space="preserve"> wh</w:t>
      </w:r>
      <w:r w:rsidR="00EF47E5" w:rsidRPr="00CC5E8F">
        <w:rPr>
          <w:rFonts w:ascii="Arial" w:hAnsi="Arial" w:cs="Arial"/>
          <w:sz w:val="20"/>
          <w:szCs w:val="20"/>
        </w:rPr>
        <w:t>en the time for its PO arrives</w:t>
      </w:r>
      <w:r w:rsidR="00C9524B">
        <w:rPr>
          <w:rFonts w:ascii="Arial" w:hAnsi="Arial" w:cs="Arial"/>
          <w:sz w:val="20"/>
          <w:szCs w:val="20"/>
        </w:rPr>
        <w:t>,</w:t>
      </w:r>
      <w:r w:rsidR="00811A6D">
        <w:rPr>
          <w:rFonts w:ascii="Arial" w:hAnsi="Arial" w:cs="Arial"/>
          <w:sz w:val="20"/>
          <w:szCs w:val="20"/>
        </w:rPr>
        <w:t xml:space="preserve"> to check if it has any paging message</w:t>
      </w:r>
      <w:r w:rsidR="00EF47E5" w:rsidRPr="00CC5E8F">
        <w:rPr>
          <w:rFonts w:ascii="Arial" w:hAnsi="Arial" w:cs="Arial"/>
          <w:sz w:val="20"/>
          <w:szCs w:val="20"/>
        </w:rPr>
        <w:t>.</w:t>
      </w:r>
      <w:r w:rsidR="00217E57">
        <w:rPr>
          <w:rFonts w:ascii="Arial" w:hAnsi="Arial" w:cs="Arial"/>
          <w:sz w:val="20"/>
          <w:szCs w:val="20"/>
        </w:rPr>
        <w:t xml:space="preserve"> </w:t>
      </w:r>
      <w:r w:rsidR="00C9524B">
        <w:rPr>
          <w:rFonts w:ascii="Arial" w:hAnsi="Arial" w:cs="Arial"/>
          <w:sz w:val="20"/>
          <w:szCs w:val="20"/>
        </w:rPr>
        <w:t>At this juncture, w</w:t>
      </w:r>
      <w:r w:rsidR="00561285" w:rsidRPr="00CC5E8F">
        <w:rPr>
          <w:rFonts w:ascii="Arial" w:hAnsi="Arial" w:cs="Arial"/>
          <w:sz w:val="20"/>
          <w:szCs w:val="20"/>
        </w:rPr>
        <w:t>e identify two problem</w:t>
      </w:r>
      <w:r w:rsidR="008D6ED1">
        <w:rPr>
          <w:rFonts w:ascii="Arial" w:hAnsi="Arial" w:cs="Arial"/>
          <w:sz w:val="20"/>
          <w:szCs w:val="20"/>
        </w:rPr>
        <w:t>s</w:t>
      </w:r>
      <w:r w:rsidR="00561285" w:rsidRPr="00CC5E8F">
        <w:rPr>
          <w:rFonts w:ascii="Arial" w:hAnsi="Arial" w:cs="Arial"/>
          <w:sz w:val="20"/>
          <w:szCs w:val="20"/>
        </w:rPr>
        <w:t xml:space="preserve"> causing scenarios</w:t>
      </w:r>
      <w:r w:rsidR="00EF47E5" w:rsidRPr="00CC5E8F">
        <w:rPr>
          <w:rFonts w:ascii="Arial" w:hAnsi="Arial" w:cs="Arial"/>
          <w:sz w:val="20"/>
          <w:szCs w:val="20"/>
        </w:rPr>
        <w:t xml:space="preserve">, which </w:t>
      </w:r>
      <w:r w:rsidR="00217E57">
        <w:rPr>
          <w:rFonts w:ascii="Arial" w:hAnsi="Arial" w:cs="Arial"/>
          <w:sz w:val="20"/>
          <w:szCs w:val="20"/>
        </w:rPr>
        <w:t xml:space="preserve">can </w:t>
      </w:r>
      <w:r w:rsidR="00EF47E5" w:rsidRPr="00CC5E8F">
        <w:rPr>
          <w:rFonts w:ascii="Arial" w:hAnsi="Arial" w:cs="Arial"/>
          <w:sz w:val="20"/>
          <w:szCs w:val="20"/>
        </w:rPr>
        <w:t>have negative impact on UE</w:t>
      </w:r>
      <w:r w:rsidR="00217E57">
        <w:rPr>
          <w:rFonts w:ascii="Arial" w:hAnsi="Arial" w:cs="Arial"/>
          <w:sz w:val="20"/>
          <w:szCs w:val="20"/>
        </w:rPr>
        <w:t xml:space="preserve"> energy consumption and </w:t>
      </w:r>
      <w:r w:rsidR="002D0F58">
        <w:rPr>
          <w:rFonts w:ascii="Arial" w:hAnsi="Arial" w:cs="Arial"/>
          <w:sz w:val="20"/>
          <w:szCs w:val="20"/>
        </w:rPr>
        <w:t xml:space="preserve">reachability for the </w:t>
      </w:r>
      <w:r w:rsidR="00217E57">
        <w:rPr>
          <w:rFonts w:ascii="Arial" w:hAnsi="Arial" w:cs="Arial"/>
          <w:sz w:val="20"/>
          <w:szCs w:val="20"/>
        </w:rPr>
        <w:t>network</w:t>
      </w:r>
      <w:r w:rsidR="00561285" w:rsidRPr="00CC5E8F">
        <w:rPr>
          <w:rFonts w:ascii="Arial" w:hAnsi="Arial" w:cs="Arial"/>
          <w:sz w:val="20"/>
          <w:szCs w:val="20"/>
        </w:rPr>
        <w:t xml:space="preserve">. The </w:t>
      </w:r>
      <w:r w:rsidR="006B679A">
        <w:rPr>
          <w:rFonts w:ascii="Arial" w:hAnsi="Arial" w:cs="Arial"/>
          <w:sz w:val="20"/>
          <w:szCs w:val="20"/>
        </w:rPr>
        <w:t xml:space="preserve">problem </w:t>
      </w:r>
      <w:r w:rsidR="00C9524B">
        <w:rPr>
          <w:rFonts w:ascii="Arial" w:hAnsi="Arial" w:cs="Arial"/>
          <w:sz w:val="20"/>
          <w:szCs w:val="20"/>
        </w:rPr>
        <w:t>scenarios are described further</w:t>
      </w:r>
      <w:r w:rsidR="00DA7282">
        <w:rPr>
          <w:rFonts w:ascii="Arial" w:hAnsi="Arial" w:cs="Arial"/>
          <w:sz w:val="20"/>
          <w:szCs w:val="20"/>
        </w:rPr>
        <w:t xml:space="preserve"> in sub</w:t>
      </w:r>
      <w:r w:rsidR="00B121AA">
        <w:rPr>
          <w:rFonts w:ascii="Arial" w:hAnsi="Arial" w:cs="Arial"/>
          <w:sz w:val="20"/>
          <w:szCs w:val="20"/>
        </w:rPr>
        <w:t>section B and C</w:t>
      </w:r>
      <w:r w:rsidR="00561285" w:rsidRPr="00CC5E8F">
        <w:rPr>
          <w:rFonts w:ascii="Arial" w:hAnsi="Arial" w:cs="Arial"/>
          <w:sz w:val="20"/>
          <w:szCs w:val="20"/>
        </w:rPr>
        <w:t>.</w:t>
      </w:r>
    </w:p>
    <w:p w:rsidR="00B24349" w:rsidRDefault="00B24349" w:rsidP="00B24349">
      <w:pPr>
        <w:pStyle w:val="Heading2"/>
        <w:numPr>
          <w:ilvl w:val="0"/>
          <w:numId w:val="3"/>
        </w:numPr>
        <w:spacing w:after="120"/>
        <w:ind w:left="284" w:hanging="284"/>
        <w:rPr>
          <w:rFonts w:ascii="Arial" w:hAnsi="Arial" w:cs="Arial"/>
          <w:i/>
          <w:color w:val="auto"/>
          <w:sz w:val="20"/>
        </w:rPr>
      </w:pPr>
      <w:bookmarkStart w:id="1" w:name="_Toc463892026"/>
      <w:r w:rsidRPr="00EF47E5">
        <w:rPr>
          <w:rFonts w:ascii="Arial" w:hAnsi="Arial" w:cs="Arial"/>
          <w:i/>
          <w:color w:val="auto"/>
          <w:sz w:val="20"/>
        </w:rPr>
        <w:t xml:space="preserve">Scenario 1: UE Receiving and Responding to the </w:t>
      </w:r>
      <w:r w:rsidR="006E5BBD">
        <w:rPr>
          <w:rFonts w:ascii="Arial" w:hAnsi="Arial" w:cs="Arial"/>
          <w:i/>
          <w:color w:val="auto"/>
          <w:sz w:val="20"/>
        </w:rPr>
        <w:t>Duplicate</w:t>
      </w:r>
      <w:r w:rsidRPr="00EF47E5">
        <w:rPr>
          <w:rFonts w:ascii="Arial" w:hAnsi="Arial" w:cs="Arial"/>
          <w:i/>
          <w:color w:val="auto"/>
          <w:sz w:val="20"/>
        </w:rPr>
        <w:t xml:space="preserve"> Paging Message</w:t>
      </w:r>
      <w:bookmarkEnd w:id="1"/>
    </w:p>
    <w:p w:rsidR="00B24349" w:rsidRDefault="00B24349" w:rsidP="00B24349">
      <w:pPr>
        <w:ind w:firstLine="284"/>
        <w:jc w:val="both"/>
        <w:rPr>
          <w:rFonts w:ascii="Arial" w:hAnsi="Arial" w:cs="Arial"/>
          <w:sz w:val="20"/>
          <w:szCs w:val="20"/>
        </w:rPr>
      </w:pPr>
      <w:r>
        <w:rPr>
          <w:rFonts w:ascii="Arial" w:hAnsi="Arial" w:cs="Arial"/>
          <w:sz w:val="20"/>
          <w:szCs w:val="20"/>
        </w:rPr>
        <w:t>As shown in Fig.</w:t>
      </w:r>
      <w:r w:rsidRPr="00F776CB">
        <w:rPr>
          <w:rFonts w:ascii="Arial" w:hAnsi="Arial" w:cs="Arial"/>
          <w:sz w:val="20"/>
          <w:szCs w:val="20"/>
        </w:rPr>
        <w:t xml:space="preserve"> 2, MME sends paging request for UE </w:t>
      </w:r>
      <w:r>
        <w:rPr>
          <w:rFonts w:ascii="Arial" w:hAnsi="Arial" w:cs="Arial"/>
          <w:sz w:val="20"/>
          <w:szCs w:val="20"/>
        </w:rPr>
        <w:t xml:space="preserve">via all the </w:t>
      </w:r>
      <w:r w:rsidRPr="00F776CB">
        <w:rPr>
          <w:rFonts w:ascii="Arial" w:hAnsi="Arial" w:cs="Arial"/>
          <w:sz w:val="20"/>
          <w:szCs w:val="20"/>
        </w:rPr>
        <w:t xml:space="preserve">eNBs in TA. </w:t>
      </w:r>
      <w:r w:rsidR="00411EBE">
        <w:rPr>
          <w:rFonts w:ascii="Arial" w:hAnsi="Arial" w:cs="Arial"/>
          <w:sz w:val="20"/>
          <w:szCs w:val="20"/>
        </w:rPr>
        <w:t>The</w:t>
      </w:r>
      <w:r w:rsidRPr="00F776CB">
        <w:rPr>
          <w:rFonts w:ascii="Arial" w:hAnsi="Arial" w:cs="Arial"/>
          <w:sz w:val="20"/>
          <w:szCs w:val="20"/>
        </w:rPr>
        <w:t xml:space="preserve"> UE receives its paging message at its PO in cell-1, responds to the paging message and sleeps again. During the sleep period, if the UE is mobile, it ends up in cell-2. When the UE wakes up again, it finds itself in cell-2. Due to SFN misalignment</w:t>
      </w:r>
      <w:r>
        <w:rPr>
          <w:rFonts w:ascii="Arial" w:hAnsi="Arial" w:cs="Arial"/>
          <w:sz w:val="20"/>
          <w:szCs w:val="20"/>
        </w:rPr>
        <w:t xml:space="preserve"> between eNBs</w:t>
      </w:r>
      <w:r w:rsidRPr="00F776CB">
        <w:rPr>
          <w:rFonts w:ascii="Arial" w:hAnsi="Arial" w:cs="Arial"/>
          <w:sz w:val="20"/>
          <w:szCs w:val="20"/>
        </w:rPr>
        <w:t>, the eNB in cell-2 also delivers the same paging message to UE when the UE PO has arrived.</w:t>
      </w:r>
      <w:r w:rsidR="005D2D91">
        <w:rPr>
          <w:rFonts w:ascii="Arial" w:hAnsi="Arial" w:cs="Arial"/>
          <w:sz w:val="20"/>
          <w:szCs w:val="20"/>
        </w:rPr>
        <w:t xml:space="preserve"> </w:t>
      </w:r>
      <w:r w:rsidR="005D2D91" w:rsidRPr="00F776CB">
        <w:rPr>
          <w:rFonts w:ascii="Arial" w:hAnsi="Arial" w:cs="Arial"/>
          <w:sz w:val="20"/>
          <w:szCs w:val="20"/>
        </w:rPr>
        <w:t xml:space="preserve">UE being unaware of the fact that it has already answered the same paging message in cell-1, </w:t>
      </w:r>
      <w:r w:rsidR="005D2D91" w:rsidRPr="00F776CB">
        <w:rPr>
          <w:rFonts w:ascii="Arial" w:hAnsi="Arial" w:cs="Arial"/>
          <w:sz w:val="20"/>
          <w:szCs w:val="20"/>
        </w:rPr>
        <w:t>it responds to the same paging message in cell-2, which we call as duplicate paging reception.</w:t>
      </w:r>
    </w:p>
    <w:p w:rsidR="00E925F4" w:rsidRDefault="002D3D0D" w:rsidP="00BB55CE">
      <w:pPr>
        <w:keepNext/>
        <w:jc w:val="center"/>
      </w:pPr>
      <w:r w:rsidRPr="00D957DB">
        <w:rPr>
          <w:rFonts w:ascii="Georgia" w:eastAsia="MS Mincho" w:hAnsi="Georgia" w:cs="Times New Roman"/>
          <w:sz w:val="24"/>
          <w:szCs w:val="24"/>
          <w:lang w:val="en-GB"/>
        </w:rPr>
        <w:object w:dxaOrig="5268"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77.35pt;mso-position-vertical:absolute" o:ole="">
            <v:imagedata r:id="rId6" o:title=""/>
          </v:shape>
          <o:OLEObject Type="Embed" ProgID="Visio.Drawing.15" ShapeID="_x0000_i1025" DrawAspect="Content" ObjectID="_1554213075" r:id="rId7"/>
        </w:object>
      </w:r>
    </w:p>
    <w:p w:rsidR="00E925F4" w:rsidRPr="00E925F4" w:rsidRDefault="00E925F4" w:rsidP="005B4913">
      <w:pPr>
        <w:spacing w:after="240"/>
        <w:ind w:firstLine="357"/>
        <w:jc w:val="both"/>
        <w:rPr>
          <w:rFonts w:ascii="Arial" w:hAnsi="Arial" w:cs="Arial"/>
          <w:sz w:val="20"/>
          <w:szCs w:val="20"/>
        </w:rPr>
      </w:pPr>
      <w:r w:rsidRPr="00E925F4">
        <w:rPr>
          <w:rFonts w:ascii="Arial" w:hAnsi="Arial" w:cs="Arial"/>
          <w:sz w:val="20"/>
          <w:szCs w:val="20"/>
        </w:rPr>
        <w:t xml:space="preserve">Fig. </w:t>
      </w:r>
      <w:r w:rsidRPr="00E925F4">
        <w:rPr>
          <w:rFonts w:ascii="Arial" w:hAnsi="Arial" w:cs="Arial"/>
          <w:sz w:val="20"/>
          <w:szCs w:val="20"/>
        </w:rPr>
        <w:fldChar w:fldCharType="begin"/>
      </w:r>
      <w:r w:rsidRPr="00E925F4">
        <w:rPr>
          <w:rFonts w:ascii="Arial" w:hAnsi="Arial" w:cs="Arial"/>
          <w:sz w:val="20"/>
          <w:szCs w:val="20"/>
        </w:rPr>
        <w:instrText xml:space="preserve"> SEQ Fig. \* ARABIC </w:instrText>
      </w:r>
      <w:r w:rsidRPr="00E925F4">
        <w:rPr>
          <w:rFonts w:ascii="Arial" w:hAnsi="Arial" w:cs="Arial"/>
          <w:sz w:val="20"/>
          <w:szCs w:val="20"/>
        </w:rPr>
        <w:fldChar w:fldCharType="separate"/>
      </w:r>
      <w:r w:rsidR="002D3D0D">
        <w:rPr>
          <w:rFonts w:ascii="Arial" w:hAnsi="Arial" w:cs="Arial"/>
          <w:noProof/>
          <w:sz w:val="20"/>
          <w:szCs w:val="20"/>
        </w:rPr>
        <w:t>1</w:t>
      </w:r>
      <w:r w:rsidRPr="00E925F4">
        <w:rPr>
          <w:rFonts w:ascii="Arial" w:hAnsi="Arial" w:cs="Arial"/>
          <w:sz w:val="20"/>
          <w:szCs w:val="20"/>
        </w:rPr>
        <w:fldChar w:fldCharType="end"/>
      </w:r>
      <w:r w:rsidRPr="00E925F4">
        <w:rPr>
          <w:rFonts w:ascii="Arial" w:hAnsi="Arial" w:cs="Arial"/>
          <w:sz w:val="20"/>
          <w:szCs w:val="20"/>
        </w:rPr>
        <w:t>. MME sending paging request to eNBs in TA.</w:t>
      </w:r>
    </w:p>
    <w:p w:rsidR="00EF47E5" w:rsidRDefault="00F776CB" w:rsidP="00324138">
      <w:pPr>
        <w:spacing w:before="40" w:after="120"/>
        <w:jc w:val="both"/>
        <w:rPr>
          <w:rFonts w:ascii="Arial" w:hAnsi="Arial" w:cs="Arial"/>
          <w:sz w:val="20"/>
          <w:szCs w:val="20"/>
        </w:rPr>
      </w:pPr>
      <w:r w:rsidRPr="00F776CB">
        <w:rPr>
          <w:rFonts w:ascii="Arial" w:hAnsi="Arial" w:cs="Arial"/>
          <w:sz w:val="20"/>
          <w:szCs w:val="20"/>
        </w:rPr>
        <w:t>In this scenario we can observe that:</w:t>
      </w:r>
    </w:p>
    <w:p w:rsidR="00A10DC0" w:rsidRDefault="00A10DC0" w:rsidP="00A10DC0">
      <w:pPr>
        <w:pStyle w:val="ListParagraph"/>
        <w:numPr>
          <w:ilvl w:val="0"/>
          <w:numId w:val="10"/>
        </w:numPr>
        <w:spacing w:after="200" w:line="276" w:lineRule="auto"/>
        <w:ind w:left="360"/>
        <w:jc w:val="both"/>
        <w:rPr>
          <w:rFonts w:ascii="Arial" w:hAnsi="Arial" w:cs="Arial"/>
          <w:sz w:val="20"/>
          <w:szCs w:val="24"/>
        </w:rPr>
      </w:pPr>
      <w:r w:rsidRPr="00A10DC0">
        <w:rPr>
          <w:rFonts w:ascii="Arial" w:hAnsi="Arial" w:cs="Arial"/>
          <w:sz w:val="20"/>
          <w:szCs w:val="24"/>
        </w:rPr>
        <w:t>UE answered twice to the same paging message, both in cell-1 and cell-2, and hence UE consumes additional battery energy trying to access the network and process the paging message.</w:t>
      </w:r>
    </w:p>
    <w:p w:rsidR="00A10DC0" w:rsidRPr="00A10DC0" w:rsidRDefault="00A10DC0" w:rsidP="00C1238C">
      <w:pPr>
        <w:pStyle w:val="ListParagraph"/>
        <w:numPr>
          <w:ilvl w:val="0"/>
          <w:numId w:val="10"/>
        </w:numPr>
        <w:spacing w:line="276" w:lineRule="auto"/>
        <w:ind w:left="357" w:hanging="357"/>
        <w:jc w:val="both"/>
        <w:rPr>
          <w:rFonts w:ascii="Arial" w:hAnsi="Arial" w:cs="Arial"/>
          <w:sz w:val="20"/>
          <w:szCs w:val="24"/>
        </w:rPr>
      </w:pPr>
      <w:r w:rsidRPr="00A10DC0">
        <w:rPr>
          <w:rFonts w:ascii="Arial" w:hAnsi="Arial" w:cs="Arial"/>
          <w:sz w:val="20"/>
          <w:szCs w:val="24"/>
        </w:rPr>
        <w:t xml:space="preserve">UE and eNB consumed additional radio network signaling </w:t>
      </w:r>
      <w:r w:rsidR="005D16DE">
        <w:rPr>
          <w:rFonts w:ascii="Arial" w:hAnsi="Arial" w:cs="Arial"/>
          <w:sz w:val="20"/>
          <w:szCs w:val="24"/>
        </w:rPr>
        <w:t xml:space="preserve">resource </w:t>
      </w:r>
      <w:r w:rsidRPr="00A10DC0">
        <w:rPr>
          <w:rFonts w:ascii="Arial" w:hAnsi="Arial" w:cs="Arial"/>
          <w:sz w:val="20"/>
          <w:szCs w:val="24"/>
        </w:rPr>
        <w:t>while answering the same paging message and thus reduc</w:t>
      </w:r>
      <w:r w:rsidR="005D16DE">
        <w:rPr>
          <w:rFonts w:ascii="Arial" w:hAnsi="Arial" w:cs="Arial"/>
          <w:sz w:val="20"/>
          <w:szCs w:val="24"/>
        </w:rPr>
        <w:t>ed</w:t>
      </w:r>
      <w:r w:rsidRPr="00A10DC0">
        <w:rPr>
          <w:rFonts w:ascii="Arial" w:hAnsi="Arial" w:cs="Arial"/>
          <w:sz w:val="20"/>
          <w:szCs w:val="24"/>
        </w:rPr>
        <w:t xml:space="preserve"> the system capacity for other UEs in the cell that might have to be served.</w:t>
      </w:r>
    </w:p>
    <w:p w:rsidR="00E561B5" w:rsidRDefault="00C957C1" w:rsidP="00E561B5">
      <w:pPr>
        <w:keepNext/>
        <w:spacing w:after="100" w:afterAutospacing="1" w:line="240" w:lineRule="auto"/>
        <w:jc w:val="center"/>
      </w:pPr>
      <w:r>
        <w:object w:dxaOrig="6828" w:dyaOrig="6024">
          <v:shape id="_x0000_i1026" type="#_x0000_t75" style="width:201.35pt;height:177.35pt" o:ole="">
            <v:imagedata r:id="rId8" o:title=""/>
          </v:shape>
          <o:OLEObject Type="Embed" ProgID="Visio.Drawing.15" ShapeID="_x0000_i1026" DrawAspect="Content" ObjectID="_1554213076" r:id="rId9"/>
        </w:object>
      </w:r>
    </w:p>
    <w:p w:rsidR="006A4AFD" w:rsidRPr="00E561B5" w:rsidRDefault="00E561B5" w:rsidP="00B82D14">
      <w:pPr>
        <w:pStyle w:val="Caption"/>
        <w:spacing w:after="240"/>
        <w:jc w:val="both"/>
        <w:rPr>
          <w:rFonts w:ascii="Arial" w:hAnsi="Arial" w:cs="Arial"/>
          <w:i w:val="0"/>
          <w:sz w:val="24"/>
          <w:szCs w:val="24"/>
        </w:rPr>
      </w:pPr>
      <w:r w:rsidRPr="00E561B5">
        <w:rPr>
          <w:rFonts w:ascii="Arial" w:hAnsi="Arial" w:cs="Arial"/>
          <w:i w:val="0"/>
          <w:color w:val="auto"/>
          <w:sz w:val="20"/>
        </w:rPr>
        <w:t xml:space="preserve">Fig. </w:t>
      </w:r>
      <w:r w:rsidRPr="00E561B5">
        <w:rPr>
          <w:rFonts w:ascii="Arial" w:hAnsi="Arial" w:cs="Arial"/>
          <w:i w:val="0"/>
          <w:color w:val="auto"/>
          <w:sz w:val="20"/>
        </w:rPr>
        <w:fldChar w:fldCharType="begin"/>
      </w:r>
      <w:r w:rsidRPr="00E561B5">
        <w:rPr>
          <w:rFonts w:ascii="Arial" w:hAnsi="Arial" w:cs="Arial"/>
          <w:i w:val="0"/>
          <w:color w:val="auto"/>
          <w:sz w:val="20"/>
        </w:rPr>
        <w:instrText xml:space="preserve"> SEQ Fig. \* ARABIC </w:instrText>
      </w:r>
      <w:r w:rsidRPr="00E561B5">
        <w:rPr>
          <w:rFonts w:ascii="Arial" w:hAnsi="Arial" w:cs="Arial"/>
          <w:i w:val="0"/>
          <w:color w:val="auto"/>
          <w:sz w:val="20"/>
        </w:rPr>
        <w:fldChar w:fldCharType="separate"/>
      </w:r>
      <w:r w:rsidR="002D3D0D">
        <w:rPr>
          <w:rFonts w:ascii="Arial" w:hAnsi="Arial" w:cs="Arial"/>
          <w:i w:val="0"/>
          <w:noProof/>
          <w:color w:val="auto"/>
          <w:sz w:val="20"/>
        </w:rPr>
        <w:t>2</w:t>
      </w:r>
      <w:r w:rsidRPr="00E561B5">
        <w:rPr>
          <w:rFonts w:ascii="Arial" w:hAnsi="Arial" w:cs="Arial"/>
          <w:i w:val="0"/>
          <w:color w:val="auto"/>
          <w:sz w:val="20"/>
        </w:rPr>
        <w:fldChar w:fldCharType="end"/>
      </w:r>
      <w:r w:rsidRPr="00E561B5">
        <w:rPr>
          <w:rFonts w:ascii="Arial" w:hAnsi="Arial" w:cs="Arial"/>
          <w:i w:val="0"/>
          <w:color w:val="auto"/>
          <w:sz w:val="20"/>
        </w:rPr>
        <w:t xml:space="preserve">. UE receiving duplicate paging message </w:t>
      </w:r>
      <w:r>
        <w:rPr>
          <w:rFonts w:ascii="Arial" w:hAnsi="Arial" w:cs="Arial"/>
          <w:i w:val="0"/>
          <w:color w:val="auto"/>
          <w:sz w:val="20"/>
        </w:rPr>
        <w:t xml:space="preserve">due to </w:t>
      </w:r>
      <w:r w:rsidRPr="00E561B5">
        <w:rPr>
          <w:rFonts w:ascii="Arial" w:hAnsi="Arial" w:cs="Arial"/>
          <w:i w:val="0"/>
          <w:color w:val="auto"/>
          <w:sz w:val="20"/>
        </w:rPr>
        <w:t>SFN misalignment</w:t>
      </w:r>
      <w:r>
        <w:rPr>
          <w:rFonts w:ascii="Arial" w:hAnsi="Arial" w:cs="Arial"/>
          <w:i w:val="0"/>
          <w:color w:val="auto"/>
          <w:sz w:val="20"/>
        </w:rPr>
        <w:t xml:space="preserve"> between eNBs.</w:t>
      </w:r>
    </w:p>
    <w:p w:rsidR="00B706A4" w:rsidRPr="00AA013E" w:rsidRDefault="00B706A4" w:rsidP="00746A44">
      <w:pPr>
        <w:pStyle w:val="Heading2"/>
        <w:numPr>
          <w:ilvl w:val="0"/>
          <w:numId w:val="3"/>
        </w:numPr>
        <w:spacing w:after="120"/>
        <w:ind w:left="284" w:hanging="284"/>
        <w:rPr>
          <w:rFonts w:ascii="Arial" w:hAnsi="Arial" w:cs="Arial"/>
          <w:i/>
          <w:color w:val="auto"/>
          <w:sz w:val="20"/>
        </w:rPr>
      </w:pPr>
      <w:r w:rsidRPr="00EF47E5">
        <w:rPr>
          <w:rFonts w:ascii="Arial" w:hAnsi="Arial" w:cs="Arial"/>
          <w:i/>
          <w:color w:val="auto"/>
          <w:sz w:val="20"/>
        </w:rPr>
        <w:t xml:space="preserve">Scenario </w:t>
      </w:r>
      <w:r>
        <w:rPr>
          <w:rFonts w:ascii="Arial" w:hAnsi="Arial" w:cs="Arial"/>
          <w:i/>
          <w:color w:val="auto"/>
          <w:sz w:val="20"/>
        </w:rPr>
        <w:t>2</w:t>
      </w:r>
      <w:r w:rsidRPr="00EF47E5">
        <w:rPr>
          <w:rFonts w:ascii="Arial" w:hAnsi="Arial" w:cs="Arial"/>
          <w:i/>
          <w:color w:val="auto"/>
          <w:sz w:val="20"/>
        </w:rPr>
        <w:t xml:space="preserve">: UE </w:t>
      </w:r>
      <w:r>
        <w:rPr>
          <w:rFonts w:ascii="Arial" w:hAnsi="Arial" w:cs="Arial"/>
          <w:i/>
          <w:color w:val="auto"/>
          <w:sz w:val="20"/>
        </w:rPr>
        <w:t xml:space="preserve">Missing its PO and </w:t>
      </w:r>
      <w:r w:rsidRPr="00EF47E5">
        <w:rPr>
          <w:rFonts w:ascii="Arial" w:hAnsi="Arial" w:cs="Arial"/>
          <w:i/>
          <w:color w:val="auto"/>
          <w:sz w:val="20"/>
        </w:rPr>
        <w:t>Re</w:t>
      </w:r>
      <w:r>
        <w:rPr>
          <w:rFonts w:ascii="Arial" w:hAnsi="Arial" w:cs="Arial"/>
          <w:i/>
          <w:color w:val="auto"/>
          <w:sz w:val="20"/>
        </w:rPr>
        <w:t>ceiving Delayed Paging</w:t>
      </w:r>
      <w:r w:rsidRPr="00EF47E5">
        <w:rPr>
          <w:rFonts w:ascii="Arial" w:hAnsi="Arial" w:cs="Arial"/>
          <w:i/>
          <w:color w:val="auto"/>
          <w:sz w:val="20"/>
        </w:rPr>
        <w:t xml:space="preserve"> Message</w:t>
      </w:r>
    </w:p>
    <w:p w:rsidR="00A10DC0" w:rsidRDefault="005F0CBC" w:rsidP="00192270">
      <w:pPr>
        <w:spacing w:after="120"/>
        <w:ind w:firstLine="284"/>
        <w:jc w:val="both"/>
        <w:rPr>
          <w:rFonts w:ascii="Arial" w:hAnsi="Arial" w:cs="Arial"/>
          <w:sz w:val="20"/>
          <w:szCs w:val="20"/>
        </w:rPr>
      </w:pPr>
      <w:r>
        <w:rPr>
          <w:rFonts w:ascii="Arial" w:hAnsi="Arial" w:cs="Arial"/>
          <w:sz w:val="20"/>
          <w:szCs w:val="20"/>
        </w:rPr>
        <w:t>As shown in Fig.</w:t>
      </w:r>
      <w:r w:rsidR="00294732">
        <w:rPr>
          <w:rFonts w:ascii="Arial" w:hAnsi="Arial" w:cs="Arial"/>
          <w:sz w:val="20"/>
          <w:szCs w:val="20"/>
        </w:rPr>
        <w:t xml:space="preserve"> </w:t>
      </w:r>
      <w:r w:rsidR="00AA013E" w:rsidRPr="00AA013E">
        <w:rPr>
          <w:rFonts w:ascii="Arial" w:hAnsi="Arial" w:cs="Arial"/>
          <w:sz w:val="20"/>
          <w:szCs w:val="20"/>
        </w:rPr>
        <w:t xml:space="preserve">3, MME sends paging request for UE </w:t>
      </w:r>
      <w:r>
        <w:rPr>
          <w:rFonts w:ascii="Arial" w:hAnsi="Arial" w:cs="Arial"/>
          <w:sz w:val="20"/>
          <w:szCs w:val="20"/>
        </w:rPr>
        <w:t xml:space="preserve">via all the </w:t>
      </w:r>
      <w:r w:rsidR="00AA013E" w:rsidRPr="00AA013E">
        <w:rPr>
          <w:rFonts w:ascii="Arial" w:hAnsi="Arial" w:cs="Arial"/>
          <w:sz w:val="20"/>
          <w:szCs w:val="20"/>
        </w:rPr>
        <w:t xml:space="preserve">eNBs in TA. </w:t>
      </w:r>
      <w:r w:rsidR="00B635D8">
        <w:rPr>
          <w:rFonts w:ascii="Arial" w:hAnsi="Arial" w:cs="Arial"/>
          <w:sz w:val="20"/>
          <w:szCs w:val="20"/>
        </w:rPr>
        <w:t>The</w:t>
      </w:r>
      <w:r w:rsidR="00AA013E" w:rsidRPr="00AA013E">
        <w:rPr>
          <w:rFonts w:ascii="Arial" w:hAnsi="Arial" w:cs="Arial"/>
          <w:sz w:val="20"/>
          <w:szCs w:val="20"/>
        </w:rPr>
        <w:t xml:space="preserve"> UE receives its paging message at its PO in cell-1, responds to the paging message and sleeps again. During this sleep period, MME sends a new </w:t>
      </w:r>
      <w:r w:rsidR="00AA013E" w:rsidRPr="00AA013E">
        <w:rPr>
          <w:rFonts w:ascii="Arial" w:hAnsi="Arial" w:cs="Arial"/>
          <w:sz w:val="20"/>
          <w:szCs w:val="20"/>
        </w:rPr>
        <w:lastRenderedPageBreak/>
        <w:t xml:space="preserve">paging with new information to the UE. When the UE is awake it finds itself in cell-2. </w:t>
      </w:r>
      <w:r>
        <w:rPr>
          <w:rFonts w:ascii="Arial" w:hAnsi="Arial" w:cs="Arial"/>
          <w:sz w:val="20"/>
          <w:szCs w:val="20"/>
        </w:rPr>
        <w:t>D</w:t>
      </w:r>
      <w:r w:rsidR="00AA013E" w:rsidRPr="00AA013E">
        <w:rPr>
          <w:rFonts w:ascii="Arial" w:hAnsi="Arial" w:cs="Arial"/>
          <w:sz w:val="20"/>
          <w:szCs w:val="20"/>
        </w:rPr>
        <w:t>ue to SFN misalignment</w:t>
      </w:r>
      <w:r>
        <w:rPr>
          <w:rFonts w:ascii="Arial" w:hAnsi="Arial" w:cs="Arial"/>
          <w:sz w:val="20"/>
          <w:szCs w:val="20"/>
        </w:rPr>
        <w:t xml:space="preserve"> between eNBs</w:t>
      </w:r>
      <w:r w:rsidR="00AA013E" w:rsidRPr="00AA013E">
        <w:rPr>
          <w:rFonts w:ascii="Arial" w:hAnsi="Arial" w:cs="Arial"/>
          <w:sz w:val="20"/>
          <w:szCs w:val="20"/>
        </w:rPr>
        <w:t xml:space="preserve">, the PF and PO carrying the paging message for the UE has not yet arrived or could have already passed in cell-2. As a result, UE goes back to sleep mode to wake up at its next PO. If the UE moves into cell-3 during this sleep time, UE may </w:t>
      </w:r>
      <w:r w:rsidR="0015206C">
        <w:rPr>
          <w:rFonts w:ascii="Arial" w:hAnsi="Arial" w:cs="Arial"/>
          <w:sz w:val="20"/>
          <w:szCs w:val="20"/>
        </w:rPr>
        <w:t xml:space="preserve">either receive its paging message, which is delayed, or </w:t>
      </w:r>
      <w:r w:rsidR="00AA013E" w:rsidRPr="00AA013E">
        <w:rPr>
          <w:rFonts w:ascii="Arial" w:hAnsi="Arial" w:cs="Arial"/>
          <w:sz w:val="20"/>
          <w:szCs w:val="20"/>
        </w:rPr>
        <w:t>again miss its PO</w:t>
      </w:r>
      <w:r w:rsidR="0015206C">
        <w:rPr>
          <w:rFonts w:ascii="Arial" w:hAnsi="Arial" w:cs="Arial"/>
          <w:sz w:val="20"/>
          <w:szCs w:val="20"/>
        </w:rPr>
        <w:t xml:space="preserve"> and thus miss the </w:t>
      </w:r>
      <w:r w:rsidR="00AA013E" w:rsidRPr="00AA013E">
        <w:rPr>
          <w:rFonts w:ascii="Arial" w:hAnsi="Arial" w:cs="Arial"/>
          <w:sz w:val="20"/>
          <w:szCs w:val="20"/>
        </w:rPr>
        <w:t xml:space="preserve">paging message. If the UE is moving at a high speed such that it crosses many cells and wakes up once during eDRX cycle in each cell, the possibility of UE missing its PO due to SFN misalignment </w:t>
      </w:r>
      <w:r w:rsidR="006C5711">
        <w:rPr>
          <w:rFonts w:ascii="Arial" w:hAnsi="Arial" w:cs="Arial"/>
          <w:sz w:val="20"/>
          <w:szCs w:val="20"/>
        </w:rPr>
        <w:t xml:space="preserve">between eNBs </w:t>
      </w:r>
      <w:r w:rsidR="00AA013E" w:rsidRPr="00AA013E">
        <w:rPr>
          <w:rFonts w:ascii="Arial" w:hAnsi="Arial" w:cs="Arial"/>
          <w:sz w:val="20"/>
          <w:szCs w:val="20"/>
        </w:rPr>
        <w:t>will be high resulting in more time for the network to reach the UE. In this scenario we can observe that:</w:t>
      </w:r>
    </w:p>
    <w:p w:rsidR="00A10DC0" w:rsidRDefault="00AA013E" w:rsidP="00A10DC0">
      <w:pPr>
        <w:pStyle w:val="ListParagraph"/>
        <w:numPr>
          <w:ilvl w:val="0"/>
          <w:numId w:val="8"/>
        </w:numPr>
        <w:spacing w:after="100" w:afterAutospacing="1" w:line="276" w:lineRule="auto"/>
        <w:ind w:left="360"/>
        <w:contextualSpacing w:val="0"/>
        <w:jc w:val="both"/>
        <w:rPr>
          <w:rFonts w:ascii="Arial" w:hAnsi="Arial" w:cs="Arial"/>
          <w:sz w:val="20"/>
          <w:szCs w:val="20"/>
        </w:rPr>
      </w:pPr>
      <w:r w:rsidRPr="00A10DC0">
        <w:rPr>
          <w:rFonts w:ascii="Arial" w:hAnsi="Arial" w:cs="Arial"/>
          <w:sz w:val="20"/>
          <w:szCs w:val="20"/>
        </w:rPr>
        <w:t>UE receives a delayed paging message or might miss the PO and paging message containing time critical information, such as SI updates and warnings.</w:t>
      </w:r>
    </w:p>
    <w:p w:rsidR="00EF47E5" w:rsidRPr="00A10DC0" w:rsidRDefault="00AA013E" w:rsidP="00C1238C">
      <w:pPr>
        <w:pStyle w:val="ListParagraph"/>
        <w:numPr>
          <w:ilvl w:val="0"/>
          <w:numId w:val="8"/>
        </w:numPr>
        <w:spacing w:line="276" w:lineRule="auto"/>
        <w:ind w:left="357" w:hanging="357"/>
        <w:contextualSpacing w:val="0"/>
        <w:jc w:val="both"/>
        <w:rPr>
          <w:rFonts w:ascii="Arial" w:hAnsi="Arial" w:cs="Arial"/>
          <w:sz w:val="20"/>
          <w:szCs w:val="20"/>
        </w:rPr>
      </w:pPr>
      <w:r w:rsidRPr="00A10DC0">
        <w:rPr>
          <w:rFonts w:ascii="Arial" w:hAnsi="Arial" w:cs="Arial"/>
          <w:sz w:val="20"/>
          <w:szCs w:val="20"/>
        </w:rPr>
        <w:t>Missing a paging message causes increased delay for the network to reach the concerned UE.</w:t>
      </w:r>
    </w:p>
    <w:p w:rsidR="002D3D0D" w:rsidRDefault="00C957C1" w:rsidP="002D3D0D">
      <w:pPr>
        <w:pStyle w:val="Caption"/>
        <w:keepNext/>
        <w:jc w:val="center"/>
      </w:pPr>
      <w:r>
        <w:object w:dxaOrig="8232" w:dyaOrig="7248">
          <v:shape id="_x0000_i1027" type="#_x0000_t75" style="width:200.65pt;height:177.35pt" o:ole="">
            <v:imagedata r:id="rId10" o:title=""/>
          </v:shape>
          <o:OLEObject Type="Embed" ProgID="Visio.Drawing.15" ShapeID="_x0000_i1027" DrawAspect="Content" ObjectID="_1554213077" r:id="rId11"/>
        </w:object>
      </w:r>
    </w:p>
    <w:p w:rsidR="0015206C" w:rsidRDefault="002D3D0D" w:rsidP="00673853">
      <w:pPr>
        <w:pStyle w:val="Caption"/>
        <w:spacing w:after="240" w:line="360" w:lineRule="auto"/>
        <w:ind w:firstLine="357"/>
        <w:rPr>
          <w:rFonts w:ascii="Arial" w:hAnsi="Arial" w:cs="Arial"/>
          <w:i w:val="0"/>
          <w:color w:val="auto"/>
          <w:sz w:val="20"/>
        </w:rPr>
      </w:pPr>
      <w:r w:rsidRPr="002D3D0D">
        <w:rPr>
          <w:rFonts w:ascii="Arial" w:hAnsi="Arial" w:cs="Arial"/>
          <w:i w:val="0"/>
          <w:color w:val="auto"/>
          <w:sz w:val="20"/>
        </w:rPr>
        <w:t xml:space="preserve">Fig. </w:t>
      </w:r>
      <w:r w:rsidRPr="002D3D0D">
        <w:rPr>
          <w:rFonts w:ascii="Arial" w:hAnsi="Arial" w:cs="Arial"/>
          <w:i w:val="0"/>
          <w:color w:val="auto"/>
          <w:sz w:val="20"/>
        </w:rPr>
        <w:fldChar w:fldCharType="begin"/>
      </w:r>
      <w:r w:rsidRPr="002D3D0D">
        <w:rPr>
          <w:rFonts w:ascii="Arial" w:hAnsi="Arial" w:cs="Arial"/>
          <w:i w:val="0"/>
          <w:color w:val="auto"/>
          <w:sz w:val="20"/>
        </w:rPr>
        <w:instrText xml:space="preserve"> SEQ Fig. \* ARABIC </w:instrText>
      </w:r>
      <w:r w:rsidRPr="002D3D0D">
        <w:rPr>
          <w:rFonts w:ascii="Arial" w:hAnsi="Arial" w:cs="Arial"/>
          <w:i w:val="0"/>
          <w:color w:val="auto"/>
          <w:sz w:val="20"/>
        </w:rPr>
        <w:fldChar w:fldCharType="separate"/>
      </w:r>
      <w:r w:rsidRPr="002D3D0D">
        <w:rPr>
          <w:rFonts w:ascii="Arial" w:hAnsi="Arial" w:cs="Arial"/>
          <w:i w:val="0"/>
          <w:noProof/>
          <w:color w:val="auto"/>
          <w:sz w:val="20"/>
        </w:rPr>
        <w:t>3</w:t>
      </w:r>
      <w:r w:rsidRPr="002D3D0D">
        <w:rPr>
          <w:rFonts w:ascii="Arial" w:hAnsi="Arial" w:cs="Arial"/>
          <w:i w:val="0"/>
          <w:color w:val="auto"/>
          <w:sz w:val="20"/>
        </w:rPr>
        <w:fldChar w:fldCharType="end"/>
      </w:r>
      <w:r w:rsidRPr="002D3D0D">
        <w:rPr>
          <w:rFonts w:ascii="Arial" w:hAnsi="Arial" w:cs="Arial"/>
          <w:i w:val="0"/>
          <w:color w:val="auto"/>
          <w:sz w:val="20"/>
        </w:rPr>
        <w:t>. UE missing its PO from eNBs</w:t>
      </w:r>
      <w:r>
        <w:rPr>
          <w:rFonts w:ascii="Arial" w:hAnsi="Arial" w:cs="Arial"/>
          <w:i w:val="0"/>
          <w:color w:val="auto"/>
          <w:sz w:val="20"/>
        </w:rPr>
        <w:t>.</w:t>
      </w:r>
    </w:p>
    <w:p w:rsidR="00A43B4C" w:rsidRDefault="00254C65" w:rsidP="001469A1">
      <w:pPr>
        <w:pStyle w:val="Heading1"/>
        <w:numPr>
          <w:ilvl w:val="0"/>
          <w:numId w:val="12"/>
        </w:numPr>
        <w:spacing w:before="0" w:after="160"/>
        <w:ind w:left="714" w:hanging="288"/>
        <w:jc w:val="center"/>
        <w:rPr>
          <w:rFonts w:ascii="Arial" w:hAnsi="Arial" w:cs="Arial"/>
          <w:color w:val="auto"/>
          <w:sz w:val="20"/>
          <w:szCs w:val="22"/>
        </w:rPr>
      </w:pPr>
      <w:r w:rsidRPr="003F48D5">
        <w:rPr>
          <w:rFonts w:ascii="Arial" w:hAnsi="Arial" w:cs="Arial"/>
          <w:color w:val="auto"/>
          <w:sz w:val="22"/>
          <w:szCs w:val="22"/>
        </w:rPr>
        <w:t>P</w:t>
      </w:r>
      <w:r w:rsidRPr="00720FB5">
        <w:rPr>
          <w:rFonts w:ascii="Arial" w:hAnsi="Arial" w:cs="Arial"/>
          <w:color w:val="auto"/>
          <w:sz w:val="20"/>
          <w:szCs w:val="22"/>
        </w:rPr>
        <w:t>E</w:t>
      </w:r>
      <w:r>
        <w:rPr>
          <w:rFonts w:ascii="Arial" w:hAnsi="Arial" w:cs="Arial"/>
          <w:color w:val="auto"/>
          <w:sz w:val="20"/>
          <w:szCs w:val="22"/>
        </w:rPr>
        <w:t xml:space="preserve">RFORMANCE </w:t>
      </w:r>
      <w:r w:rsidRPr="003F48D5">
        <w:rPr>
          <w:rFonts w:ascii="Arial" w:hAnsi="Arial" w:cs="Arial"/>
          <w:color w:val="auto"/>
          <w:sz w:val="22"/>
          <w:szCs w:val="22"/>
        </w:rPr>
        <w:t>E</w:t>
      </w:r>
      <w:r>
        <w:rPr>
          <w:rFonts w:ascii="Arial" w:hAnsi="Arial" w:cs="Arial"/>
          <w:color w:val="auto"/>
          <w:sz w:val="20"/>
          <w:szCs w:val="22"/>
        </w:rPr>
        <w:t>VALUATION</w:t>
      </w:r>
      <w:r w:rsidR="00786571">
        <w:rPr>
          <w:rFonts w:ascii="Arial" w:hAnsi="Arial" w:cs="Arial"/>
          <w:color w:val="auto"/>
          <w:sz w:val="20"/>
          <w:szCs w:val="22"/>
        </w:rPr>
        <w:t xml:space="preserve"> A</w:t>
      </w:r>
      <w:r>
        <w:rPr>
          <w:rFonts w:ascii="Arial" w:hAnsi="Arial" w:cs="Arial"/>
          <w:color w:val="auto"/>
          <w:sz w:val="20"/>
          <w:szCs w:val="22"/>
        </w:rPr>
        <w:t xml:space="preserve">ND </w:t>
      </w:r>
      <w:r w:rsidRPr="003F48D5">
        <w:rPr>
          <w:rFonts w:ascii="Arial" w:hAnsi="Arial" w:cs="Arial"/>
          <w:color w:val="auto"/>
          <w:sz w:val="22"/>
          <w:szCs w:val="22"/>
        </w:rPr>
        <w:t>R</w:t>
      </w:r>
      <w:r>
        <w:rPr>
          <w:rFonts w:ascii="Arial" w:hAnsi="Arial" w:cs="Arial"/>
          <w:color w:val="auto"/>
          <w:sz w:val="20"/>
          <w:szCs w:val="22"/>
        </w:rPr>
        <w:t>ESULTS</w:t>
      </w:r>
    </w:p>
    <w:p w:rsidR="000840FC" w:rsidRPr="001F2E74" w:rsidRDefault="000840FC" w:rsidP="00AC3F41">
      <w:pPr>
        <w:pStyle w:val="Heading2"/>
        <w:numPr>
          <w:ilvl w:val="0"/>
          <w:numId w:val="17"/>
        </w:numPr>
        <w:tabs>
          <w:tab w:val="left" w:pos="284"/>
        </w:tabs>
        <w:spacing w:after="120"/>
        <w:ind w:left="0" w:firstLine="0"/>
        <w:rPr>
          <w:rFonts w:ascii="Arial" w:hAnsi="Arial" w:cs="Arial"/>
          <w:i/>
          <w:color w:val="auto"/>
          <w:sz w:val="20"/>
          <w:szCs w:val="20"/>
        </w:rPr>
      </w:pPr>
      <w:r w:rsidRPr="001F2E74">
        <w:rPr>
          <w:rFonts w:ascii="Arial" w:hAnsi="Arial" w:cs="Arial"/>
          <w:i/>
          <w:color w:val="auto"/>
          <w:sz w:val="20"/>
          <w:szCs w:val="20"/>
        </w:rPr>
        <w:t>Simulation Environment</w:t>
      </w:r>
    </w:p>
    <w:p w:rsidR="00AC3F41" w:rsidRDefault="00455881" w:rsidP="00192270">
      <w:pPr>
        <w:spacing w:after="120"/>
        <w:ind w:firstLine="284"/>
        <w:jc w:val="both"/>
        <w:rPr>
          <w:rFonts w:ascii="Arial" w:hAnsi="Arial" w:cs="Arial"/>
          <w:sz w:val="20"/>
          <w:szCs w:val="20"/>
        </w:rPr>
      </w:pPr>
      <w:r w:rsidRPr="007E08E0">
        <w:rPr>
          <w:rFonts w:ascii="Arial" w:hAnsi="Arial" w:cs="Arial"/>
          <w:sz w:val="20"/>
          <w:szCs w:val="20"/>
        </w:rPr>
        <w:t xml:space="preserve">The simulated </w:t>
      </w:r>
      <w:r w:rsidR="00EE12FE" w:rsidRPr="007E08E0">
        <w:rPr>
          <w:rFonts w:ascii="Arial" w:hAnsi="Arial" w:cs="Arial"/>
          <w:sz w:val="20"/>
          <w:szCs w:val="20"/>
        </w:rPr>
        <w:t>was run using MATLAB</w:t>
      </w:r>
      <w:r w:rsidR="00CC7C3E">
        <w:rPr>
          <w:rFonts w:ascii="Arial" w:hAnsi="Arial" w:cs="Arial"/>
          <w:sz w:val="20"/>
          <w:szCs w:val="20"/>
        </w:rPr>
        <w:t xml:space="preserve">® </w:t>
      </w:r>
      <w:r w:rsidR="00CC7C3E">
        <w:rPr>
          <w:rFonts w:ascii="Arial" w:hAnsi="Arial" w:cs="Arial"/>
          <w:sz w:val="20"/>
          <w:szCs w:val="20"/>
        </w:rPr>
        <w:fldChar w:fldCharType="begin"/>
      </w:r>
      <w:r w:rsidR="00CC7C3E">
        <w:rPr>
          <w:rFonts w:ascii="Arial" w:hAnsi="Arial" w:cs="Arial"/>
          <w:sz w:val="20"/>
          <w:szCs w:val="20"/>
        </w:rPr>
        <w:instrText xml:space="preserve"> REF _Ref480470200 \r \h </w:instrText>
      </w:r>
      <w:r w:rsidR="00CC7C3E">
        <w:rPr>
          <w:rFonts w:ascii="Arial" w:hAnsi="Arial" w:cs="Arial"/>
          <w:sz w:val="20"/>
          <w:szCs w:val="20"/>
        </w:rPr>
      </w:r>
      <w:r w:rsidR="00CC7C3E">
        <w:rPr>
          <w:rFonts w:ascii="Arial" w:hAnsi="Arial" w:cs="Arial"/>
          <w:sz w:val="20"/>
          <w:szCs w:val="20"/>
        </w:rPr>
        <w:fldChar w:fldCharType="separate"/>
      </w:r>
      <w:r w:rsidR="00CC7C3E">
        <w:rPr>
          <w:rFonts w:ascii="Arial" w:hAnsi="Arial" w:cs="Arial"/>
          <w:sz w:val="20"/>
          <w:szCs w:val="20"/>
        </w:rPr>
        <w:t>[5]</w:t>
      </w:r>
      <w:r w:rsidR="00CC7C3E">
        <w:rPr>
          <w:rFonts w:ascii="Arial" w:hAnsi="Arial" w:cs="Arial"/>
          <w:sz w:val="20"/>
          <w:szCs w:val="20"/>
        </w:rPr>
        <w:fldChar w:fldCharType="end"/>
      </w:r>
      <w:r w:rsidR="00AC0E3F">
        <w:rPr>
          <w:rFonts w:ascii="Arial" w:hAnsi="Arial" w:cs="Arial"/>
          <w:sz w:val="20"/>
          <w:szCs w:val="20"/>
        </w:rPr>
        <w:t xml:space="preserve"> </w:t>
      </w:r>
      <w:r w:rsidR="00EE12FE" w:rsidRPr="007E08E0">
        <w:rPr>
          <w:rFonts w:ascii="Arial" w:hAnsi="Arial" w:cs="Arial"/>
          <w:sz w:val="20"/>
          <w:szCs w:val="20"/>
        </w:rPr>
        <w:t xml:space="preserve">tool. A network of 36 hexagon cells </w:t>
      </w:r>
      <w:r w:rsidR="001F2E74" w:rsidRPr="007E08E0">
        <w:rPr>
          <w:rFonts w:ascii="Arial" w:hAnsi="Arial" w:cs="Arial"/>
          <w:sz w:val="20"/>
          <w:szCs w:val="20"/>
        </w:rPr>
        <w:t>was</w:t>
      </w:r>
      <w:r w:rsidR="00EE12FE" w:rsidRPr="007E08E0">
        <w:rPr>
          <w:rFonts w:ascii="Arial" w:hAnsi="Arial" w:cs="Arial"/>
          <w:sz w:val="20"/>
          <w:szCs w:val="20"/>
        </w:rPr>
        <w:t xml:space="preserve"> created and 100 </w:t>
      </w:r>
      <w:r w:rsidR="009927CE" w:rsidRPr="007E08E0">
        <w:rPr>
          <w:rFonts w:ascii="Arial" w:hAnsi="Arial" w:cs="Arial"/>
          <w:sz w:val="20"/>
          <w:szCs w:val="20"/>
        </w:rPr>
        <w:t>UEs distributed</w:t>
      </w:r>
      <w:r w:rsidR="00EE12FE" w:rsidRPr="007E08E0">
        <w:rPr>
          <w:rFonts w:ascii="Arial" w:hAnsi="Arial" w:cs="Arial"/>
          <w:sz w:val="20"/>
          <w:szCs w:val="20"/>
        </w:rPr>
        <w:t xml:space="preserve"> randomly all over the network of cells. </w:t>
      </w:r>
      <w:r w:rsidR="001F2E74" w:rsidRPr="007E08E0">
        <w:rPr>
          <w:rFonts w:ascii="Arial" w:hAnsi="Arial" w:cs="Arial"/>
          <w:sz w:val="20"/>
          <w:szCs w:val="20"/>
        </w:rPr>
        <w:t>Throughout the simulation time, the UE is made to move randomly but with a specific speed. When mobile, UE takes a pause between each movement. If a UE happens to cross the network boundary, then the UE is redirected back into the network, i.e. no wrap-around, the UE returns back with a random direction. Each cell has a SFN loop count from 0 to 1023, incremented in steps of one sub-frame, but SFN loop count is started randomly among all the cells. That is, cell-1 SFN count might start at 0 (zero), while the SFN count for cell-2 might start from 100 (uniform</w:t>
      </w:r>
      <w:r w:rsidR="0068472B">
        <w:rPr>
          <w:rFonts w:ascii="Arial" w:hAnsi="Arial" w:cs="Arial"/>
          <w:sz w:val="20"/>
          <w:szCs w:val="20"/>
        </w:rPr>
        <w:t>ly</w:t>
      </w:r>
      <w:r w:rsidR="001F2E74" w:rsidRPr="007E08E0">
        <w:rPr>
          <w:rFonts w:ascii="Arial" w:hAnsi="Arial" w:cs="Arial"/>
          <w:sz w:val="20"/>
          <w:szCs w:val="20"/>
        </w:rPr>
        <w:t xml:space="preserve"> distributed random numbers) and so on for other cells. This is done to simulate </w:t>
      </w:r>
      <w:r w:rsidR="001F2E74" w:rsidRPr="007E08E0">
        <w:rPr>
          <w:rFonts w:ascii="Arial" w:hAnsi="Arial" w:cs="Arial"/>
          <w:sz w:val="20"/>
          <w:szCs w:val="20"/>
        </w:rPr>
        <w:t xml:space="preserve">SFN misalignment of eNBs in the network. </w:t>
      </w:r>
      <w:r w:rsidR="007E351E" w:rsidRPr="007E08E0">
        <w:rPr>
          <w:rFonts w:ascii="Arial" w:hAnsi="Arial" w:cs="Arial"/>
          <w:sz w:val="20"/>
          <w:szCs w:val="20"/>
        </w:rPr>
        <w:t xml:space="preserve">The simulation parameters are listed in Table </w:t>
      </w:r>
      <w:r w:rsidR="00A92A81" w:rsidRPr="007E08E0">
        <w:rPr>
          <w:rFonts w:ascii="Arial" w:hAnsi="Arial" w:cs="Arial"/>
          <w:sz w:val="20"/>
          <w:szCs w:val="20"/>
        </w:rPr>
        <w:t>I</w:t>
      </w:r>
      <w:r w:rsidR="007E351E" w:rsidRPr="007E08E0">
        <w:rPr>
          <w:rFonts w:ascii="Arial" w:hAnsi="Arial" w:cs="Arial"/>
          <w:sz w:val="20"/>
          <w:szCs w:val="20"/>
        </w:rPr>
        <w:t>.</w:t>
      </w:r>
      <w:r w:rsidR="00742D94" w:rsidRPr="007E08E0">
        <w:rPr>
          <w:rFonts w:ascii="Arial" w:hAnsi="Arial" w:cs="Arial"/>
          <w:sz w:val="20"/>
          <w:szCs w:val="20"/>
        </w:rPr>
        <w:t xml:space="preserve"> The simulations are run with a set of different UE speeds and cell radii.</w:t>
      </w:r>
      <w:r w:rsidR="00BC29AD" w:rsidRPr="007E08E0">
        <w:rPr>
          <w:rFonts w:ascii="Arial" w:hAnsi="Arial" w:cs="Arial"/>
          <w:sz w:val="20"/>
          <w:szCs w:val="20"/>
        </w:rPr>
        <w:t xml:space="preserve"> The applicable use cases are scenarios wherein a user is mobile and using an eDRX capable UE (MTC and no-MTC) powered by battery.</w:t>
      </w:r>
      <w:r w:rsidR="000B3CB5" w:rsidRPr="007E08E0">
        <w:rPr>
          <w:rFonts w:ascii="Arial" w:hAnsi="Arial" w:cs="Arial"/>
          <w:sz w:val="20"/>
          <w:szCs w:val="20"/>
        </w:rPr>
        <w:t xml:space="preserve"> </w:t>
      </w:r>
      <w:r w:rsidR="00FE14D5" w:rsidRPr="007E08E0">
        <w:rPr>
          <w:rFonts w:ascii="Arial" w:hAnsi="Arial" w:cs="Arial"/>
          <w:sz w:val="20"/>
          <w:szCs w:val="20"/>
        </w:rPr>
        <w:t>The DRX parameters, PF and PO are calculated as described in</w:t>
      </w:r>
      <w:r w:rsidR="00CC7C3E">
        <w:rPr>
          <w:rFonts w:ascii="Arial" w:hAnsi="Arial" w:cs="Arial"/>
          <w:sz w:val="20"/>
          <w:szCs w:val="20"/>
        </w:rPr>
        <w:t xml:space="preserve"> </w:t>
      </w:r>
      <w:r w:rsidR="00CC7C3E">
        <w:rPr>
          <w:rFonts w:ascii="Arial" w:hAnsi="Arial" w:cs="Arial"/>
          <w:sz w:val="20"/>
          <w:szCs w:val="20"/>
        </w:rPr>
        <w:fldChar w:fldCharType="begin"/>
      </w:r>
      <w:r w:rsidR="00CC7C3E">
        <w:rPr>
          <w:rFonts w:ascii="Arial" w:hAnsi="Arial" w:cs="Arial"/>
          <w:sz w:val="20"/>
          <w:szCs w:val="20"/>
        </w:rPr>
        <w:instrText xml:space="preserve"> REF _Ref436760623 \r \h </w:instrText>
      </w:r>
      <w:r w:rsidR="00CC7C3E">
        <w:rPr>
          <w:rFonts w:ascii="Arial" w:hAnsi="Arial" w:cs="Arial"/>
          <w:sz w:val="20"/>
          <w:szCs w:val="20"/>
        </w:rPr>
      </w:r>
      <w:r w:rsidR="00CC7C3E">
        <w:rPr>
          <w:rFonts w:ascii="Arial" w:hAnsi="Arial" w:cs="Arial"/>
          <w:sz w:val="20"/>
          <w:szCs w:val="20"/>
        </w:rPr>
        <w:fldChar w:fldCharType="separate"/>
      </w:r>
      <w:r w:rsidR="00CC7C3E">
        <w:rPr>
          <w:rFonts w:ascii="Arial" w:hAnsi="Arial" w:cs="Arial"/>
          <w:sz w:val="20"/>
          <w:szCs w:val="20"/>
        </w:rPr>
        <w:t>[6]</w:t>
      </w:r>
      <w:r w:rsidR="00CC7C3E">
        <w:rPr>
          <w:rFonts w:ascii="Arial" w:hAnsi="Arial" w:cs="Arial"/>
          <w:sz w:val="20"/>
          <w:szCs w:val="20"/>
        </w:rPr>
        <w:fldChar w:fldCharType="end"/>
      </w:r>
      <w:r w:rsidR="00FE14D5" w:rsidRPr="007E08E0">
        <w:rPr>
          <w:rFonts w:ascii="Arial" w:hAnsi="Arial" w:cs="Arial"/>
          <w:sz w:val="20"/>
          <w:szCs w:val="20"/>
        </w:rPr>
        <w:t xml:space="preserve">. In our simulation the PO calculation is based on sub-frame pattern for FDD only </w:t>
      </w:r>
      <w:r w:rsidR="00AC0E3F">
        <w:rPr>
          <w:rFonts w:ascii="Arial" w:hAnsi="Arial" w:cs="Arial"/>
          <w:sz w:val="20"/>
          <w:szCs w:val="20"/>
        </w:rPr>
        <w:fldChar w:fldCharType="begin"/>
      </w:r>
      <w:r w:rsidR="00AC0E3F">
        <w:rPr>
          <w:rFonts w:ascii="Arial" w:hAnsi="Arial" w:cs="Arial"/>
          <w:sz w:val="20"/>
          <w:szCs w:val="20"/>
        </w:rPr>
        <w:instrText xml:space="preserve"> REF _Ref436760623 \r \h </w:instrText>
      </w:r>
      <w:r w:rsidR="00AC0E3F">
        <w:rPr>
          <w:rFonts w:ascii="Arial" w:hAnsi="Arial" w:cs="Arial"/>
          <w:sz w:val="20"/>
          <w:szCs w:val="20"/>
        </w:rPr>
      </w:r>
      <w:r w:rsidR="00AC0E3F">
        <w:rPr>
          <w:rFonts w:ascii="Arial" w:hAnsi="Arial" w:cs="Arial"/>
          <w:sz w:val="20"/>
          <w:szCs w:val="20"/>
        </w:rPr>
        <w:fldChar w:fldCharType="separate"/>
      </w:r>
      <w:r w:rsidR="00AC0E3F">
        <w:rPr>
          <w:rFonts w:ascii="Arial" w:hAnsi="Arial" w:cs="Arial"/>
          <w:sz w:val="20"/>
          <w:szCs w:val="20"/>
        </w:rPr>
        <w:t>[6]</w:t>
      </w:r>
      <w:r w:rsidR="00AC0E3F">
        <w:rPr>
          <w:rFonts w:ascii="Arial" w:hAnsi="Arial" w:cs="Arial"/>
          <w:sz w:val="20"/>
          <w:szCs w:val="20"/>
        </w:rPr>
        <w:fldChar w:fldCharType="end"/>
      </w:r>
      <w:r w:rsidR="00FE14D5" w:rsidRPr="007E08E0">
        <w:rPr>
          <w:rFonts w:ascii="Arial" w:hAnsi="Arial" w:cs="Arial"/>
          <w:sz w:val="20"/>
          <w:szCs w:val="20"/>
        </w:rPr>
        <w:t>.</w:t>
      </w:r>
      <w:r w:rsidR="00AC3F41">
        <w:rPr>
          <w:rFonts w:ascii="Arial" w:hAnsi="Arial" w:cs="Arial"/>
          <w:sz w:val="20"/>
          <w:szCs w:val="20"/>
        </w:rPr>
        <w:br/>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551"/>
      </w:tblGrid>
      <w:tr w:rsidR="00A92A81" w:rsidTr="00DD588B">
        <w:trPr>
          <w:trHeight w:val="339"/>
        </w:trPr>
        <w:tc>
          <w:tcPr>
            <w:tcW w:w="2689" w:type="dxa"/>
            <w:shd w:val="clear" w:color="auto" w:fill="auto"/>
          </w:tcPr>
          <w:p w:rsidR="00A92A81" w:rsidRPr="00DD588B" w:rsidRDefault="00A92A81" w:rsidP="00DD588B">
            <w:pPr>
              <w:spacing w:line="240" w:lineRule="auto"/>
              <w:rPr>
                <w:rFonts w:ascii="Arial" w:hAnsi="Arial" w:cs="Arial"/>
                <w:b/>
                <w:sz w:val="20"/>
                <w:szCs w:val="20"/>
              </w:rPr>
            </w:pPr>
            <w:r w:rsidRPr="00DD588B">
              <w:rPr>
                <w:rFonts w:ascii="Arial" w:hAnsi="Arial" w:cs="Arial"/>
                <w:b/>
                <w:sz w:val="20"/>
                <w:szCs w:val="20"/>
              </w:rPr>
              <w:t xml:space="preserve">Number of </w:t>
            </w:r>
            <w:r w:rsidR="00F32A93">
              <w:rPr>
                <w:rFonts w:ascii="Arial" w:hAnsi="Arial" w:cs="Arial"/>
                <w:b/>
                <w:sz w:val="20"/>
                <w:szCs w:val="20"/>
              </w:rPr>
              <w:t xml:space="preserve">hexagon </w:t>
            </w:r>
            <w:r w:rsidRPr="00DD588B">
              <w:rPr>
                <w:rFonts w:ascii="Arial" w:hAnsi="Arial" w:cs="Arial"/>
                <w:b/>
                <w:sz w:val="20"/>
                <w:szCs w:val="20"/>
              </w:rPr>
              <w:t>cells</w:t>
            </w:r>
          </w:p>
        </w:tc>
        <w:tc>
          <w:tcPr>
            <w:tcW w:w="2551" w:type="dxa"/>
            <w:shd w:val="clear" w:color="auto" w:fill="auto"/>
          </w:tcPr>
          <w:p w:rsidR="00A92A81" w:rsidRPr="00DD588B" w:rsidRDefault="00A92A81" w:rsidP="00DD588B">
            <w:pPr>
              <w:spacing w:line="240" w:lineRule="auto"/>
              <w:rPr>
                <w:rFonts w:ascii="Arial" w:hAnsi="Arial" w:cs="Arial"/>
                <w:sz w:val="20"/>
                <w:szCs w:val="20"/>
              </w:rPr>
            </w:pPr>
            <w:r w:rsidRPr="00DD588B">
              <w:rPr>
                <w:rFonts w:ascii="Arial" w:hAnsi="Arial" w:cs="Arial"/>
                <w:sz w:val="20"/>
                <w:szCs w:val="20"/>
              </w:rPr>
              <w:t>36</w:t>
            </w:r>
          </w:p>
        </w:tc>
      </w:tr>
      <w:tr w:rsidR="00A92A81" w:rsidRPr="002C55D9" w:rsidTr="00DD588B">
        <w:trPr>
          <w:trHeight w:val="276"/>
        </w:trPr>
        <w:tc>
          <w:tcPr>
            <w:tcW w:w="2689" w:type="dxa"/>
            <w:shd w:val="clear" w:color="auto" w:fill="auto"/>
          </w:tcPr>
          <w:p w:rsidR="00A92A81" w:rsidRPr="00DD588B" w:rsidRDefault="00A92A81" w:rsidP="00DD588B">
            <w:pPr>
              <w:spacing w:line="240" w:lineRule="auto"/>
              <w:rPr>
                <w:rFonts w:ascii="Arial" w:hAnsi="Arial" w:cs="Arial"/>
                <w:b/>
                <w:sz w:val="20"/>
                <w:szCs w:val="20"/>
              </w:rPr>
            </w:pPr>
            <w:r w:rsidRPr="00DD588B">
              <w:rPr>
                <w:rFonts w:ascii="Arial" w:hAnsi="Arial" w:cs="Arial"/>
                <w:b/>
                <w:sz w:val="20"/>
                <w:szCs w:val="20"/>
              </w:rPr>
              <w:t>Cell radius [m]</w:t>
            </w:r>
          </w:p>
        </w:tc>
        <w:tc>
          <w:tcPr>
            <w:tcW w:w="2551" w:type="dxa"/>
            <w:shd w:val="clear" w:color="auto" w:fill="auto"/>
          </w:tcPr>
          <w:p w:rsidR="00A92A81" w:rsidRPr="00DD588B" w:rsidRDefault="00A92A81" w:rsidP="00DD588B">
            <w:pPr>
              <w:spacing w:line="240" w:lineRule="auto"/>
              <w:rPr>
                <w:rFonts w:ascii="Arial" w:hAnsi="Arial" w:cs="Arial"/>
                <w:sz w:val="20"/>
                <w:szCs w:val="20"/>
              </w:rPr>
            </w:pPr>
            <w:r w:rsidRPr="00DD588B">
              <w:rPr>
                <w:rFonts w:ascii="Arial" w:hAnsi="Arial" w:cs="Arial"/>
                <w:sz w:val="20"/>
                <w:szCs w:val="20"/>
              </w:rPr>
              <w:t xml:space="preserve">500 (Pico), </w:t>
            </w:r>
            <w:r w:rsidRPr="00DD588B">
              <w:rPr>
                <w:rFonts w:ascii="Arial" w:hAnsi="Arial" w:cs="Arial"/>
                <w:sz w:val="20"/>
                <w:szCs w:val="20"/>
              </w:rPr>
              <w:br/>
              <w:t xml:space="preserve">1000 (Micro), </w:t>
            </w:r>
            <w:r w:rsidRPr="00DD588B">
              <w:rPr>
                <w:rFonts w:ascii="Arial" w:hAnsi="Arial" w:cs="Arial"/>
                <w:sz w:val="20"/>
                <w:szCs w:val="20"/>
              </w:rPr>
              <w:br/>
              <w:t xml:space="preserve">1500 (Macro) </w:t>
            </w:r>
          </w:p>
        </w:tc>
      </w:tr>
      <w:tr w:rsidR="00A92A81" w:rsidTr="00DD588B">
        <w:trPr>
          <w:trHeight w:val="290"/>
        </w:trPr>
        <w:tc>
          <w:tcPr>
            <w:tcW w:w="2689" w:type="dxa"/>
            <w:shd w:val="clear" w:color="auto" w:fill="auto"/>
          </w:tcPr>
          <w:p w:rsidR="00A92A81" w:rsidRPr="00DD588B" w:rsidRDefault="00A92A81" w:rsidP="00DD588B">
            <w:pPr>
              <w:spacing w:line="240" w:lineRule="auto"/>
              <w:rPr>
                <w:rFonts w:ascii="Arial" w:hAnsi="Arial" w:cs="Arial"/>
                <w:b/>
                <w:sz w:val="20"/>
                <w:szCs w:val="20"/>
              </w:rPr>
            </w:pPr>
            <w:r w:rsidRPr="00DD588B">
              <w:rPr>
                <w:rFonts w:ascii="Arial" w:hAnsi="Arial" w:cs="Arial"/>
                <w:b/>
                <w:sz w:val="20"/>
                <w:szCs w:val="20"/>
              </w:rPr>
              <w:t>Number of users</w:t>
            </w:r>
          </w:p>
        </w:tc>
        <w:tc>
          <w:tcPr>
            <w:tcW w:w="2551" w:type="dxa"/>
            <w:shd w:val="clear" w:color="auto" w:fill="auto"/>
          </w:tcPr>
          <w:p w:rsidR="00A92A81" w:rsidRPr="00DD588B" w:rsidRDefault="00A92A81" w:rsidP="00DD588B">
            <w:pPr>
              <w:spacing w:line="240" w:lineRule="auto"/>
              <w:rPr>
                <w:rFonts w:ascii="Arial" w:hAnsi="Arial" w:cs="Arial"/>
                <w:sz w:val="20"/>
                <w:szCs w:val="20"/>
              </w:rPr>
            </w:pPr>
            <w:r w:rsidRPr="00DD588B">
              <w:rPr>
                <w:rFonts w:ascii="Arial" w:hAnsi="Arial" w:cs="Arial"/>
                <w:sz w:val="20"/>
                <w:szCs w:val="20"/>
              </w:rPr>
              <w:t>100</w:t>
            </w:r>
          </w:p>
        </w:tc>
      </w:tr>
      <w:tr w:rsidR="00A92A81" w:rsidTr="00DD588B">
        <w:trPr>
          <w:trHeight w:val="276"/>
        </w:trPr>
        <w:tc>
          <w:tcPr>
            <w:tcW w:w="2689" w:type="dxa"/>
            <w:shd w:val="clear" w:color="auto" w:fill="auto"/>
          </w:tcPr>
          <w:p w:rsidR="00A92A81" w:rsidRPr="00DD588B" w:rsidRDefault="00A92A81" w:rsidP="00DD588B">
            <w:pPr>
              <w:spacing w:line="240" w:lineRule="auto"/>
              <w:rPr>
                <w:rFonts w:ascii="Arial" w:hAnsi="Arial" w:cs="Arial"/>
                <w:b/>
                <w:sz w:val="20"/>
                <w:szCs w:val="20"/>
              </w:rPr>
            </w:pPr>
            <w:r w:rsidRPr="00DD588B">
              <w:rPr>
                <w:rFonts w:ascii="Arial" w:hAnsi="Arial" w:cs="Arial"/>
                <w:b/>
                <w:sz w:val="20"/>
                <w:szCs w:val="20"/>
              </w:rPr>
              <w:t>User velocity [km/h]</w:t>
            </w:r>
          </w:p>
        </w:tc>
        <w:tc>
          <w:tcPr>
            <w:tcW w:w="2551" w:type="dxa"/>
            <w:shd w:val="clear" w:color="auto" w:fill="auto"/>
          </w:tcPr>
          <w:p w:rsidR="00A92A81" w:rsidRPr="00DD588B" w:rsidRDefault="00A92A81" w:rsidP="00DD588B">
            <w:pPr>
              <w:spacing w:line="240" w:lineRule="auto"/>
              <w:rPr>
                <w:rFonts w:ascii="Arial" w:hAnsi="Arial" w:cs="Arial"/>
                <w:sz w:val="20"/>
                <w:szCs w:val="20"/>
              </w:rPr>
            </w:pPr>
            <w:r w:rsidRPr="00DD588B">
              <w:rPr>
                <w:rFonts w:ascii="Arial" w:hAnsi="Arial" w:cs="Arial"/>
                <w:sz w:val="20"/>
                <w:szCs w:val="20"/>
              </w:rPr>
              <w:t>3 (Walking)</w:t>
            </w:r>
            <w:r w:rsidRPr="00DD588B">
              <w:rPr>
                <w:rFonts w:ascii="Arial" w:hAnsi="Arial" w:cs="Arial"/>
                <w:sz w:val="20"/>
                <w:szCs w:val="20"/>
              </w:rPr>
              <w:br/>
              <w:t>50 (Motorbike)</w:t>
            </w:r>
            <w:r w:rsidRPr="00DD588B">
              <w:rPr>
                <w:rFonts w:ascii="Arial" w:hAnsi="Arial" w:cs="Arial"/>
                <w:sz w:val="20"/>
                <w:szCs w:val="20"/>
              </w:rPr>
              <w:br/>
              <w:t>100 (Car)</w:t>
            </w:r>
          </w:p>
        </w:tc>
      </w:tr>
      <w:tr w:rsidR="00A92A81" w:rsidTr="00DD588B">
        <w:trPr>
          <w:trHeight w:val="290"/>
        </w:trPr>
        <w:tc>
          <w:tcPr>
            <w:tcW w:w="2689" w:type="dxa"/>
            <w:shd w:val="clear" w:color="auto" w:fill="auto"/>
          </w:tcPr>
          <w:p w:rsidR="00A92A81" w:rsidRPr="00DD588B" w:rsidRDefault="00A92A81" w:rsidP="00DD588B">
            <w:pPr>
              <w:spacing w:line="240" w:lineRule="auto"/>
              <w:rPr>
                <w:rFonts w:ascii="Arial" w:hAnsi="Arial" w:cs="Arial"/>
                <w:b/>
                <w:sz w:val="20"/>
                <w:szCs w:val="20"/>
              </w:rPr>
            </w:pPr>
            <w:r w:rsidRPr="00DD588B">
              <w:rPr>
                <w:rFonts w:ascii="Arial" w:hAnsi="Arial" w:cs="Arial"/>
                <w:b/>
                <w:sz w:val="20"/>
                <w:szCs w:val="20"/>
              </w:rPr>
              <w:t xml:space="preserve">UE DRX cycle lengths </w:t>
            </w:r>
            <w:r w:rsidRPr="00DD588B">
              <w:rPr>
                <w:rFonts w:ascii="Arial" w:eastAsia="Calibri" w:hAnsi="Arial" w:cs="Arial"/>
                <w:b/>
                <w:sz w:val="20"/>
                <w:szCs w:val="20"/>
              </w:rPr>
              <w:t xml:space="preserve">(including eDRX cycles) </w:t>
            </w:r>
            <w:r w:rsidRPr="00DD588B">
              <w:rPr>
                <w:rFonts w:ascii="Arial" w:hAnsi="Arial" w:cs="Arial"/>
                <w:b/>
                <w:sz w:val="20"/>
                <w:szCs w:val="20"/>
              </w:rPr>
              <w:t>[s]</w:t>
            </w:r>
          </w:p>
        </w:tc>
        <w:tc>
          <w:tcPr>
            <w:tcW w:w="2551" w:type="dxa"/>
            <w:shd w:val="clear" w:color="auto" w:fill="auto"/>
          </w:tcPr>
          <w:p w:rsidR="00A92A81" w:rsidRPr="00DD588B" w:rsidRDefault="00A92A81" w:rsidP="00DD588B">
            <w:pPr>
              <w:spacing w:line="240" w:lineRule="auto"/>
              <w:rPr>
                <w:rFonts w:ascii="Arial" w:hAnsi="Arial" w:cs="Arial"/>
                <w:sz w:val="20"/>
                <w:szCs w:val="20"/>
              </w:rPr>
            </w:pPr>
            <w:r w:rsidRPr="00DD588B">
              <w:rPr>
                <w:rFonts w:ascii="Arial" w:hAnsi="Arial" w:cs="Arial"/>
                <w:sz w:val="20"/>
                <w:szCs w:val="20"/>
              </w:rPr>
              <w:t>0.32, 0.64, 1.28, 2.56, 5.12, 10.24, 20.48, 40.96, 81.92, 163.84</w:t>
            </w:r>
          </w:p>
        </w:tc>
      </w:tr>
      <w:tr w:rsidR="00A92A81" w:rsidTr="00DD588B">
        <w:trPr>
          <w:trHeight w:val="290"/>
        </w:trPr>
        <w:tc>
          <w:tcPr>
            <w:tcW w:w="2689" w:type="dxa"/>
            <w:shd w:val="clear" w:color="auto" w:fill="auto"/>
          </w:tcPr>
          <w:p w:rsidR="00A92A81" w:rsidRPr="00DD588B" w:rsidRDefault="00A92A81" w:rsidP="00DD588B">
            <w:pPr>
              <w:spacing w:line="240" w:lineRule="auto"/>
              <w:rPr>
                <w:rFonts w:ascii="Arial" w:hAnsi="Arial" w:cs="Arial"/>
                <w:b/>
                <w:sz w:val="20"/>
                <w:szCs w:val="20"/>
              </w:rPr>
            </w:pPr>
            <w:r w:rsidRPr="00DD588B">
              <w:rPr>
                <w:rFonts w:ascii="Arial" w:hAnsi="Arial" w:cs="Arial"/>
                <w:b/>
                <w:sz w:val="20"/>
                <w:szCs w:val="20"/>
              </w:rPr>
              <w:t>Simulation time</w:t>
            </w:r>
            <w:r w:rsidR="004B12BE">
              <w:rPr>
                <w:rFonts w:ascii="Arial" w:hAnsi="Arial" w:cs="Arial"/>
                <w:b/>
                <w:sz w:val="20"/>
                <w:szCs w:val="20"/>
              </w:rPr>
              <w:t>, T</w:t>
            </w:r>
            <w:r w:rsidRPr="00DD588B">
              <w:rPr>
                <w:rFonts w:ascii="Arial" w:hAnsi="Arial" w:cs="Arial"/>
                <w:b/>
                <w:sz w:val="20"/>
                <w:szCs w:val="20"/>
              </w:rPr>
              <w:t xml:space="preserve"> [min]</w:t>
            </w:r>
          </w:p>
        </w:tc>
        <w:tc>
          <w:tcPr>
            <w:tcW w:w="2551" w:type="dxa"/>
            <w:shd w:val="clear" w:color="auto" w:fill="auto"/>
          </w:tcPr>
          <w:p w:rsidR="00A92A81" w:rsidRPr="00DD588B" w:rsidRDefault="00A92A81" w:rsidP="00DD588B">
            <w:pPr>
              <w:spacing w:line="240" w:lineRule="auto"/>
              <w:rPr>
                <w:rFonts w:ascii="Arial" w:hAnsi="Arial" w:cs="Arial"/>
                <w:sz w:val="20"/>
                <w:szCs w:val="20"/>
              </w:rPr>
            </w:pPr>
            <w:r w:rsidRPr="00DD588B">
              <w:rPr>
                <w:rFonts w:ascii="Arial" w:hAnsi="Arial" w:cs="Arial"/>
                <w:sz w:val="20"/>
                <w:szCs w:val="20"/>
              </w:rPr>
              <w:t>60</w:t>
            </w:r>
          </w:p>
        </w:tc>
      </w:tr>
      <w:tr w:rsidR="00A92A81" w:rsidTr="00DD588B">
        <w:trPr>
          <w:trHeight w:val="290"/>
        </w:trPr>
        <w:tc>
          <w:tcPr>
            <w:tcW w:w="2689" w:type="dxa"/>
            <w:shd w:val="clear" w:color="auto" w:fill="auto"/>
          </w:tcPr>
          <w:p w:rsidR="00A92A81" w:rsidRPr="00DD588B" w:rsidRDefault="00A92A81" w:rsidP="00DD588B">
            <w:pPr>
              <w:spacing w:line="240" w:lineRule="auto"/>
              <w:rPr>
                <w:rFonts w:ascii="Arial" w:hAnsi="Arial" w:cs="Arial"/>
                <w:b/>
                <w:sz w:val="20"/>
                <w:szCs w:val="20"/>
              </w:rPr>
            </w:pPr>
            <w:r w:rsidRPr="00DD588B">
              <w:rPr>
                <w:rFonts w:ascii="Arial" w:hAnsi="Arial" w:cs="Arial"/>
                <w:b/>
                <w:sz w:val="20"/>
                <w:szCs w:val="20"/>
              </w:rPr>
              <w:t>SFN offset for cells</w:t>
            </w:r>
          </w:p>
        </w:tc>
        <w:tc>
          <w:tcPr>
            <w:tcW w:w="2551" w:type="dxa"/>
            <w:shd w:val="clear" w:color="auto" w:fill="auto"/>
          </w:tcPr>
          <w:p w:rsidR="00A92A81" w:rsidRPr="00DD588B" w:rsidRDefault="00A92A81" w:rsidP="00DD588B">
            <w:pPr>
              <w:spacing w:line="240" w:lineRule="auto"/>
              <w:rPr>
                <w:rFonts w:ascii="Arial" w:hAnsi="Arial" w:cs="Arial"/>
                <w:sz w:val="20"/>
                <w:szCs w:val="20"/>
              </w:rPr>
            </w:pPr>
            <w:r w:rsidRPr="00DD588B">
              <w:rPr>
                <w:rFonts w:ascii="Arial" w:hAnsi="Arial" w:cs="Arial"/>
                <w:sz w:val="20"/>
                <w:szCs w:val="20"/>
              </w:rPr>
              <w:t>Random between 0 and 1023</w:t>
            </w:r>
          </w:p>
        </w:tc>
      </w:tr>
      <w:tr w:rsidR="00DD588B" w:rsidTr="00DD588B">
        <w:trPr>
          <w:trHeight w:val="290"/>
        </w:trPr>
        <w:tc>
          <w:tcPr>
            <w:tcW w:w="2689" w:type="dxa"/>
            <w:shd w:val="clear" w:color="auto" w:fill="auto"/>
          </w:tcPr>
          <w:p w:rsidR="00DD588B" w:rsidRPr="00DD588B" w:rsidRDefault="00DD588B" w:rsidP="00DD588B">
            <w:pPr>
              <w:spacing w:line="240" w:lineRule="auto"/>
              <w:rPr>
                <w:rFonts w:ascii="Arial" w:hAnsi="Arial" w:cs="Arial"/>
                <w:b/>
                <w:sz w:val="20"/>
                <w:szCs w:val="20"/>
              </w:rPr>
            </w:pPr>
            <w:r w:rsidRPr="00DD588B">
              <w:rPr>
                <w:rFonts w:ascii="Arial" w:hAnsi="Arial" w:cs="Arial"/>
                <w:b/>
                <w:sz w:val="20"/>
                <w:szCs w:val="20"/>
              </w:rPr>
              <w:t>The antenna in each cell</w:t>
            </w:r>
          </w:p>
        </w:tc>
        <w:tc>
          <w:tcPr>
            <w:tcW w:w="2551" w:type="dxa"/>
            <w:shd w:val="clear" w:color="auto" w:fill="auto"/>
          </w:tcPr>
          <w:p w:rsidR="00DD588B" w:rsidRPr="00DD588B" w:rsidRDefault="00DD588B" w:rsidP="00DD588B">
            <w:pPr>
              <w:spacing w:line="240" w:lineRule="auto"/>
              <w:rPr>
                <w:rFonts w:ascii="Arial" w:hAnsi="Arial" w:cs="Arial"/>
                <w:sz w:val="20"/>
                <w:szCs w:val="20"/>
              </w:rPr>
            </w:pPr>
            <w:r w:rsidRPr="00DD588B">
              <w:rPr>
                <w:rFonts w:ascii="Arial" w:hAnsi="Arial" w:cs="Arial"/>
                <w:sz w:val="20"/>
                <w:szCs w:val="20"/>
              </w:rPr>
              <w:t>Omnidirectional</w:t>
            </w:r>
          </w:p>
        </w:tc>
      </w:tr>
      <w:tr w:rsidR="00DD588B" w:rsidTr="00DD588B">
        <w:trPr>
          <w:trHeight w:val="290"/>
        </w:trPr>
        <w:tc>
          <w:tcPr>
            <w:tcW w:w="2689" w:type="dxa"/>
            <w:shd w:val="clear" w:color="auto" w:fill="auto"/>
          </w:tcPr>
          <w:p w:rsidR="00DD588B" w:rsidRPr="00DD588B" w:rsidRDefault="00DD588B" w:rsidP="00DD588B">
            <w:pPr>
              <w:spacing w:line="240" w:lineRule="auto"/>
              <w:rPr>
                <w:rFonts w:ascii="Arial" w:hAnsi="Arial" w:cs="Arial"/>
                <w:b/>
                <w:sz w:val="20"/>
                <w:szCs w:val="20"/>
              </w:rPr>
            </w:pPr>
            <w:r w:rsidRPr="00DD588B">
              <w:rPr>
                <w:rFonts w:ascii="Arial" w:hAnsi="Arial" w:cs="Arial"/>
                <w:b/>
                <w:sz w:val="20"/>
                <w:szCs w:val="20"/>
              </w:rPr>
              <w:t>Radio channel</w:t>
            </w:r>
          </w:p>
        </w:tc>
        <w:tc>
          <w:tcPr>
            <w:tcW w:w="2551" w:type="dxa"/>
            <w:shd w:val="clear" w:color="auto" w:fill="auto"/>
          </w:tcPr>
          <w:p w:rsidR="00DD588B" w:rsidRPr="00DD588B" w:rsidRDefault="00DD588B" w:rsidP="00DD588B">
            <w:pPr>
              <w:spacing w:line="240" w:lineRule="auto"/>
              <w:rPr>
                <w:rFonts w:ascii="Arial" w:hAnsi="Arial" w:cs="Arial"/>
                <w:sz w:val="20"/>
                <w:szCs w:val="20"/>
              </w:rPr>
            </w:pPr>
            <w:r w:rsidRPr="00DD588B">
              <w:rPr>
                <w:rFonts w:ascii="Arial" w:hAnsi="Arial" w:cs="Arial"/>
                <w:sz w:val="20"/>
                <w:szCs w:val="20"/>
              </w:rPr>
              <w:t>Robust, i.e. no path loss</w:t>
            </w:r>
            <w:r w:rsidR="00303EDD">
              <w:rPr>
                <w:rFonts w:ascii="Arial" w:hAnsi="Arial" w:cs="Arial"/>
                <w:sz w:val="20"/>
                <w:szCs w:val="20"/>
              </w:rPr>
              <w:t>.</w:t>
            </w:r>
          </w:p>
        </w:tc>
      </w:tr>
    </w:tbl>
    <w:p w:rsidR="00A92A81" w:rsidRDefault="00871BBA" w:rsidP="007A2BED">
      <w:pPr>
        <w:spacing w:before="120" w:after="240" w:line="240" w:lineRule="auto"/>
        <w:rPr>
          <w:rFonts w:ascii="Arial" w:hAnsi="Arial" w:cs="Arial"/>
          <w:sz w:val="20"/>
        </w:rPr>
      </w:pPr>
      <w:r w:rsidRPr="00871BBA">
        <w:rPr>
          <w:rFonts w:ascii="Arial" w:hAnsi="Arial" w:cs="Arial"/>
          <w:sz w:val="20"/>
        </w:rPr>
        <w:t xml:space="preserve">TABLE I: Summary of </w:t>
      </w:r>
      <w:r w:rsidR="00DD588B">
        <w:rPr>
          <w:rFonts w:ascii="Arial" w:hAnsi="Arial" w:cs="Arial"/>
          <w:sz w:val="20"/>
        </w:rPr>
        <w:t xml:space="preserve">simulation </w:t>
      </w:r>
      <w:r w:rsidRPr="00871BBA">
        <w:rPr>
          <w:rFonts w:ascii="Arial" w:hAnsi="Arial" w:cs="Arial"/>
          <w:sz w:val="20"/>
        </w:rPr>
        <w:t>parameters</w:t>
      </w:r>
      <w:r w:rsidR="00DD588B">
        <w:rPr>
          <w:rFonts w:ascii="Arial" w:hAnsi="Arial" w:cs="Arial"/>
          <w:sz w:val="20"/>
        </w:rPr>
        <w:t xml:space="preserve"> and assumptions.</w:t>
      </w:r>
    </w:p>
    <w:p w:rsidR="005E510E" w:rsidRDefault="00C92E6B" w:rsidP="009629DF">
      <w:pPr>
        <w:spacing w:line="240" w:lineRule="auto"/>
        <w:ind w:firstLine="284"/>
        <w:jc w:val="both"/>
        <w:rPr>
          <w:rFonts w:ascii="Arial" w:hAnsi="Arial" w:cs="Arial"/>
          <w:sz w:val="20"/>
          <w:szCs w:val="20"/>
        </w:rPr>
      </w:pPr>
      <w:r w:rsidRPr="00C92E6B">
        <w:rPr>
          <w:rFonts w:ascii="Arial" w:hAnsi="Arial" w:cs="Arial"/>
          <w:sz w:val="20"/>
          <w:szCs w:val="20"/>
        </w:rPr>
        <w:t xml:space="preserve">An </w:t>
      </w:r>
      <w:r>
        <w:rPr>
          <w:rFonts w:ascii="Arial" w:hAnsi="Arial" w:cs="Arial"/>
          <w:sz w:val="20"/>
          <w:szCs w:val="20"/>
        </w:rPr>
        <w:t>MTC</w:t>
      </w:r>
      <w:r w:rsidRPr="00C92E6B">
        <w:rPr>
          <w:rFonts w:ascii="Arial" w:hAnsi="Arial" w:cs="Arial"/>
          <w:sz w:val="20"/>
          <w:szCs w:val="20"/>
        </w:rPr>
        <w:t xml:space="preserve"> UE can experience different events while it is mobile.</w:t>
      </w:r>
      <w:r>
        <w:rPr>
          <w:rFonts w:ascii="Arial" w:hAnsi="Arial" w:cs="Arial"/>
          <w:sz w:val="20"/>
          <w:szCs w:val="20"/>
        </w:rPr>
        <w:t xml:space="preserve"> </w:t>
      </w:r>
      <w:r w:rsidR="0056777B" w:rsidRPr="00C92E6B">
        <w:rPr>
          <w:rFonts w:ascii="Arial" w:hAnsi="Arial" w:cs="Arial"/>
          <w:sz w:val="20"/>
          <w:szCs w:val="20"/>
        </w:rPr>
        <w:t xml:space="preserve">The different events are, cell change, receive and respond to a paging message and send small amount of data to the network at fixed interval. Due to these events, the UE consumes its battery energy. In our study, we </w:t>
      </w:r>
      <w:r w:rsidR="00F45BC5">
        <w:rPr>
          <w:rFonts w:ascii="Arial" w:hAnsi="Arial" w:cs="Arial"/>
          <w:sz w:val="20"/>
          <w:szCs w:val="20"/>
        </w:rPr>
        <w:t xml:space="preserve">have </w:t>
      </w:r>
      <w:r w:rsidR="0056777B" w:rsidRPr="00C92E6B">
        <w:rPr>
          <w:rFonts w:ascii="Arial" w:hAnsi="Arial" w:cs="Arial"/>
          <w:sz w:val="20"/>
          <w:szCs w:val="20"/>
        </w:rPr>
        <w:t>use</w:t>
      </w:r>
      <w:r w:rsidR="00F45BC5">
        <w:rPr>
          <w:rFonts w:ascii="Arial" w:hAnsi="Arial" w:cs="Arial"/>
          <w:sz w:val="20"/>
          <w:szCs w:val="20"/>
        </w:rPr>
        <w:t>d the</w:t>
      </w:r>
      <w:r w:rsidR="0056777B" w:rsidRPr="00C92E6B">
        <w:rPr>
          <w:rFonts w:ascii="Arial" w:hAnsi="Arial" w:cs="Arial"/>
          <w:sz w:val="20"/>
          <w:szCs w:val="20"/>
        </w:rPr>
        <w:t xml:space="preserve"> </w:t>
      </w:r>
      <w:r w:rsidR="00D0283F">
        <w:rPr>
          <w:rFonts w:ascii="Arial" w:hAnsi="Arial" w:cs="Arial"/>
          <w:sz w:val="20"/>
          <w:szCs w:val="20"/>
        </w:rPr>
        <w:t xml:space="preserve">UE </w:t>
      </w:r>
      <w:r w:rsidR="0056777B" w:rsidRPr="00C92E6B">
        <w:rPr>
          <w:rFonts w:ascii="Arial" w:hAnsi="Arial" w:cs="Arial"/>
          <w:sz w:val="20"/>
          <w:szCs w:val="20"/>
        </w:rPr>
        <w:t xml:space="preserve">energy model presented in </w:t>
      </w:r>
      <w:r w:rsidR="0056777B" w:rsidRPr="00C92E6B">
        <w:rPr>
          <w:rFonts w:ascii="Arial" w:hAnsi="Arial" w:cs="Arial"/>
          <w:color w:val="FF0000"/>
          <w:sz w:val="20"/>
          <w:szCs w:val="20"/>
        </w:rPr>
        <w:fldChar w:fldCharType="begin"/>
      </w:r>
      <w:r w:rsidR="0056777B" w:rsidRPr="00C92E6B">
        <w:rPr>
          <w:rFonts w:ascii="Arial" w:hAnsi="Arial" w:cs="Arial"/>
          <w:sz w:val="20"/>
          <w:szCs w:val="20"/>
        </w:rPr>
        <w:instrText xml:space="preserve"> REF _Ref436760258 \r \h </w:instrText>
      </w:r>
      <w:r w:rsidR="0056777B" w:rsidRPr="00C92E6B">
        <w:rPr>
          <w:rFonts w:ascii="Arial" w:hAnsi="Arial" w:cs="Arial"/>
          <w:color w:val="FF0000"/>
          <w:sz w:val="20"/>
          <w:szCs w:val="20"/>
        </w:rPr>
        <w:instrText xml:space="preserve"> \* MERGEFORMAT </w:instrText>
      </w:r>
      <w:r w:rsidR="0056777B" w:rsidRPr="00C92E6B">
        <w:rPr>
          <w:rFonts w:ascii="Arial" w:hAnsi="Arial" w:cs="Arial"/>
          <w:color w:val="FF0000"/>
          <w:sz w:val="20"/>
          <w:szCs w:val="20"/>
        </w:rPr>
      </w:r>
      <w:r w:rsidR="0056777B" w:rsidRPr="00C92E6B">
        <w:rPr>
          <w:rFonts w:ascii="Arial" w:hAnsi="Arial" w:cs="Arial"/>
          <w:color w:val="FF0000"/>
          <w:sz w:val="20"/>
          <w:szCs w:val="20"/>
        </w:rPr>
        <w:fldChar w:fldCharType="separate"/>
      </w:r>
      <w:r w:rsidR="00A40811">
        <w:rPr>
          <w:rFonts w:ascii="Arial" w:hAnsi="Arial" w:cs="Arial"/>
          <w:sz w:val="20"/>
          <w:szCs w:val="20"/>
        </w:rPr>
        <w:t>[7]</w:t>
      </w:r>
      <w:r w:rsidR="0056777B" w:rsidRPr="00C92E6B">
        <w:rPr>
          <w:rFonts w:ascii="Arial" w:hAnsi="Arial" w:cs="Arial"/>
          <w:color w:val="FF0000"/>
          <w:sz w:val="20"/>
          <w:szCs w:val="20"/>
        </w:rPr>
        <w:fldChar w:fldCharType="end"/>
      </w:r>
      <w:r w:rsidR="0056777B" w:rsidRPr="00C92E6B">
        <w:rPr>
          <w:rFonts w:ascii="Arial" w:hAnsi="Arial" w:cs="Arial"/>
          <w:sz w:val="20"/>
          <w:szCs w:val="20"/>
        </w:rPr>
        <w:t>.</w:t>
      </w:r>
    </w:p>
    <w:p w:rsidR="004652EA" w:rsidRDefault="004652EA" w:rsidP="00A21D27">
      <w:pPr>
        <w:pStyle w:val="Heading2"/>
        <w:numPr>
          <w:ilvl w:val="0"/>
          <w:numId w:val="17"/>
        </w:numPr>
        <w:spacing w:after="120"/>
        <w:ind w:left="284" w:hanging="284"/>
        <w:jc w:val="both"/>
        <w:rPr>
          <w:rFonts w:ascii="Arial" w:hAnsi="Arial" w:cs="Arial"/>
          <w:i/>
          <w:color w:val="auto"/>
          <w:sz w:val="20"/>
        </w:rPr>
      </w:pPr>
      <w:r>
        <w:rPr>
          <w:rFonts w:ascii="Arial" w:hAnsi="Arial" w:cs="Arial"/>
          <w:i/>
          <w:color w:val="auto"/>
          <w:sz w:val="20"/>
        </w:rPr>
        <w:t>Effect of UE mobility, Cell Size, SFN misalignment and eDRX Cycle on Paging Message Reception</w:t>
      </w:r>
    </w:p>
    <w:p w:rsidR="00281749" w:rsidRDefault="00AC3F41" w:rsidP="00192CD6">
      <w:pPr>
        <w:spacing w:after="120"/>
        <w:ind w:firstLine="284"/>
        <w:jc w:val="both"/>
        <w:rPr>
          <w:rFonts w:ascii="Arial" w:hAnsi="Arial" w:cs="Arial"/>
          <w:sz w:val="20"/>
          <w:szCs w:val="20"/>
        </w:rPr>
        <w:sectPr w:rsidR="00281749" w:rsidSect="00252BFE">
          <w:type w:val="continuous"/>
          <w:pgSz w:w="12240" w:h="15840"/>
          <w:pgMar w:top="900" w:right="720" w:bottom="1135" w:left="720" w:header="720" w:footer="720" w:gutter="0"/>
          <w:cols w:num="2" w:space="360"/>
          <w:docGrid w:linePitch="360"/>
        </w:sectPr>
      </w:pPr>
      <w:r w:rsidRPr="00AC3F41">
        <w:rPr>
          <w:rFonts w:ascii="Arial" w:hAnsi="Arial" w:cs="Arial"/>
          <w:sz w:val="20"/>
          <w:szCs w:val="20"/>
        </w:rPr>
        <w:t xml:space="preserve">The number of duplicate paging message receptions and missed POs due to SFN misalignment by UEs with different DRX cycle lengths and different speeds which are moving across cells with 500 meters radius </w:t>
      </w:r>
      <w:r w:rsidR="00294732">
        <w:rPr>
          <w:rFonts w:ascii="Arial" w:hAnsi="Arial" w:cs="Arial"/>
          <w:sz w:val="20"/>
          <w:szCs w:val="20"/>
        </w:rPr>
        <w:t xml:space="preserve">is shown in </w:t>
      </w:r>
      <w:r w:rsidR="00294732">
        <w:rPr>
          <w:rFonts w:ascii="Arial" w:hAnsi="Arial" w:cs="Arial"/>
          <w:sz w:val="20"/>
          <w:szCs w:val="20"/>
        </w:rPr>
        <w:br/>
      </w:r>
      <w:r w:rsidR="00DE1A47">
        <w:rPr>
          <w:rFonts w:ascii="Arial" w:hAnsi="Arial" w:cs="Arial"/>
          <w:sz w:val="20"/>
          <w:szCs w:val="20"/>
        </w:rPr>
        <w:t>Fig</w:t>
      </w:r>
      <w:r w:rsidR="00294732">
        <w:rPr>
          <w:rFonts w:ascii="Arial" w:hAnsi="Arial" w:cs="Arial"/>
          <w:sz w:val="20"/>
          <w:szCs w:val="20"/>
        </w:rPr>
        <w:t>. 4 a</w:t>
      </w:r>
      <w:r w:rsidR="00DE1A47">
        <w:rPr>
          <w:rFonts w:ascii="Arial" w:hAnsi="Arial" w:cs="Arial"/>
          <w:sz w:val="20"/>
          <w:szCs w:val="20"/>
        </w:rPr>
        <w:t>nd Fig.</w:t>
      </w:r>
      <w:r w:rsidR="00294732">
        <w:rPr>
          <w:rFonts w:ascii="Arial" w:hAnsi="Arial" w:cs="Arial"/>
          <w:sz w:val="20"/>
          <w:szCs w:val="20"/>
        </w:rPr>
        <w:t xml:space="preserve"> </w:t>
      </w:r>
      <w:r w:rsidR="00DE1A47">
        <w:rPr>
          <w:rFonts w:ascii="Arial" w:hAnsi="Arial" w:cs="Arial"/>
          <w:sz w:val="20"/>
          <w:szCs w:val="20"/>
        </w:rPr>
        <w:t>5</w:t>
      </w:r>
      <w:r w:rsidR="00294732">
        <w:rPr>
          <w:rFonts w:ascii="Arial" w:hAnsi="Arial" w:cs="Arial"/>
          <w:sz w:val="20"/>
          <w:szCs w:val="20"/>
        </w:rPr>
        <w:t xml:space="preserve">, </w:t>
      </w:r>
      <w:r w:rsidR="000E27F2">
        <w:rPr>
          <w:rFonts w:ascii="Arial" w:hAnsi="Arial" w:cs="Arial"/>
          <w:sz w:val="20"/>
          <w:szCs w:val="20"/>
        </w:rPr>
        <w:t>respectively</w:t>
      </w:r>
      <w:r w:rsidR="00DE1A47">
        <w:rPr>
          <w:rFonts w:ascii="Arial" w:hAnsi="Arial" w:cs="Arial"/>
          <w:sz w:val="20"/>
          <w:szCs w:val="20"/>
        </w:rPr>
        <w:t xml:space="preserve">. </w:t>
      </w:r>
      <w:r w:rsidRPr="00AC3F41">
        <w:rPr>
          <w:rFonts w:ascii="Arial" w:hAnsi="Arial" w:cs="Arial"/>
          <w:sz w:val="20"/>
          <w:szCs w:val="20"/>
        </w:rPr>
        <w:t xml:space="preserve">As UE’s paging DRX cycle increases, UE sleeps longer duration and wakes up less frequently. During this sleep duration, when a UE changes cells and wakes up, the possibility of receiving the duplicate paging message and/or missing a PO in new cell due to SFN misalignment also increases. Further, as the UE speed increases, idle UEs cross the cells faster and the probability that they experience such receptions increase, for the same amount of time. If the SFN cycles of eNBs are aligned, UEs </w:t>
      </w:r>
    </w:p>
    <w:p w:rsidR="00673853" w:rsidRDefault="00AC3F41" w:rsidP="00C1238C">
      <w:pPr>
        <w:jc w:val="both"/>
        <w:rPr>
          <w:rFonts w:ascii="Arial" w:hAnsi="Arial" w:cs="Arial"/>
          <w:sz w:val="20"/>
        </w:rPr>
      </w:pPr>
      <w:r w:rsidRPr="00AC3F41">
        <w:rPr>
          <w:rFonts w:ascii="Arial" w:hAnsi="Arial" w:cs="Arial"/>
          <w:sz w:val="20"/>
          <w:szCs w:val="20"/>
        </w:rPr>
        <w:lastRenderedPageBreak/>
        <w:t>do not receive the duplicate paging message or miss the PO.</w:t>
      </w:r>
      <w:r w:rsidR="001B62EF">
        <w:rPr>
          <w:rFonts w:ascii="Arial" w:hAnsi="Arial" w:cs="Arial"/>
          <w:sz w:val="20"/>
          <w:szCs w:val="20"/>
        </w:rPr>
        <w:t xml:space="preserve"> </w:t>
      </w:r>
      <w:r w:rsidR="001B62EF" w:rsidRPr="001B62EF">
        <w:rPr>
          <w:rFonts w:ascii="Arial" w:hAnsi="Arial" w:cs="Arial"/>
          <w:sz w:val="20"/>
        </w:rPr>
        <w:t>Similar observation is achieved when the cell radius is 1000 and 1500 meters respectively</w:t>
      </w:r>
      <w:r w:rsidR="006D5FB8">
        <w:rPr>
          <w:rFonts w:ascii="Arial" w:hAnsi="Arial" w:cs="Arial"/>
          <w:sz w:val="20"/>
        </w:rPr>
        <w:t xml:space="preserve">, </w:t>
      </w:r>
      <w:r w:rsidR="001B62EF" w:rsidRPr="001B62EF">
        <w:rPr>
          <w:rFonts w:ascii="Arial" w:hAnsi="Arial" w:cs="Arial"/>
          <w:sz w:val="20"/>
        </w:rPr>
        <w:t>but with lesser number of duplicate paging message receptions and missed POs. Because, as the cell size increases, it tak</w:t>
      </w:r>
      <w:r w:rsidR="00C1238C">
        <w:rPr>
          <w:rFonts w:ascii="Arial" w:hAnsi="Arial" w:cs="Arial"/>
          <w:sz w:val="20"/>
        </w:rPr>
        <w:t xml:space="preserve">es longer time for the </w:t>
      </w:r>
      <w:r w:rsidR="00C1238C" w:rsidRPr="001B62EF">
        <w:rPr>
          <w:rFonts w:ascii="Arial" w:hAnsi="Arial" w:cs="Arial"/>
          <w:sz w:val="20"/>
        </w:rPr>
        <w:t>UE to switch between the cells and experience duplicate</w:t>
      </w:r>
      <w:r w:rsidR="00C1238C">
        <w:rPr>
          <w:rFonts w:ascii="Arial" w:hAnsi="Arial" w:cs="Arial"/>
          <w:sz w:val="20"/>
        </w:rPr>
        <w:t xml:space="preserve"> </w:t>
      </w:r>
      <w:r w:rsidR="00C1238C" w:rsidRPr="001B62EF">
        <w:rPr>
          <w:rFonts w:ascii="Arial" w:hAnsi="Arial" w:cs="Arial"/>
          <w:sz w:val="20"/>
        </w:rPr>
        <w:t>paging message reception and/or miss a PO. Therefore, the possibility of having such an event due to SFN misalignment is less in cells with larger radius.</w:t>
      </w:r>
    </w:p>
    <w:p w:rsidR="00C1238C" w:rsidRPr="007A1D32" w:rsidRDefault="00C1238C" w:rsidP="00C1238C">
      <w:pPr>
        <w:spacing w:after="240"/>
        <w:jc w:val="both"/>
        <w:rPr>
          <w:rFonts w:ascii="Arial" w:hAnsi="Arial" w:cs="Arial"/>
          <w:noProof/>
          <w:sz w:val="20"/>
          <w:szCs w:val="20"/>
        </w:rPr>
      </w:pPr>
      <w:r>
        <w:rPr>
          <w:rFonts w:ascii="Arial" w:hAnsi="Arial" w:cs="Arial"/>
          <w:noProof/>
          <w:sz w:val="20"/>
        </w:rPr>
        <w:drawing>
          <wp:inline distT="0" distB="0" distL="0" distR="0" wp14:anchorId="7575BA63" wp14:editId="407C513D">
            <wp:extent cx="3293232" cy="19473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3298092" cy="1950207"/>
                    </a:xfrm>
                    <a:prstGeom prst="rect">
                      <a:avLst/>
                    </a:prstGeom>
                  </pic:spPr>
                </pic:pic>
              </a:graphicData>
            </a:graphic>
          </wp:inline>
        </w:drawing>
      </w:r>
      <w:r w:rsidRPr="009629DF">
        <w:rPr>
          <w:rFonts w:ascii="Arial" w:hAnsi="Arial" w:cs="Arial"/>
          <w:noProof/>
          <w:sz w:val="20"/>
        </w:rPr>
        <w:t xml:space="preserve"> </w:t>
      </w:r>
      <w:r>
        <w:rPr>
          <w:rFonts w:ascii="Arial" w:hAnsi="Arial" w:cs="Arial"/>
          <w:noProof/>
          <w:sz w:val="20"/>
        </w:rPr>
        <w:t>Fig. 4</w:t>
      </w:r>
      <w:r w:rsidRPr="00084B38">
        <w:rPr>
          <w:rFonts w:ascii="Arial" w:hAnsi="Arial" w:cs="Arial"/>
          <w:noProof/>
          <w:sz w:val="20"/>
          <w:szCs w:val="20"/>
        </w:rPr>
        <w:t xml:space="preserve">. </w:t>
      </w:r>
      <w:r w:rsidRPr="00084B38">
        <w:rPr>
          <w:rFonts w:ascii="Arial" w:hAnsi="Arial" w:cs="Arial"/>
          <w:sz w:val="20"/>
          <w:szCs w:val="20"/>
        </w:rPr>
        <w:t>Number of duplicate</w:t>
      </w:r>
      <w:r w:rsidRPr="00084B38">
        <w:rPr>
          <w:rFonts w:ascii="Arial" w:hAnsi="Arial" w:cs="Arial"/>
          <w:noProof/>
          <w:sz w:val="20"/>
          <w:szCs w:val="20"/>
        </w:rPr>
        <w:t xml:space="preserve"> paging message r</w:t>
      </w:r>
      <w:r>
        <w:rPr>
          <w:rFonts w:ascii="Arial" w:hAnsi="Arial" w:cs="Arial"/>
          <w:noProof/>
          <w:sz w:val="20"/>
          <w:szCs w:val="20"/>
        </w:rPr>
        <w:t>eceptions</w:t>
      </w:r>
      <w:r w:rsidR="00945F31">
        <w:rPr>
          <w:rFonts w:ascii="Arial" w:hAnsi="Arial" w:cs="Arial"/>
          <w:noProof/>
          <w:sz w:val="20"/>
          <w:szCs w:val="20"/>
        </w:rPr>
        <w:t xml:space="preserve"> </w:t>
      </w:r>
      <w:r w:rsidR="00945F31" w:rsidRPr="00084B38">
        <w:rPr>
          <w:rFonts w:ascii="Arial" w:hAnsi="Arial" w:cs="Arial"/>
          <w:noProof/>
          <w:sz w:val="20"/>
          <w:szCs w:val="20"/>
        </w:rPr>
        <w:t>at 500 m cell radius</w:t>
      </w:r>
      <w:r w:rsidR="00945F31">
        <w:rPr>
          <w:rFonts w:ascii="Arial" w:hAnsi="Arial" w:cs="Arial"/>
          <w:noProof/>
          <w:sz w:val="20"/>
          <w:szCs w:val="20"/>
        </w:rPr>
        <w:t>.</w:t>
      </w:r>
    </w:p>
    <w:p w:rsidR="00C1238C" w:rsidRDefault="00C1238C" w:rsidP="00C1238C">
      <w:pPr>
        <w:spacing w:after="120"/>
        <w:ind w:right="27"/>
        <w:jc w:val="both"/>
      </w:pPr>
      <w:r>
        <w:rPr>
          <w:rFonts w:ascii="Arial" w:hAnsi="Arial" w:cs="Arial"/>
          <w:i/>
          <w:noProof/>
          <w:sz w:val="20"/>
        </w:rPr>
        <w:t xml:space="preserve"> </w:t>
      </w:r>
      <w:r w:rsidRPr="009629DF">
        <w:rPr>
          <w:rFonts w:ascii="Arial" w:hAnsi="Arial" w:cs="Arial"/>
          <w:i/>
          <w:noProof/>
          <w:sz w:val="20"/>
        </w:rPr>
        <w:drawing>
          <wp:inline distT="0" distB="0" distL="0" distR="0" wp14:anchorId="7C4572F0" wp14:editId="0F5762F7">
            <wp:extent cx="3246755" cy="19219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3248272" cy="1922831"/>
                    </a:xfrm>
                    <a:prstGeom prst="rect">
                      <a:avLst/>
                    </a:prstGeom>
                  </pic:spPr>
                </pic:pic>
              </a:graphicData>
            </a:graphic>
          </wp:inline>
        </w:drawing>
      </w:r>
    </w:p>
    <w:p w:rsidR="00C1238C" w:rsidRDefault="00C1238C" w:rsidP="00C1238C">
      <w:r w:rsidRPr="00084B38">
        <w:rPr>
          <w:rFonts w:ascii="Arial" w:hAnsi="Arial" w:cs="Arial"/>
          <w:noProof/>
          <w:sz w:val="20"/>
          <w:szCs w:val="20"/>
        </w:rPr>
        <w:t>F</w:t>
      </w:r>
      <w:r>
        <w:rPr>
          <w:rFonts w:ascii="Arial" w:hAnsi="Arial" w:cs="Arial"/>
          <w:noProof/>
          <w:sz w:val="20"/>
          <w:szCs w:val="20"/>
        </w:rPr>
        <w:t>ig. 5</w:t>
      </w:r>
      <w:r w:rsidRPr="00084B38">
        <w:rPr>
          <w:rFonts w:ascii="Arial" w:hAnsi="Arial" w:cs="Arial"/>
          <w:noProof/>
          <w:sz w:val="20"/>
          <w:szCs w:val="20"/>
        </w:rPr>
        <w:t xml:space="preserve">. </w:t>
      </w:r>
      <w:r w:rsidRPr="00084B38">
        <w:rPr>
          <w:rFonts w:ascii="Arial" w:hAnsi="Arial" w:cs="Arial"/>
          <w:sz w:val="20"/>
          <w:szCs w:val="20"/>
        </w:rPr>
        <w:t>Number of missed POs at 500 m cell radius</w:t>
      </w:r>
      <w:r>
        <w:rPr>
          <w:rFonts w:ascii="Arial" w:hAnsi="Arial" w:cs="Arial"/>
          <w:sz w:val="20"/>
          <w:szCs w:val="20"/>
        </w:rPr>
        <w:t>.</w:t>
      </w:r>
    </w:p>
    <w:p w:rsidR="00C1238C" w:rsidRDefault="00C1238C" w:rsidP="00C1238C">
      <w:pPr>
        <w:pStyle w:val="Heading2"/>
        <w:numPr>
          <w:ilvl w:val="0"/>
          <w:numId w:val="17"/>
        </w:numPr>
        <w:spacing w:after="120"/>
        <w:ind w:left="284" w:hanging="284"/>
        <w:jc w:val="both"/>
        <w:rPr>
          <w:rFonts w:ascii="Arial" w:hAnsi="Arial" w:cs="Arial"/>
          <w:i/>
          <w:color w:val="auto"/>
          <w:sz w:val="20"/>
        </w:rPr>
      </w:pPr>
      <w:r w:rsidRPr="00A21D27">
        <w:rPr>
          <w:rFonts w:ascii="Arial" w:hAnsi="Arial" w:cs="Arial"/>
          <w:i/>
          <w:color w:val="auto"/>
          <w:sz w:val="20"/>
        </w:rPr>
        <w:t xml:space="preserve">Performance Metric: </w:t>
      </w:r>
      <w:r>
        <w:rPr>
          <w:rFonts w:ascii="Arial" w:hAnsi="Arial" w:cs="Arial"/>
          <w:i/>
          <w:color w:val="auto"/>
          <w:sz w:val="20"/>
        </w:rPr>
        <w:t>Percentage of Duplicate Paging Messages Received by UE</w:t>
      </w:r>
    </w:p>
    <w:p w:rsidR="00C1238C" w:rsidRPr="00480CC7" w:rsidRDefault="00C1238C" w:rsidP="00C1238C">
      <w:pPr>
        <w:spacing w:after="120"/>
        <w:ind w:firstLine="284"/>
        <w:jc w:val="both"/>
        <w:rPr>
          <w:rFonts w:ascii="Arial" w:hAnsi="Arial" w:cs="Arial"/>
          <w:sz w:val="20"/>
          <w:szCs w:val="20"/>
        </w:rPr>
      </w:pPr>
      <w:r>
        <w:rPr>
          <w:rFonts w:ascii="Arial" w:hAnsi="Arial" w:cs="Arial"/>
          <w:sz w:val="20"/>
          <w:szCs w:val="20"/>
        </w:rPr>
        <w:t>A</w:t>
      </w:r>
      <w:r w:rsidRPr="00480CC7">
        <w:rPr>
          <w:rFonts w:ascii="Arial" w:hAnsi="Arial" w:cs="Arial"/>
          <w:sz w:val="20"/>
          <w:szCs w:val="20"/>
        </w:rPr>
        <w:t>s the UE receives and responds to the duplicate paging messages, it generates a</w:t>
      </w:r>
      <w:r w:rsidR="00E41647">
        <w:rPr>
          <w:rFonts w:ascii="Arial" w:hAnsi="Arial" w:cs="Arial"/>
          <w:sz w:val="20"/>
          <w:szCs w:val="20"/>
        </w:rPr>
        <w:t>n additional</w:t>
      </w:r>
      <w:r w:rsidRPr="00480CC7">
        <w:rPr>
          <w:rFonts w:ascii="Arial" w:hAnsi="Arial" w:cs="Arial"/>
          <w:sz w:val="20"/>
          <w:szCs w:val="20"/>
        </w:rPr>
        <w:t xml:space="preserve"> load </w:t>
      </w:r>
      <w:r w:rsidR="00E41647">
        <w:rPr>
          <w:rFonts w:ascii="Arial" w:hAnsi="Arial" w:cs="Arial"/>
          <w:sz w:val="20"/>
          <w:szCs w:val="20"/>
        </w:rPr>
        <w:t xml:space="preserve">on the network </w:t>
      </w:r>
      <w:r w:rsidRPr="00480CC7">
        <w:rPr>
          <w:rFonts w:ascii="Arial" w:hAnsi="Arial" w:cs="Arial"/>
          <w:sz w:val="20"/>
          <w:szCs w:val="20"/>
        </w:rPr>
        <w:t xml:space="preserve">due to number of message exchanges between the UE and eNB. We calculate the percentage of duplicate </w:t>
      </w:r>
      <w:r>
        <w:rPr>
          <w:rFonts w:ascii="Arial" w:hAnsi="Arial" w:cs="Arial"/>
          <w:sz w:val="20"/>
          <w:szCs w:val="20"/>
        </w:rPr>
        <w:t xml:space="preserve">paging </w:t>
      </w:r>
      <w:r w:rsidRPr="00480CC7">
        <w:rPr>
          <w:rFonts w:ascii="Arial" w:hAnsi="Arial" w:cs="Arial"/>
          <w:sz w:val="20"/>
          <w:szCs w:val="20"/>
        </w:rPr>
        <w:t>messages received by UEs, defined as,</w:t>
      </w:r>
    </w:p>
    <w:p w:rsidR="00C1238C" w:rsidRDefault="00C1238C" w:rsidP="00C1238C">
      <w:pPr>
        <w:spacing w:after="0" w:line="360" w:lineRule="auto"/>
        <w:jc w:val="both"/>
        <w:rPr>
          <w:rFonts w:ascii="Arial" w:hAnsi="Arial" w:cs="Arial"/>
          <w:sz w:val="20"/>
          <w:szCs w:val="20"/>
        </w:rPr>
      </w:pPr>
      <w:r>
        <w:rPr>
          <w:rFonts w:ascii="Arial" w:hAnsi="Arial" w:cs="Arial"/>
          <w:sz w:val="20"/>
          <w:szCs w:val="20"/>
        </w:rPr>
        <w:t>P</w:t>
      </w:r>
      <w:r w:rsidRPr="00480CC7">
        <w:rPr>
          <w:rFonts w:ascii="Arial" w:hAnsi="Arial" w:cs="Arial"/>
          <w:sz w:val="20"/>
          <w:szCs w:val="20"/>
        </w:rPr>
        <w:t xml:space="preserve">ercentage of duplicate </w:t>
      </w:r>
      <w:r>
        <w:rPr>
          <w:rFonts w:ascii="Arial" w:hAnsi="Arial" w:cs="Arial"/>
          <w:sz w:val="20"/>
          <w:szCs w:val="20"/>
        </w:rPr>
        <w:t xml:space="preserve">paging </w:t>
      </w:r>
      <w:r w:rsidRPr="00480CC7">
        <w:rPr>
          <w:rFonts w:ascii="Arial" w:hAnsi="Arial" w:cs="Arial"/>
          <w:sz w:val="20"/>
          <w:szCs w:val="20"/>
        </w:rPr>
        <w:t>messages</w:t>
      </w:r>
      <w:r>
        <w:rPr>
          <w:rFonts w:ascii="Arial" w:hAnsi="Arial" w:cs="Arial"/>
          <w:sz w:val="20"/>
          <w:szCs w:val="20"/>
        </w:rPr>
        <w:t>,</w:t>
      </w:r>
    </w:p>
    <w:p w:rsidR="00C1238C" w:rsidRDefault="005A0318" w:rsidP="00C1238C">
      <w:pPr>
        <w:jc w:val="center"/>
        <w:rPr>
          <w:rFonts w:ascii="Arial" w:hAnsi="Arial" w:cs="Arial"/>
          <w:sz w:val="20"/>
          <w:szCs w:val="20"/>
        </w:rPr>
      </w:pPr>
      <m:oMath>
        <m:f>
          <m:fPr>
            <m:ctrlPr>
              <w:rPr>
                <w:rFonts w:ascii="Cambria Math" w:hAnsi="Cambria Math" w:cs="Arial"/>
                <w:sz w:val="28"/>
                <w:szCs w:val="20"/>
              </w:rPr>
            </m:ctrlPr>
          </m:fPr>
          <m:num>
            <m:r>
              <m:rPr>
                <m:sty m:val="p"/>
              </m:rPr>
              <w:rPr>
                <w:rFonts w:ascii="Cambria Math" w:hAnsi="Cambria Math" w:cs="Arial"/>
                <w:sz w:val="28"/>
                <w:szCs w:val="20"/>
              </w:rPr>
              <m:t>(</m:t>
            </m:r>
            <m:sSub>
              <m:sSubPr>
                <m:ctrlPr>
                  <w:rPr>
                    <w:rFonts w:ascii="Cambria Math" w:hAnsi="Cambria Math" w:cs="Arial"/>
                    <w:sz w:val="28"/>
                    <w:szCs w:val="20"/>
                  </w:rPr>
                </m:ctrlPr>
              </m:sSubPr>
              <m:e>
                <m:r>
                  <m:rPr>
                    <m:sty m:val="p"/>
                  </m:rPr>
                  <w:rPr>
                    <w:rFonts w:ascii="Cambria Math" w:hAnsi="Cambria Math" w:cs="Arial"/>
                    <w:sz w:val="28"/>
                    <w:szCs w:val="20"/>
                  </w:rPr>
                  <m:t>P</m:t>
                </m:r>
              </m:e>
              <m:sub>
                <m:r>
                  <m:rPr>
                    <m:sty m:val="p"/>
                  </m:rPr>
                  <w:rPr>
                    <w:rFonts w:ascii="Cambria Math" w:hAnsi="Cambria Math" w:cs="Arial"/>
                    <w:sz w:val="28"/>
                    <w:szCs w:val="20"/>
                  </w:rPr>
                  <m:t xml:space="preserve">received - </m:t>
                </m:r>
              </m:sub>
            </m:sSub>
            <m:sSub>
              <m:sSubPr>
                <m:ctrlPr>
                  <w:rPr>
                    <w:rFonts w:ascii="Cambria Math" w:hAnsi="Cambria Math" w:cs="Arial"/>
                    <w:sz w:val="28"/>
                    <w:szCs w:val="20"/>
                  </w:rPr>
                </m:ctrlPr>
              </m:sSubPr>
              <m:e>
                <m:r>
                  <m:rPr>
                    <m:sty m:val="p"/>
                  </m:rPr>
                  <w:rPr>
                    <w:rFonts w:ascii="Cambria Math" w:hAnsi="Cambria Math" w:cs="Arial"/>
                    <w:sz w:val="28"/>
                    <w:szCs w:val="20"/>
                  </w:rPr>
                  <m:t>P</m:t>
                </m:r>
              </m:e>
              <m:sub>
                <m:r>
                  <m:rPr>
                    <m:sty m:val="p"/>
                  </m:rPr>
                  <w:rPr>
                    <w:rFonts w:ascii="Cambria Math" w:hAnsi="Cambria Math" w:cs="Arial"/>
                    <w:sz w:val="28"/>
                    <w:szCs w:val="20"/>
                  </w:rPr>
                  <m:t>sent</m:t>
                </m:r>
              </m:sub>
            </m:sSub>
            <m:r>
              <m:rPr>
                <m:sty m:val="p"/>
              </m:rPr>
              <w:rPr>
                <w:rFonts w:ascii="Cambria Math" w:hAnsi="Cambria Math" w:cs="Arial"/>
                <w:sz w:val="28"/>
                <w:szCs w:val="20"/>
              </w:rPr>
              <m:t>)</m:t>
            </m:r>
          </m:num>
          <m:den>
            <m:sSub>
              <m:sSubPr>
                <m:ctrlPr>
                  <w:rPr>
                    <w:rFonts w:ascii="Cambria Math" w:hAnsi="Cambria Math" w:cs="Arial"/>
                    <w:sz w:val="28"/>
                    <w:szCs w:val="20"/>
                  </w:rPr>
                </m:ctrlPr>
              </m:sSubPr>
              <m:e>
                <m:r>
                  <m:rPr>
                    <m:sty m:val="p"/>
                  </m:rPr>
                  <w:rPr>
                    <w:rFonts w:ascii="Cambria Math" w:hAnsi="Cambria Math" w:cs="Arial"/>
                    <w:sz w:val="28"/>
                    <w:szCs w:val="20"/>
                  </w:rPr>
                  <m:t>P</m:t>
                </m:r>
              </m:e>
              <m:sub>
                <m:r>
                  <m:rPr>
                    <m:sty m:val="p"/>
                  </m:rPr>
                  <w:rPr>
                    <w:rFonts w:ascii="Cambria Math" w:hAnsi="Cambria Math" w:cs="Arial"/>
                    <w:sz w:val="28"/>
                    <w:szCs w:val="20"/>
                  </w:rPr>
                  <m:t>sent</m:t>
                </m:r>
              </m:sub>
            </m:sSub>
          </m:den>
        </m:f>
      </m:oMath>
      <w:r w:rsidR="00C1238C" w:rsidRPr="00516D70">
        <w:rPr>
          <w:rFonts w:ascii="Arial" w:hAnsi="Arial" w:cs="Arial"/>
          <w:sz w:val="24"/>
          <w:szCs w:val="20"/>
        </w:rPr>
        <w:t xml:space="preserve"> </w:t>
      </w:r>
      <w:r w:rsidR="00C1238C" w:rsidRPr="00516D70">
        <w:rPr>
          <w:rFonts w:ascii="Arial" w:hAnsi="Arial" w:cs="Arial"/>
          <w:sz w:val="20"/>
          <w:szCs w:val="20"/>
        </w:rPr>
        <w:t>x 100</w:t>
      </w:r>
    </w:p>
    <w:p w:rsidR="00C1238C" w:rsidRDefault="00C1238C" w:rsidP="00C1238C">
      <w:pPr>
        <w:jc w:val="both"/>
        <w:rPr>
          <w:rFonts w:ascii="Arial" w:hAnsi="Arial" w:cs="Arial"/>
          <w:sz w:val="20"/>
          <w:szCs w:val="20"/>
        </w:rPr>
      </w:pPr>
      <w:r w:rsidRPr="007F3AF3">
        <w:rPr>
          <w:rFonts w:ascii="Arial" w:hAnsi="Arial" w:cs="Arial"/>
          <w:sz w:val="20"/>
        </w:rPr>
        <w:t>Here,</w:t>
      </w:r>
      <w:r w:rsidRPr="00480CC7">
        <w:t xml:space="preserve"> </w:t>
      </w:r>
      <w:r w:rsidRPr="00480CC7">
        <w:rPr>
          <w:rFonts w:ascii="Arial" w:hAnsi="Arial" w:cs="Arial"/>
        </w:rPr>
        <w:t>P</w:t>
      </w:r>
      <w:r w:rsidRPr="00480CC7">
        <w:rPr>
          <w:rFonts w:ascii="Arial" w:hAnsi="Arial" w:cs="Arial"/>
          <w:sz w:val="24"/>
          <w:vertAlign w:val="subscript"/>
        </w:rPr>
        <w:t xml:space="preserve">received </w:t>
      </w:r>
      <w:r w:rsidRPr="00480CC7">
        <w:rPr>
          <w:rFonts w:ascii="Arial" w:hAnsi="Arial" w:cs="Arial"/>
          <w:sz w:val="20"/>
          <w:szCs w:val="20"/>
        </w:rPr>
        <w:t>denotes</w:t>
      </w:r>
      <w:r w:rsidRPr="00480CC7">
        <w:rPr>
          <w:rFonts w:ascii="Arial" w:hAnsi="Arial" w:cs="Arial"/>
          <w:sz w:val="20"/>
          <w:szCs w:val="20"/>
          <w:vertAlign w:val="subscript"/>
        </w:rPr>
        <w:t xml:space="preserve"> </w:t>
      </w:r>
      <w:r w:rsidRPr="00480CC7">
        <w:rPr>
          <w:rFonts w:ascii="Arial" w:hAnsi="Arial" w:cs="Arial"/>
          <w:sz w:val="20"/>
          <w:szCs w:val="20"/>
        </w:rPr>
        <w:t xml:space="preserve">the </w:t>
      </w:r>
      <w:r w:rsidRPr="00480CC7">
        <w:rPr>
          <w:rFonts w:ascii="Arial" w:hAnsi="Arial" w:cs="Arial"/>
          <w:color w:val="000000" w:themeColor="text1"/>
          <w:sz w:val="20"/>
          <w:szCs w:val="20"/>
          <w:shd w:val="clear" w:color="auto" w:fill="FFFFFF"/>
        </w:rPr>
        <w:t>total number of pa</w:t>
      </w:r>
      <w:r>
        <w:rPr>
          <w:rFonts w:ascii="Arial" w:hAnsi="Arial" w:cs="Arial"/>
          <w:color w:val="000000" w:themeColor="text1"/>
          <w:sz w:val="20"/>
          <w:szCs w:val="20"/>
          <w:shd w:val="clear" w:color="auto" w:fill="FFFFFF"/>
        </w:rPr>
        <w:t xml:space="preserve">ging messages received and </w:t>
      </w:r>
      <w:r w:rsidRPr="00480CC7">
        <w:rPr>
          <w:rFonts w:ascii="Arial" w:hAnsi="Arial" w:cs="Arial"/>
        </w:rPr>
        <w:t>P</w:t>
      </w:r>
      <w:r>
        <w:rPr>
          <w:rFonts w:ascii="Arial" w:hAnsi="Arial" w:cs="Arial"/>
          <w:sz w:val="24"/>
          <w:vertAlign w:val="subscript"/>
        </w:rPr>
        <w:t xml:space="preserve">sent </w:t>
      </w:r>
      <w:r w:rsidRPr="00480CC7">
        <w:rPr>
          <w:rFonts w:ascii="Arial" w:hAnsi="Arial" w:cs="Arial"/>
          <w:sz w:val="20"/>
          <w:szCs w:val="20"/>
        </w:rPr>
        <w:t>denotes</w:t>
      </w:r>
      <w:r w:rsidRPr="00480CC7">
        <w:rPr>
          <w:rFonts w:ascii="Arial" w:hAnsi="Arial" w:cs="Arial"/>
          <w:sz w:val="20"/>
          <w:szCs w:val="20"/>
          <w:vertAlign w:val="subscript"/>
        </w:rPr>
        <w:t xml:space="preserve"> </w:t>
      </w:r>
      <w:r w:rsidRPr="00480CC7">
        <w:rPr>
          <w:rFonts w:ascii="Arial" w:hAnsi="Arial" w:cs="Arial"/>
          <w:sz w:val="20"/>
          <w:szCs w:val="20"/>
        </w:rPr>
        <w:t xml:space="preserve">the </w:t>
      </w:r>
      <w:r w:rsidRPr="00480CC7">
        <w:rPr>
          <w:rFonts w:ascii="Arial" w:hAnsi="Arial" w:cs="Arial"/>
          <w:color w:val="000000" w:themeColor="text1"/>
          <w:sz w:val="20"/>
          <w:szCs w:val="20"/>
          <w:shd w:val="clear" w:color="auto" w:fill="FFFFFF"/>
        </w:rPr>
        <w:t>total number of pa</w:t>
      </w:r>
      <w:r>
        <w:rPr>
          <w:rFonts w:ascii="Arial" w:hAnsi="Arial" w:cs="Arial"/>
          <w:color w:val="000000" w:themeColor="text1"/>
          <w:sz w:val="20"/>
          <w:szCs w:val="20"/>
          <w:shd w:val="clear" w:color="auto" w:fill="FFFFFF"/>
        </w:rPr>
        <w:t xml:space="preserve">ging messages sent for all T. By calculating the percentage of duplicate paging messages received and </w:t>
      </w:r>
      <w:r>
        <w:rPr>
          <w:rFonts w:ascii="Arial" w:hAnsi="Arial" w:cs="Arial"/>
          <w:color w:val="000000" w:themeColor="text1"/>
          <w:sz w:val="20"/>
          <w:szCs w:val="20"/>
          <w:shd w:val="clear" w:color="auto" w:fill="FFFFFF"/>
        </w:rPr>
        <w:t xml:space="preserve">answered by UE, we can further ascertain the total energy consumed by the UE due to duplicate paging messages. </w:t>
      </w:r>
      <w:r w:rsidRPr="00834758">
        <w:rPr>
          <w:rFonts w:ascii="Arial" w:hAnsi="Arial" w:cs="Arial"/>
          <w:sz w:val="20"/>
          <w:szCs w:val="20"/>
        </w:rPr>
        <w:t xml:space="preserve">The total number of paging messages and the percentage of duplicate paging </w:t>
      </w:r>
      <w:r>
        <w:rPr>
          <w:rFonts w:ascii="Arial" w:hAnsi="Arial" w:cs="Arial"/>
          <w:sz w:val="20"/>
          <w:szCs w:val="20"/>
        </w:rPr>
        <w:t xml:space="preserve">message reception by UEs moving </w:t>
      </w:r>
      <w:r w:rsidRPr="00834758">
        <w:rPr>
          <w:rFonts w:ascii="Arial" w:hAnsi="Arial" w:cs="Arial"/>
          <w:sz w:val="20"/>
          <w:szCs w:val="20"/>
        </w:rPr>
        <w:t>across cells with 500 met</w:t>
      </w:r>
      <w:r>
        <w:rPr>
          <w:rFonts w:ascii="Arial" w:hAnsi="Arial" w:cs="Arial"/>
          <w:sz w:val="20"/>
          <w:szCs w:val="20"/>
        </w:rPr>
        <w:t xml:space="preserve">er cell radius and at different </w:t>
      </w:r>
      <w:r w:rsidRPr="00834758">
        <w:rPr>
          <w:rFonts w:ascii="Arial" w:hAnsi="Arial" w:cs="Arial"/>
          <w:sz w:val="20"/>
          <w:szCs w:val="20"/>
        </w:rPr>
        <w:t xml:space="preserve">speeds is </w:t>
      </w:r>
      <w:r w:rsidRPr="00896972">
        <w:rPr>
          <w:rFonts w:ascii="Arial" w:hAnsi="Arial" w:cs="Arial"/>
          <w:sz w:val="20"/>
          <w:szCs w:val="20"/>
        </w:rPr>
        <w:t xml:space="preserve">as shown in Fig. 6. As the DRX cycle length increase, the number of POs used for sending the paging messages to UE decreases. The difference in the number of duplicate paging message receptions is minuscule for DRX cycle lengths below 10.24 sec. But as the DRX length increases we see more divergence in the duplicate receptions due to longer sleep duration </w:t>
      </w:r>
      <w:r w:rsidRPr="003238DB">
        <w:rPr>
          <w:rFonts w:ascii="Arial" w:hAnsi="Arial" w:cs="Arial"/>
          <w:sz w:val="20"/>
          <w:szCs w:val="20"/>
        </w:rPr>
        <w:t>by UEs</w:t>
      </w:r>
      <w:r>
        <w:rPr>
          <w:rFonts w:ascii="Arial" w:hAnsi="Arial" w:cs="Arial"/>
          <w:sz w:val="20"/>
          <w:szCs w:val="20"/>
        </w:rPr>
        <w:t xml:space="preserve"> and SFN misalignment between eNBs</w:t>
      </w:r>
      <w:r w:rsidRPr="003238DB">
        <w:rPr>
          <w:rFonts w:ascii="Arial" w:hAnsi="Arial" w:cs="Arial"/>
          <w:sz w:val="20"/>
          <w:szCs w:val="20"/>
        </w:rPr>
        <w:t>. For DRX cycle length of 163.84 seconds, the percentage of duplicate paging receptions at UE speed 3, 50, 100 km/h are 1.9, 2.6, and 3.1</w:t>
      </w:r>
      <w:r>
        <w:rPr>
          <w:rFonts w:ascii="Arial" w:hAnsi="Arial" w:cs="Arial"/>
          <w:sz w:val="20"/>
          <w:szCs w:val="20"/>
        </w:rPr>
        <w:t>,</w:t>
      </w:r>
      <w:r w:rsidRPr="003238DB">
        <w:rPr>
          <w:rFonts w:ascii="Arial" w:hAnsi="Arial" w:cs="Arial"/>
          <w:sz w:val="20"/>
          <w:szCs w:val="20"/>
        </w:rPr>
        <w:t xml:space="preserve"> respectively.</w:t>
      </w:r>
    </w:p>
    <w:p w:rsidR="00C1238C" w:rsidRDefault="00C1238C" w:rsidP="00C1238C">
      <w:pPr>
        <w:spacing w:after="120"/>
        <w:jc w:val="both"/>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14:anchorId="3DD33D02" wp14:editId="6BD838B6">
            <wp:extent cx="3314700" cy="2108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14">
                      <a:extLst>
                        <a:ext uri="{28A0092B-C50C-407E-A947-70E740481C1C}">
                          <a14:useLocalDpi xmlns:a14="http://schemas.microsoft.com/office/drawing/2010/main" val="0"/>
                        </a:ext>
                      </a:extLst>
                    </a:blip>
                    <a:stretch>
                      <a:fillRect/>
                    </a:stretch>
                  </pic:blipFill>
                  <pic:spPr>
                    <a:xfrm>
                      <a:off x="0" y="0"/>
                      <a:ext cx="3314700" cy="2108200"/>
                    </a:xfrm>
                    <a:prstGeom prst="rect">
                      <a:avLst/>
                    </a:prstGeom>
                  </pic:spPr>
                </pic:pic>
              </a:graphicData>
            </a:graphic>
          </wp:inline>
        </w:drawing>
      </w:r>
    </w:p>
    <w:p w:rsidR="00C1238C" w:rsidRDefault="00C1238C" w:rsidP="00C1238C">
      <w:pPr>
        <w:spacing w:line="240" w:lineRule="auto"/>
        <w:jc w:val="both"/>
        <w:rPr>
          <w:rFonts w:ascii="Arial" w:hAnsi="Arial" w:cs="Arial"/>
          <w:sz w:val="20"/>
          <w:szCs w:val="20"/>
        </w:rPr>
      </w:pPr>
      <w:r w:rsidRPr="0032700D">
        <w:rPr>
          <w:rFonts w:ascii="Arial" w:hAnsi="Arial" w:cs="Arial"/>
          <w:sz w:val="20"/>
          <w:szCs w:val="20"/>
        </w:rPr>
        <w:t>Fig.</w:t>
      </w:r>
      <w:r>
        <w:rPr>
          <w:rFonts w:ascii="Arial" w:hAnsi="Arial" w:cs="Arial"/>
          <w:sz w:val="20"/>
          <w:szCs w:val="20"/>
        </w:rPr>
        <w:t xml:space="preserve"> 6</w:t>
      </w:r>
      <w:r w:rsidRPr="0032700D">
        <w:rPr>
          <w:rFonts w:ascii="Arial" w:hAnsi="Arial" w:cs="Arial"/>
          <w:sz w:val="20"/>
          <w:szCs w:val="20"/>
        </w:rPr>
        <w:t>. Total number of paging messages and the percentage of duplicate paging message reception b</w:t>
      </w:r>
      <w:r>
        <w:rPr>
          <w:rFonts w:ascii="Arial" w:hAnsi="Arial" w:cs="Arial"/>
          <w:sz w:val="20"/>
          <w:szCs w:val="20"/>
        </w:rPr>
        <w:t xml:space="preserve">y </w:t>
      </w:r>
      <w:r w:rsidRPr="0032700D">
        <w:rPr>
          <w:rFonts w:ascii="Arial" w:hAnsi="Arial" w:cs="Arial"/>
          <w:sz w:val="20"/>
          <w:szCs w:val="20"/>
        </w:rPr>
        <w:t>UEs at 500 m cell radius.</w:t>
      </w:r>
    </w:p>
    <w:p w:rsidR="00C1238C" w:rsidRDefault="00C1238C" w:rsidP="00C1238C">
      <w:pPr>
        <w:pStyle w:val="Heading2"/>
        <w:numPr>
          <w:ilvl w:val="0"/>
          <w:numId w:val="17"/>
        </w:numPr>
        <w:spacing w:after="120"/>
        <w:ind w:left="284" w:hanging="284"/>
        <w:rPr>
          <w:rFonts w:ascii="Arial" w:hAnsi="Arial" w:cs="Arial"/>
          <w:i/>
          <w:color w:val="auto"/>
          <w:sz w:val="20"/>
          <w:szCs w:val="20"/>
        </w:rPr>
      </w:pPr>
      <w:r w:rsidRPr="004F38E9">
        <w:rPr>
          <w:rFonts w:ascii="Arial" w:hAnsi="Arial" w:cs="Arial"/>
          <w:i/>
          <w:color w:val="auto"/>
          <w:sz w:val="20"/>
          <w:szCs w:val="20"/>
        </w:rPr>
        <w:t>Performance Metric: Percentage of Energy Consumption due to Duplicate Paging Reception</w:t>
      </w:r>
    </w:p>
    <w:p w:rsidR="00C1238C" w:rsidRDefault="00C1238C" w:rsidP="00C1238C">
      <w:pPr>
        <w:spacing w:after="120"/>
        <w:rPr>
          <w:rFonts w:ascii="Arial" w:hAnsi="Arial" w:cs="Arial"/>
          <w:sz w:val="20"/>
        </w:rPr>
      </w:pPr>
      <w:r w:rsidRPr="00E266FF">
        <w:rPr>
          <w:rFonts w:ascii="Arial" w:hAnsi="Arial" w:cs="Arial"/>
          <w:sz w:val="20"/>
        </w:rPr>
        <w:t>We calculate the percentage of energy consumed by the UE due to reception of duplicate paging messages, E</w:t>
      </w:r>
      <w:r w:rsidRPr="00E266FF">
        <w:rPr>
          <w:rFonts w:ascii="Arial" w:hAnsi="Arial" w:cs="Arial"/>
          <w:sz w:val="24"/>
          <w:vertAlign w:val="subscript"/>
        </w:rPr>
        <w:t>duplicate</w:t>
      </w:r>
      <w:r w:rsidRPr="00E266FF">
        <w:rPr>
          <w:rFonts w:ascii="Arial" w:hAnsi="Arial" w:cs="Arial"/>
          <w:sz w:val="20"/>
        </w:rPr>
        <w:t>, defined as,</w:t>
      </w:r>
    </w:p>
    <w:p w:rsidR="00692071" w:rsidRDefault="00692071" w:rsidP="00692071">
      <w:pPr>
        <w:spacing w:after="240"/>
        <w:jc w:val="center"/>
      </w:pPr>
      <w:r w:rsidRPr="00E266FF">
        <w:rPr>
          <w:sz w:val="24"/>
        </w:rPr>
        <w:t>E</w:t>
      </w:r>
      <w:r w:rsidRPr="00E266FF">
        <w:rPr>
          <w:sz w:val="28"/>
          <w:vertAlign w:val="subscript"/>
        </w:rPr>
        <w:t>duplicate</w:t>
      </w:r>
      <w:r w:rsidRPr="000138E0">
        <w:rPr>
          <w:vertAlign w:val="subscript"/>
        </w:rPr>
        <w:t xml:space="preserve"> </w:t>
      </w:r>
      <w:r w:rsidRPr="000138E0">
        <w:t xml:space="preserve">= </w:t>
      </w:r>
      <m:oMath>
        <m:f>
          <m:fPr>
            <m:ctrlPr>
              <w:rPr>
                <w:rFonts w:ascii="Cambria Math" w:hAnsi="Cambria Math"/>
                <w:sz w:val="28"/>
                <w:szCs w:val="30"/>
              </w:rPr>
            </m:ctrlPr>
          </m:fPr>
          <m:num>
            <m:r>
              <m:rPr>
                <m:sty m:val="p"/>
              </m:rPr>
              <w:rPr>
                <w:rFonts w:ascii="Cambria Math" w:hAnsi="Cambria Math"/>
                <w:sz w:val="28"/>
                <w:szCs w:val="30"/>
              </w:rPr>
              <m:t>(</m:t>
            </m:r>
            <m:sSub>
              <m:sSubPr>
                <m:ctrlPr>
                  <w:rPr>
                    <w:rFonts w:ascii="Cambria Math" w:hAnsi="Cambria Math"/>
                    <w:sz w:val="28"/>
                    <w:szCs w:val="30"/>
                  </w:rPr>
                </m:ctrlPr>
              </m:sSubPr>
              <m:e>
                <m:r>
                  <m:rPr>
                    <m:sty m:val="p"/>
                  </m:rPr>
                  <w:rPr>
                    <w:rFonts w:ascii="Cambria Math" w:hAnsi="Cambria Math"/>
                    <w:sz w:val="28"/>
                    <w:szCs w:val="30"/>
                  </w:rPr>
                  <m:t>E</m:t>
                </m:r>
              </m:e>
              <m:sub>
                <m:r>
                  <m:rPr>
                    <m:sty m:val="p"/>
                  </m:rPr>
                  <w:rPr>
                    <w:rFonts w:ascii="Cambria Math" w:hAnsi="Cambria Math"/>
                    <w:sz w:val="28"/>
                    <w:szCs w:val="30"/>
                  </w:rPr>
                  <m:t xml:space="preserve">total - </m:t>
                </m:r>
              </m:sub>
            </m:sSub>
            <m:sSub>
              <m:sSubPr>
                <m:ctrlPr>
                  <w:rPr>
                    <w:rFonts w:ascii="Cambria Math" w:hAnsi="Cambria Math"/>
                    <w:sz w:val="28"/>
                    <w:szCs w:val="30"/>
                  </w:rPr>
                </m:ctrlPr>
              </m:sSubPr>
              <m:e>
                <m:r>
                  <m:rPr>
                    <m:sty m:val="p"/>
                  </m:rPr>
                  <w:rPr>
                    <w:rFonts w:ascii="Cambria Math" w:hAnsi="Cambria Math"/>
                    <w:sz w:val="28"/>
                    <w:szCs w:val="30"/>
                  </w:rPr>
                  <m:t>E</m:t>
                </m:r>
              </m:e>
              <m:sub>
                <m:r>
                  <m:rPr>
                    <m:sty m:val="p"/>
                  </m:rPr>
                  <w:rPr>
                    <w:rFonts w:ascii="Cambria Math" w:hAnsi="Cambria Math"/>
                    <w:sz w:val="28"/>
                    <w:szCs w:val="30"/>
                  </w:rPr>
                  <m:t>non-duplicates</m:t>
                </m:r>
              </m:sub>
            </m:sSub>
            <m:r>
              <m:rPr>
                <m:sty m:val="p"/>
              </m:rPr>
              <w:rPr>
                <w:rFonts w:ascii="Cambria Math" w:hAnsi="Cambria Math"/>
                <w:sz w:val="28"/>
                <w:szCs w:val="30"/>
              </w:rPr>
              <m:t>)</m:t>
            </m:r>
          </m:num>
          <m:den>
            <m:sSub>
              <m:sSubPr>
                <m:ctrlPr>
                  <w:rPr>
                    <w:rFonts w:ascii="Cambria Math" w:hAnsi="Cambria Math"/>
                    <w:sz w:val="28"/>
                    <w:szCs w:val="30"/>
                  </w:rPr>
                </m:ctrlPr>
              </m:sSubPr>
              <m:e>
                <m:r>
                  <m:rPr>
                    <m:sty m:val="p"/>
                  </m:rPr>
                  <w:rPr>
                    <w:rFonts w:ascii="Cambria Math" w:hAnsi="Cambria Math"/>
                    <w:sz w:val="28"/>
                    <w:szCs w:val="30"/>
                  </w:rPr>
                  <m:t>E</m:t>
                </m:r>
              </m:e>
              <m:sub>
                <m:r>
                  <m:rPr>
                    <m:sty m:val="p"/>
                  </m:rPr>
                  <w:rPr>
                    <w:rFonts w:ascii="Cambria Math" w:hAnsi="Cambria Math"/>
                    <w:sz w:val="28"/>
                    <w:szCs w:val="30"/>
                  </w:rPr>
                  <m:t>non-duplicates</m:t>
                </m:r>
              </m:sub>
            </m:sSub>
          </m:den>
        </m:f>
      </m:oMath>
      <w:r w:rsidRPr="000138E0">
        <w:rPr>
          <w:sz w:val="32"/>
          <w:szCs w:val="30"/>
        </w:rPr>
        <w:t xml:space="preserve"> </w:t>
      </w:r>
      <w:r w:rsidRPr="000138E0">
        <w:rPr>
          <w:rFonts w:ascii="Cambria Math" w:hAnsi="Cambria Math"/>
          <w:szCs w:val="30"/>
        </w:rPr>
        <w:t>x 100</w:t>
      </w:r>
    </w:p>
    <w:p w:rsidR="00692071" w:rsidRDefault="00692071" w:rsidP="00692071">
      <w:pPr>
        <w:jc w:val="both"/>
        <w:rPr>
          <w:rFonts w:ascii="Arial" w:hAnsi="Arial" w:cs="Arial"/>
          <w:sz w:val="20"/>
          <w:szCs w:val="20"/>
        </w:rPr>
      </w:pPr>
      <w:r w:rsidRPr="003940DA">
        <w:rPr>
          <w:rFonts w:ascii="Arial" w:hAnsi="Arial" w:cs="Arial"/>
          <w:sz w:val="20"/>
          <w:szCs w:val="20"/>
        </w:rPr>
        <w:t xml:space="preserve">Here, </w:t>
      </w:r>
      <w:r w:rsidRPr="00DC270E">
        <w:rPr>
          <w:rFonts w:ascii="Arial" w:hAnsi="Arial" w:cs="Arial"/>
          <w:szCs w:val="20"/>
        </w:rPr>
        <w:t>E</w:t>
      </w:r>
      <w:r w:rsidRPr="002A410E">
        <w:rPr>
          <w:rFonts w:ascii="Arial" w:hAnsi="Arial" w:cs="Arial"/>
          <w:sz w:val="24"/>
          <w:szCs w:val="20"/>
          <w:vertAlign w:val="subscript"/>
        </w:rPr>
        <w:t>total</w:t>
      </w:r>
      <w:r w:rsidRPr="003940DA">
        <w:rPr>
          <w:rFonts w:ascii="Arial" w:hAnsi="Arial" w:cs="Arial"/>
          <w:sz w:val="20"/>
          <w:szCs w:val="20"/>
          <w:vertAlign w:val="subscript"/>
        </w:rPr>
        <w:t xml:space="preserve"> </w:t>
      </w:r>
      <w:r w:rsidRPr="003940DA">
        <w:rPr>
          <w:rFonts w:ascii="Arial" w:hAnsi="Arial" w:cs="Arial"/>
          <w:sz w:val="20"/>
          <w:szCs w:val="20"/>
        </w:rPr>
        <w:t xml:space="preserve">denotes the </w:t>
      </w:r>
      <w:r w:rsidRPr="003940DA">
        <w:rPr>
          <w:rFonts w:ascii="Arial" w:hAnsi="Arial" w:cs="Arial"/>
          <w:color w:val="000000" w:themeColor="text1"/>
          <w:sz w:val="20"/>
          <w:szCs w:val="20"/>
          <w:shd w:val="clear" w:color="auto" w:fill="FFFFFF"/>
        </w:rPr>
        <w:t xml:space="preserve">total energy consumed by UE due to the reception of both non-duplicate and duplicate paging messages and </w:t>
      </w:r>
      <w:r w:rsidRPr="00DC270E">
        <w:rPr>
          <w:rFonts w:ascii="Arial" w:hAnsi="Arial" w:cs="Arial"/>
          <w:szCs w:val="20"/>
        </w:rPr>
        <w:t>E</w:t>
      </w:r>
      <w:r w:rsidRPr="003940DA">
        <w:rPr>
          <w:rFonts w:ascii="Arial" w:hAnsi="Arial" w:cs="Arial"/>
          <w:sz w:val="24"/>
          <w:szCs w:val="20"/>
          <w:vertAlign w:val="subscript"/>
        </w:rPr>
        <w:t>non-duplicates</w:t>
      </w:r>
      <w:r w:rsidRPr="003940DA">
        <w:rPr>
          <w:rFonts w:ascii="Arial" w:hAnsi="Arial" w:cs="Arial"/>
          <w:sz w:val="20"/>
          <w:szCs w:val="20"/>
        </w:rPr>
        <w:t xml:space="preserve"> denotes the </w:t>
      </w:r>
      <w:r w:rsidRPr="003940DA">
        <w:rPr>
          <w:rFonts w:ascii="Arial" w:hAnsi="Arial" w:cs="Arial"/>
          <w:color w:val="000000" w:themeColor="text1"/>
          <w:sz w:val="20"/>
          <w:szCs w:val="20"/>
          <w:shd w:val="clear" w:color="auto" w:fill="FFFFFF"/>
        </w:rPr>
        <w:t>total energy consumed by UE due to the reception of non-duplicate paging messages</w:t>
      </w:r>
      <w:r>
        <w:rPr>
          <w:rFonts w:ascii="Arial" w:hAnsi="Arial" w:cs="Arial"/>
          <w:color w:val="000000" w:themeColor="text1"/>
          <w:sz w:val="20"/>
          <w:szCs w:val="20"/>
          <w:shd w:val="clear" w:color="auto" w:fill="FFFFFF"/>
        </w:rPr>
        <w:t xml:space="preserve"> for all T</w:t>
      </w:r>
      <w:r w:rsidRPr="003940DA">
        <w:rPr>
          <w:rFonts w:ascii="Arial" w:hAnsi="Arial" w:cs="Arial"/>
          <w:color w:val="000000" w:themeColor="text1"/>
          <w:sz w:val="20"/>
          <w:szCs w:val="20"/>
        </w:rPr>
        <w:t>.</w:t>
      </w:r>
      <w:r>
        <w:rPr>
          <w:rFonts w:ascii="Arial" w:hAnsi="Arial" w:cs="Arial"/>
          <w:color w:val="000000" w:themeColor="text1"/>
          <w:sz w:val="20"/>
          <w:szCs w:val="20"/>
        </w:rPr>
        <w:t xml:space="preserve"> </w:t>
      </w:r>
      <w:r w:rsidRPr="00834758">
        <w:rPr>
          <w:rFonts w:ascii="Arial" w:hAnsi="Arial" w:cs="Arial"/>
          <w:sz w:val="20"/>
          <w:szCs w:val="20"/>
        </w:rPr>
        <w:t xml:space="preserve">The total </w:t>
      </w:r>
      <w:r>
        <w:rPr>
          <w:rFonts w:ascii="Arial" w:hAnsi="Arial" w:cs="Arial"/>
          <w:sz w:val="20"/>
          <w:szCs w:val="20"/>
        </w:rPr>
        <w:t xml:space="preserve">energy consumption and </w:t>
      </w:r>
      <w:r w:rsidRPr="00834758">
        <w:rPr>
          <w:rFonts w:ascii="Arial" w:hAnsi="Arial" w:cs="Arial"/>
          <w:sz w:val="20"/>
          <w:szCs w:val="20"/>
        </w:rPr>
        <w:t xml:space="preserve">the percentage of </w:t>
      </w:r>
      <w:r>
        <w:rPr>
          <w:rFonts w:ascii="Arial" w:hAnsi="Arial" w:cs="Arial"/>
          <w:sz w:val="20"/>
          <w:szCs w:val="20"/>
        </w:rPr>
        <w:t xml:space="preserve">energy consumed due to duplicate paging reception </w:t>
      </w:r>
      <w:r w:rsidRPr="00834758">
        <w:rPr>
          <w:rFonts w:ascii="Arial" w:hAnsi="Arial" w:cs="Arial"/>
          <w:sz w:val="20"/>
          <w:szCs w:val="20"/>
        </w:rPr>
        <w:t xml:space="preserve">by UEs moving across cells with 500 meter cell radius and at different speeds is </w:t>
      </w:r>
      <w:r w:rsidRPr="00896972">
        <w:rPr>
          <w:rFonts w:ascii="Arial" w:hAnsi="Arial" w:cs="Arial"/>
          <w:sz w:val="20"/>
          <w:szCs w:val="20"/>
        </w:rPr>
        <w:t xml:space="preserve">as shown in </w:t>
      </w:r>
      <w:r>
        <w:rPr>
          <w:rFonts w:ascii="Arial" w:hAnsi="Arial" w:cs="Arial"/>
          <w:sz w:val="20"/>
          <w:szCs w:val="20"/>
        </w:rPr>
        <w:t xml:space="preserve">   </w:t>
      </w:r>
      <w:r w:rsidRPr="00340BBE">
        <w:rPr>
          <w:rFonts w:ascii="Arial" w:hAnsi="Arial" w:cs="Arial"/>
          <w:sz w:val="20"/>
          <w:szCs w:val="20"/>
        </w:rPr>
        <w:t xml:space="preserve">Fig. 7. </w:t>
      </w:r>
      <w:r w:rsidRPr="00B878CF">
        <w:rPr>
          <w:rFonts w:ascii="Arial" w:hAnsi="Arial" w:cs="Arial"/>
          <w:sz w:val="20"/>
        </w:rPr>
        <w:t>The maximum possible DRX cycle length in the 3GPP specification</w:t>
      </w:r>
      <w:r w:rsidR="00741C55">
        <w:rPr>
          <w:rFonts w:ascii="Arial" w:hAnsi="Arial" w:cs="Arial"/>
          <w:sz w:val="20"/>
        </w:rPr>
        <w:t xml:space="preserve"> (as of Rel-12)</w:t>
      </w:r>
      <w:r w:rsidR="00CC7C3E">
        <w:rPr>
          <w:rFonts w:ascii="Arial" w:hAnsi="Arial" w:cs="Arial"/>
          <w:sz w:val="20"/>
        </w:rPr>
        <w:t xml:space="preserve"> </w:t>
      </w:r>
      <w:r w:rsidR="00603DC7">
        <w:rPr>
          <w:rFonts w:ascii="Arial" w:hAnsi="Arial" w:cs="Arial"/>
          <w:sz w:val="20"/>
        </w:rPr>
        <w:fldChar w:fldCharType="begin"/>
      </w:r>
      <w:r w:rsidR="00603DC7">
        <w:rPr>
          <w:rFonts w:ascii="Arial" w:hAnsi="Arial" w:cs="Arial"/>
          <w:sz w:val="20"/>
        </w:rPr>
        <w:instrText xml:space="preserve"> REF _Ref436760414 \r \h </w:instrText>
      </w:r>
      <w:r w:rsidR="00603DC7">
        <w:rPr>
          <w:rFonts w:ascii="Arial" w:hAnsi="Arial" w:cs="Arial"/>
          <w:sz w:val="20"/>
        </w:rPr>
      </w:r>
      <w:r w:rsidR="00603DC7">
        <w:rPr>
          <w:rFonts w:ascii="Arial" w:hAnsi="Arial" w:cs="Arial"/>
          <w:sz w:val="20"/>
        </w:rPr>
        <w:fldChar w:fldCharType="separate"/>
      </w:r>
      <w:r w:rsidR="00603DC7">
        <w:rPr>
          <w:rFonts w:ascii="Arial" w:hAnsi="Arial" w:cs="Arial"/>
          <w:sz w:val="20"/>
        </w:rPr>
        <w:t xml:space="preserve">[8] </w:t>
      </w:r>
      <w:r w:rsidR="00603DC7">
        <w:rPr>
          <w:rFonts w:ascii="Arial" w:hAnsi="Arial" w:cs="Arial"/>
          <w:sz w:val="20"/>
        </w:rPr>
        <w:fldChar w:fldCharType="end"/>
      </w:r>
      <w:r w:rsidR="00603DC7">
        <w:rPr>
          <w:rFonts w:ascii="Arial" w:hAnsi="Arial" w:cs="Arial"/>
          <w:sz w:val="20"/>
        </w:rPr>
        <w:t>i</w:t>
      </w:r>
      <w:r w:rsidRPr="00B878CF">
        <w:rPr>
          <w:rFonts w:ascii="Arial" w:hAnsi="Arial" w:cs="Arial"/>
          <w:sz w:val="20"/>
        </w:rPr>
        <w:t xml:space="preserve">s 2.56 sec’s. As DRX cycle length is extended to and beyond 10.24 sec we can see that total energy consumption is reduced by more than </w:t>
      </w:r>
      <w:r w:rsidRPr="00B878CF">
        <w:rPr>
          <w:rFonts w:ascii="Arial" w:hAnsi="Arial" w:cs="Arial"/>
          <w:sz w:val="20"/>
        </w:rPr>
        <w:lastRenderedPageBreak/>
        <w:t>90</w:t>
      </w:r>
      <w:r>
        <w:rPr>
          <w:rFonts w:ascii="Arial" w:hAnsi="Arial" w:cs="Arial"/>
          <w:sz w:val="20"/>
        </w:rPr>
        <w:t xml:space="preserve">% </w:t>
      </w:r>
      <w:r w:rsidRPr="00B878CF">
        <w:rPr>
          <w:rFonts w:ascii="Arial" w:hAnsi="Arial" w:cs="Arial"/>
          <w:sz w:val="20"/>
        </w:rPr>
        <w:t>compared to minimum</w:t>
      </w:r>
      <w:r>
        <w:rPr>
          <w:rFonts w:ascii="Arial" w:hAnsi="Arial" w:cs="Arial"/>
          <w:sz w:val="20"/>
        </w:rPr>
        <w:t xml:space="preserve"> DRX cycle length of 0.32 sec’s.  </w:t>
      </w:r>
      <w:r w:rsidRPr="00B878CF">
        <w:rPr>
          <w:rFonts w:ascii="Arial" w:hAnsi="Arial" w:cs="Arial"/>
          <w:sz w:val="20"/>
        </w:rPr>
        <w:t>When the UE is sleeping there is still some energy consumption</w:t>
      </w:r>
      <w:r>
        <w:rPr>
          <w:rFonts w:ascii="Arial" w:hAnsi="Arial" w:cs="Arial"/>
          <w:sz w:val="20"/>
        </w:rPr>
        <w:t xml:space="preserve"> </w:t>
      </w:r>
      <w:r w:rsidRPr="00B878CF">
        <w:rPr>
          <w:rFonts w:ascii="Arial" w:hAnsi="Arial" w:cs="Arial"/>
          <w:sz w:val="20"/>
        </w:rPr>
        <w:t xml:space="preserve">due to UE’s clock for internal synchronization. While total UE energy consumption can be reduced by </w:t>
      </w:r>
      <w:r>
        <w:rPr>
          <w:rFonts w:ascii="Arial" w:hAnsi="Arial" w:cs="Arial"/>
          <w:sz w:val="20"/>
        </w:rPr>
        <w:t xml:space="preserve">  </w:t>
      </w:r>
      <w:r w:rsidRPr="005542FD">
        <w:rPr>
          <w:rFonts w:ascii="Arial" w:hAnsi="Arial" w:cs="Arial"/>
          <w:sz w:val="20"/>
          <w:szCs w:val="20"/>
        </w:rPr>
        <w:t xml:space="preserve">extending the DRX cycle length, significant percentage of </w:t>
      </w:r>
      <w:r>
        <w:rPr>
          <w:rFonts w:ascii="Arial" w:hAnsi="Arial" w:cs="Arial"/>
          <w:sz w:val="20"/>
          <w:szCs w:val="20"/>
        </w:rPr>
        <w:t xml:space="preserve"> </w:t>
      </w:r>
      <w:r w:rsidRPr="005542FD">
        <w:rPr>
          <w:rFonts w:ascii="Arial" w:hAnsi="Arial" w:cs="Arial"/>
          <w:sz w:val="20"/>
          <w:szCs w:val="20"/>
        </w:rPr>
        <w:t>the total energy is consumed only due to duplicate paging reception. For DRX cycle length of 163.84 seconds, the percentage of energy units consumed due to duplicate paging receptions at UE speed 3, 50, 100 km/h are 13.79, 31.11, and 66, respectively. As the UE DRX cycle length increases, the probability of UE receiving the duplicate paging message due to SFN misalignment also increases. As a result the percentage of energy consumption by UE also increases. This extra energy consumption could have been saved, if the UE was smart enough to decide if the received paging message was the one which was already received and responded.</w:t>
      </w:r>
    </w:p>
    <w:p w:rsidR="00692071" w:rsidRDefault="00692071" w:rsidP="00692071">
      <w:pPr>
        <w:spacing w:after="120"/>
        <w:jc w:val="both"/>
        <w:rPr>
          <w:rFonts w:ascii="Arial" w:hAnsi="Arial" w:cs="Arial"/>
          <w:color w:val="000000" w:themeColor="text1"/>
          <w:sz w:val="18"/>
          <w:szCs w:val="20"/>
        </w:rPr>
      </w:pPr>
      <w:r>
        <w:rPr>
          <w:rFonts w:ascii="Arial" w:hAnsi="Arial" w:cs="Arial"/>
          <w:noProof/>
          <w:color w:val="000000" w:themeColor="text1"/>
          <w:sz w:val="18"/>
          <w:szCs w:val="20"/>
        </w:rPr>
        <w:drawing>
          <wp:inline distT="0" distB="0" distL="0" distR="0" wp14:anchorId="718EA2D7" wp14:editId="080A1861">
            <wp:extent cx="3322800" cy="1994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3322800" cy="1994400"/>
                    </a:xfrm>
                    <a:prstGeom prst="rect">
                      <a:avLst/>
                    </a:prstGeom>
                  </pic:spPr>
                </pic:pic>
              </a:graphicData>
            </a:graphic>
          </wp:inline>
        </w:drawing>
      </w:r>
    </w:p>
    <w:p w:rsidR="00692071" w:rsidRDefault="00692071" w:rsidP="00692071">
      <w:pPr>
        <w:spacing w:before="40"/>
        <w:jc w:val="both"/>
        <w:rPr>
          <w:rFonts w:ascii="Arial" w:hAnsi="Arial" w:cs="Arial"/>
          <w:sz w:val="20"/>
          <w:szCs w:val="20"/>
        </w:rPr>
      </w:pPr>
      <w:r w:rsidRPr="009A3E56">
        <w:rPr>
          <w:rFonts w:ascii="Arial" w:hAnsi="Arial" w:cs="Arial"/>
          <w:sz w:val="20"/>
          <w:szCs w:val="20"/>
        </w:rPr>
        <w:t xml:space="preserve">Fig. </w:t>
      </w:r>
      <w:r>
        <w:rPr>
          <w:rFonts w:ascii="Arial" w:hAnsi="Arial" w:cs="Arial"/>
          <w:sz w:val="20"/>
          <w:szCs w:val="20"/>
        </w:rPr>
        <w:t>7</w:t>
      </w:r>
      <w:r w:rsidRPr="009A3E56">
        <w:rPr>
          <w:rFonts w:ascii="Arial" w:hAnsi="Arial" w:cs="Arial"/>
          <w:sz w:val="20"/>
          <w:szCs w:val="20"/>
        </w:rPr>
        <w:t>. UE total energy consumption and percentage of energy consumption due to duplicate paging message reception at 500 m cell radius.</w:t>
      </w:r>
    </w:p>
    <w:p w:rsidR="00692071" w:rsidRDefault="00692071" w:rsidP="00692071">
      <w:pPr>
        <w:pStyle w:val="Heading2"/>
        <w:numPr>
          <w:ilvl w:val="0"/>
          <w:numId w:val="17"/>
        </w:numPr>
        <w:spacing w:after="120"/>
        <w:ind w:left="284" w:hanging="284"/>
        <w:jc w:val="both"/>
        <w:rPr>
          <w:rFonts w:ascii="Arial" w:hAnsi="Arial" w:cs="Arial"/>
          <w:i/>
          <w:color w:val="auto"/>
          <w:sz w:val="20"/>
          <w:szCs w:val="20"/>
        </w:rPr>
      </w:pPr>
      <w:r w:rsidRPr="004F38E9">
        <w:rPr>
          <w:rFonts w:ascii="Arial" w:hAnsi="Arial" w:cs="Arial"/>
          <w:i/>
          <w:color w:val="auto"/>
          <w:sz w:val="20"/>
          <w:szCs w:val="20"/>
        </w:rPr>
        <w:t xml:space="preserve">Performance Metric: Percentage of </w:t>
      </w:r>
      <w:r>
        <w:rPr>
          <w:rFonts w:ascii="Arial" w:hAnsi="Arial" w:cs="Arial"/>
          <w:i/>
          <w:color w:val="auto"/>
          <w:sz w:val="20"/>
          <w:szCs w:val="20"/>
        </w:rPr>
        <w:t>Missed Paging Occasions by UE</w:t>
      </w:r>
    </w:p>
    <w:p w:rsidR="00692071" w:rsidRDefault="00692071" w:rsidP="00692071">
      <w:pPr>
        <w:spacing w:after="120"/>
        <w:ind w:firstLine="284"/>
        <w:jc w:val="both"/>
        <w:rPr>
          <w:rFonts w:ascii="Arial" w:hAnsi="Arial" w:cs="Arial"/>
          <w:sz w:val="20"/>
        </w:rPr>
      </w:pPr>
      <w:r w:rsidRPr="009E5550">
        <w:rPr>
          <w:rFonts w:ascii="Arial" w:hAnsi="Arial" w:cs="Arial"/>
          <w:sz w:val="20"/>
        </w:rPr>
        <w:t>Due to SFN misalignment and mobility, UE might miss its PO. We calculate the percentage of missed POs by the UEs at different UE speeds and compare it against the total number of POs for the UEs. This gives us an indication of how good the network is and able to reach the UE</w:t>
      </w:r>
      <w:r w:rsidR="00A3571F">
        <w:rPr>
          <w:rFonts w:ascii="Arial" w:hAnsi="Arial" w:cs="Arial"/>
          <w:sz w:val="20"/>
        </w:rPr>
        <w:t>, despite the</w:t>
      </w:r>
      <w:r w:rsidRPr="009E5550">
        <w:rPr>
          <w:rFonts w:ascii="Arial" w:hAnsi="Arial" w:cs="Arial"/>
          <w:sz w:val="20"/>
        </w:rPr>
        <w:t xml:space="preserve"> SFN misalignment between eNBs in the network.</w:t>
      </w:r>
    </w:p>
    <w:p w:rsidR="00692071" w:rsidRDefault="00692071" w:rsidP="00692071">
      <w:pPr>
        <w:ind w:firstLine="284"/>
        <w:jc w:val="both"/>
        <w:rPr>
          <w:rFonts w:ascii="Cambria Math" w:hAnsi="Cambria Math"/>
          <w:szCs w:val="30"/>
        </w:rPr>
      </w:pPr>
      <w:r w:rsidRPr="00DF095E">
        <w:rPr>
          <w:rFonts w:ascii="Arial" w:hAnsi="Arial" w:cs="Arial"/>
          <w:sz w:val="20"/>
        </w:rPr>
        <w:t xml:space="preserve">Percentage of missed PO </w:t>
      </w:r>
      <w:r w:rsidRPr="00136F56">
        <w:t xml:space="preserve">= </w:t>
      </w:r>
      <m:oMath>
        <m:f>
          <m:fPr>
            <m:ctrlPr>
              <w:rPr>
                <w:rFonts w:ascii="Cambria Math" w:hAnsi="Cambria Math"/>
                <w:sz w:val="28"/>
                <w:szCs w:val="30"/>
              </w:rPr>
            </m:ctrlPr>
          </m:fPr>
          <m:num>
            <m:sSub>
              <m:sSubPr>
                <m:ctrlPr>
                  <w:rPr>
                    <w:rFonts w:ascii="Cambria Math" w:hAnsi="Cambria Math"/>
                    <w:sz w:val="28"/>
                    <w:szCs w:val="30"/>
                  </w:rPr>
                </m:ctrlPr>
              </m:sSubPr>
              <m:e>
                <m:r>
                  <m:rPr>
                    <m:sty m:val="p"/>
                  </m:rPr>
                  <w:rPr>
                    <w:rFonts w:ascii="Cambria Math" w:hAnsi="Cambria Math"/>
                    <w:sz w:val="28"/>
                    <w:szCs w:val="30"/>
                  </w:rPr>
                  <m:t>PO</m:t>
                </m:r>
              </m:e>
              <m:sub>
                <m:r>
                  <m:rPr>
                    <m:sty m:val="p"/>
                  </m:rPr>
                  <w:rPr>
                    <w:rFonts w:ascii="Cambria Math" w:hAnsi="Cambria Math"/>
                    <w:sz w:val="28"/>
                    <w:szCs w:val="30"/>
                  </w:rPr>
                  <m:t>missed</m:t>
                </m:r>
              </m:sub>
            </m:sSub>
          </m:num>
          <m:den>
            <m:sSub>
              <m:sSubPr>
                <m:ctrlPr>
                  <w:rPr>
                    <w:rFonts w:ascii="Cambria Math" w:hAnsi="Cambria Math"/>
                    <w:sz w:val="28"/>
                    <w:szCs w:val="30"/>
                  </w:rPr>
                </m:ctrlPr>
              </m:sSubPr>
              <m:e>
                <m:r>
                  <m:rPr>
                    <m:sty m:val="p"/>
                  </m:rPr>
                  <w:rPr>
                    <w:rFonts w:ascii="Cambria Math" w:hAnsi="Cambria Math"/>
                    <w:sz w:val="28"/>
                    <w:szCs w:val="30"/>
                  </w:rPr>
                  <m:t>PO</m:t>
                </m:r>
              </m:e>
              <m:sub>
                <m:r>
                  <m:rPr>
                    <m:sty m:val="p"/>
                  </m:rPr>
                  <w:rPr>
                    <w:rFonts w:ascii="Cambria Math" w:hAnsi="Cambria Math"/>
                    <w:sz w:val="28"/>
                    <w:szCs w:val="30"/>
                  </w:rPr>
                  <m:t>total</m:t>
                </m:r>
              </m:sub>
            </m:sSub>
          </m:den>
        </m:f>
      </m:oMath>
      <w:r w:rsidRPr="000138E0">
        <w:rPr>
          <w:sz w:val="32"/>
          <w:szCs w:val="30"/>
        </w:rPr>
        <w:t xml:space="preserve"> </w:t>
      </w:r>
      <w:r>
        <w:rPr>
          <w:sz w:val="32"/>
          <w:szCs w:val="30"/>
        </w:rPr>
        <w:t xml:space="preserve"> </w:t>
      </w:r>
      <w:r>
        <w:rPr>
          <w:rFonts w:ascii="Cambria Math" w:hAnsi="Cambria Math"/>
          <w:szCs w:val="30"/>
        </w:rPr>
        <w:t>x 100</w:t>
      </w:r>
    </w:p>
    <w:p w:rsidR="00692071" w:rsidRDefault="00692071" w:rsidP="00692071">
      <w:pPr>
        <w:jc w:val="both"/>
        <w:rPr>
          <w:rFonts w:ascii="Arial" w:hAnsi="Arial" w:cs="Arial"/>
          <w:sz w:val="20"/>
          <w:szCs w:val="20"/>
        </w:rPr>
      </w:pPr>
      <w:r w:rsidRPr="002A410E">
        <w:rPr>
          <w:rFonts w:ascii="Arial" w:hAnsi="Arial" w:cs="Arial"/>
          <w:sz w:val="20"/>
          <w:szCs w:val="20"/>
        </w:rPr>
        <w:t xml:space="preserve">Here, </w:t>
      </w:r>
      <w:r w:rsidRPr="00DC270E">
        <w:rPr>
          <w:rFonts w:ascii="Arial" w:hAnsi="Arial" w:cs="Arial"/>
          <w:szCs w:val="20"/>
        </w:rPr>
        <w:t>PO</w:t>
      </w:r>
      <w:r w:rsidRPr="002A410E">
        <w:rPr>
          <w:rFonts w:ascii="Arial" w:hAnsi="Arial" w:cs="Arial"/>
          <w:sz w:val="24"/>
          <w:szCs w:val="20"/>
          <w:vertAlign w:val="subscript"/>
        </w:rPr>
        <w:t>missed</w:t>
      </w:r>
      <w:r w:rsidRPr="002A410E">
        <w:rPr>
          <w:rFonts w:ascii="Arial" w:hAnsi="Arial" w:cs="Arial"/>
          <w:sz w:val="20"/>
          <w:szCs w:val="20"/>
        </w:rPr>
        <w:t xml:space="preserve"> denotes the number of missed POs by UEs and </w:t>
      </w:r>
      <w:r w:rsidRPr="00DC270E">
        <w:rPr>
          <w:rFonts w:ascii="Arial" w:hAnsi="Arial" w:cs="Arial"/>
          <w:szCs w:val="20"/>
        </w:rPr>
        <w:t>PO</w:t>
      </w:r>
      <w:r w:rsidRPr="002A410E">
        <w:rPr>
          <w:rFonts w:ascii="Arial" w:hAnsi="Arial" w:cs="Arial"/>
          <w:sz w:val="24"/>
          <w:szCs w:val="20"/>
          <w:vertAlign w:val="subscript"/>
        </w:rPr>
        <w:t>total</w:t>
      </w:r>
      <w:r w:rsidRPr="002A410E">
        <w:rPr>
          <w:rFonts w:ascii="Arial" w:hAnsi="Arial" w:cs="Arial"/>
          <w:sz w:val="20"/>
          <w:szCs w:val="20"/>
        </w:rPr>
        <w:t xml:space="preserve"> denotes the total number of POs for the UEs for all T.</w:t>
      </w:r>
      <w:r w:rsidRPr="008F2A6D">
        <w:rPr>
          <w:rFonts w:ascii="Arial" w:hAnsi="Arial" w:cs="Arial"/>
          <w:sz w:val="20"/>
          <w:szCs w:val="20"/>
        </w:rPr>
        <w:t xml:space="preserve"> If the UE misses its PO due to moving from one cell to another, the time it takes for the network to reach the UE </w:t>
      </w:r>
      <w:r>
        <w:rPr>
          <w:rFonts w:ascii="Arial" w:hAnsi="Arial" w:cs="Arial"/>
          <w:sz w:val="20"/>
          <w:szCs w:val="20"/>
        </w:rPr>
        <w:t>increases</w:t>
      </w:r>
      <w:r w:rsidRPr="008F2A6D">
        <w:rPr>
          <w:rFonts w:ascii="Arial" w:hAnsi="Arial" w:cs="Arial"/>
          <w:sz w:val="20"/>
          <w:szCs w:val="20"/>
        </w:rPr>
        <w:t>. This may be too costly especially when DRX cycles are extended</w:t>
      </w:r>
      <w:r>
        <w:rPr>
          <w:rFonts w:ascii="Arial" w:hAnsi="Arial" w:cs="Arial"/>
          <w:sz w:val="20"/>
          <w:szCs w:val="20"/>
        </w:rPr>
        <w:t xml:space="preserve">. </w:t>
      </w:r>
      <w:r w:rsidRPr="00834758">
        <w:rPr>
          <w:rFonts w:ascii="Arial" w:hAnsi="Arial" w:cs="Arial"/>
          <w:sz w:val="20"/>
          <w:szCs w:val="20"/>
        </w:rPr>
        <w:t xml:space="preserve">The total number of </w:t>
      </w:r>
      <w:r>
        <w:rPr>
          <w:rFonts w:ascii="Arial" w:hAnsi="Arial" w:cs="Arial"/>
          <w:sz w:val="20"/>
          <w:szCs w:val="20"/>
        </w:rPr>
        <w:t>POs</w:t>
      </w:r>
      <w:r w:rsidRPr="00834758">
        <w:rPr>
          <w:rFonts w:ascii="Arial" w:hAnsi="Arial" w:cs="Arial"/>
          <w:sz w:val="20"/>
          <w:szCs w:val="20"/>
        </w:rPr>
        <w:t xml:space="preserve"> and the percentage of </w:t>
      </w:r>
      <w:r>
        <w:rPr>
          <w:rFonts w:ascii="Arial" w:hAnsi="Arial" w:cs="Arial"/>
          <w:sz w:val="20"/>
          <w:szCs w:val="20"/>
        </w:rPr>
        <w:t xml:space="preserve">missed POs by all the UEs moving </w:t>
      </w:r>
      <w:r w:rsidRPr="00834758">
        <w:rPr>
          <w:rFonts w:ascii="Arial" w:hAnsi="Arial" w:cs="Arial"/>
          <w:sz w:val="20"/>
          <w:szCs w:val="20"/>
        </w:rPr>
        <w:t>across cells with 500 met</w:t>
      </w:r>
      <w:r>
        <w:rPr>
          <w:rFonts w:ascii="Arial" w:hAnsi="Arial" w:cs="Arial"/>
          <w:sz w:val="20"/>
          <w:szCs w:val="20"/>
        </w:rPr>
        <w:t xml:space="preserve">er cell radius and at different </w:t>
      </w:r>
      <w:r w:rsidRPr="00834758">
        <w:rPr>
          <w:rFonts w:ascii="Arial" w:hAnsi="Arial" w:cs="Arial"/>
          <w:sz w:val="20"/>
          <w:szCs w:val="20"/>
        </w:rPr>
        <w:t xml:space="preserve">speeds is </w:t>
      </w:r>
      <w:r w:rsidRPr="00896972">
        <w:rPr>
          <w:rFonts w:ascii="Arial" w:hAnsi="Arial" w:cs="Arial"/>
          <w:sz w:val="20"/>
          <w:szCs w:val="20"/>
        </w:rPr>
        <w:t>as shown in Fig</w:t>
      </w:r>
      <w:r w:rsidRPr="00796BBE">
        <w:rPr>
          <w:rFonts w:ascii="Arial" w:hAnsi="Arial" w:cs="Arial"/>
          <w:sz w:val="20"/>
          <w:szCs w:val="20"/>
        </w:rPr>
        <w:t xml:space="preserve">. 8. The difference in the number of missed POs is minuscule for DRX cycle lengths below 10.24 sec. But as </w:t>
      </w:r>
      <w:r w:rsidRPr="00796BBE">
        <w:rPr>
          <w:rFonts w:ascii="Arial" w:hAnsi="Arial" w:cs="Arial"/>
          <w:sz w:val="20"/>
          <w:szCs w:val="20"/>
        </w:rPr>
        <w:t>the DRX length increases we see more divergence in PO misses due to longer sleep duration by UEs and SFN misalignment between eNBs. For DRX cycle length of 163.84 seconds, the percentage of missed POs at UE speed 3, 50, 100 km/h are 6.6, 7.3, and 9</w:t>
      </w:r>
      <w:r>
        <w:rPr>
          <w:rFonts w:ascii="Arial" w:hAnsi="Arial" w:cs="Arial"/>
          <w:sz w:val="20"/>
          <w:szCs w:val="20"/>
        </w:rPr>
        <w:t xml:space="preserve"> respectively. Also, i</w:t>
      </w:r>
      <w:r w:rsidRPr="003260D4">
        <w:rPr>
          <w:rFonts w:ascii="Arial" w:hAnsi="Arial" w:cs="Arial"/>
          <w:sz w:val="20"/>
          <w:szCs w:val="20"/>
        </w:rPr>
        <w:t xml:space="preserve">f the UE is configured with a </w:t>
      </w:r>
      <w:r>
        <w:rPr>
          <w:rFonts w:ascii="Arial" w:hAnsi="Arial" w:cs="Arial"/>
          <w:sz w:val="20"/>
          <w:szCs w:val="20"/>
        </w:rPr>
        <w:t>long</w:t>
      </w:r>
      <w:r w:rsidRPr="003260D4">
        <w:rPr>
          <w:rFonts w:ascii="Arial" w:hAnsi="Arial" w:cs="Arial"/>
          <w:sz w:val="20"/>
          <w:szCs w:val="20"/>
        </w:rPr>
        <w:t xml:space="preserve"> DRX cycle and it</w:t>
      </w:r>
      <w:r>
        <w:rPr>
          <w:rFonts w:ascii="Arial" w:hAnsi="Arial" w:cs="Arial"/>
          <w:sz w:val="20"/>
          <w:szCs w:val="20"/>
        </w:rPr>
        <w:t xml:space="preserve">’s </w:t>
      </w:r>
      <w:r w:rsidRPr="003260D4">
        <w:rPr>
          <w:rFonts w:ascii="Arial" w:hAnsi="Arial" w:cs="Arial"/>
          <w:sz w:val="20"/>
          <w:szCs w:val="20"/>
        </w:rPr>
        <w:t xml:space="preserve">moving faster, </w:t>
      </w:r>
      <w:r>
        <w:rPr>
          <w:rFonts w:ascii="Arial" w:hAnsi="Arial" w:cs="Arial"/>
          <w:sz w:val="20"/>
          <w:szCs w:val="20"/>
        </w:rPr>
        <w:t xml:space="preserve">i.e. </w:t>
      </w:r>
      <w:r w:rsidRPr="003260D4">
        <w:rPr>
          <w:rFonts w:ascii="Arial" w:hAnsi="Arial" w:cs="Arial"/>
          <w:sz w:val="20"/>
          <w:szCs w:val="20"/>
        </w:rPr>
        <w:t xml:space="preserve">UE moves across more number of </w:t>
      </w:r>
      <w:r w:rsidRPr="00832759">
        <w:rPr>
          <w:rFonts w:ascii="Arial" w:hAnsi="Arial" w:cs="Arial"/>
          <w:sz w:val="20"/>
          <w:szCs w:val="20"/>
        </w:rPr>
        <w:t>cells</w:t>
      </w:r>
      <w:r>
        <w:rPr>
          <w:rFonts w:ascii="Arial" w:hAnsi="Arial" w:cs="Arial"/>
          <w:sz w:val="20"/>
          <w:szCs w:val="20"/>
        </w:rPr>
        <w:t xml:space="preserve">, the possibility of </w:t>
      </w:r>
      <w:r w:rsidRPr="003260D4">
        <w:rPr>
          <w:rFonts w:ascii="Arial" w:hAnsi="Arial" w:cs="Arial"/>
          <w:sz w:val="20"/>
          <w:szCs w:val="20"/>
        </w:rPr>
        <w:t>UE missing the PO</w:t>
      </w:r>
      <w:r w:rsidRPr="003260D4">
        <w:rPr>
          <w:rFonts w:ascii="Arial" w:hAnsi="Arial" w:cs="Arial"/>
          <w:b/>
          <w:sz w:val="20"/>
          <w:szCs w:val="20"/>
        </w:rPr>
        <w:t xml:space="preserve"> </w:t>
      </w:r>
      <w:r w:rsidRPr="003260D4">
        <w:rPr>
          <w:rFonts w:ascii="Arial" w:hAnsi="Arial" w:cs="Arial"/>
          <w:sz w:val="20"/>
          <w:szCs w:val="20"/>
        </w:rPr>
        <w:t xml:space="preserve">from the cells it traverses consecutively </w:t>
      </w:r>
      <w:r>
        <w:rPr>
          <w:rFonts w:ascii="Arial" w:hAnsi="Arial" w:cs="Arial"/>
          <w:sz w:val="20"/>
          <w:szCs w:val="20"/>
        </w:rPr>
        <w:t xml:space="preserve">is </w:t>
      </w:r>
      <w:r w:rsidRPr="003260D4">
        <w:rPr>
          <w:rFonts w:ascii="Arial" w:hAnsi="Arial" w:cs="Arial"/>
          <w:sz w:val="20"/>
          <w:szCs w:val="20"/>
        </w:rPr>
        <w:t xml:space="preserve">also </w:t>
      </w:r>
      <w:r>
        <w:rPr>
          <w:rFonts w:ascii="Arial" w:hAnsi="Arial" w:cs="Arial"/>
          <w:sz w:val="20"/>
          <w:szCs w:val="20"/>
        </w:rPr>
        <w:t>more. For e</w:t>
      </w:r>
      <w:r w:rsidRPr="00832759">
        <w:rPr>
          <w:rFonts w:ascii="Arial" w:hAnsi="Arial" w:cs="Arial"/>
          <w:sz w:val="20"/>
          <w:szCs w:val="20"/>
        </w:rPr>
        <w:t>.g.,</w:t>
      </w:r>
      <w:r>
        <w:rPr>
          <w:rFonts w:ascii="Arial" w:hAnsi="Arial" w:cs="Arial"/>
          <w:sz w:val="20"/>
          <w:szCs w:val="20"/>
        </w:rPr>
        <w:t xml:space="preserve"> we see</w:t>
      </w:r>
      <w:r w:rsidRPr="00832759">
        <w:rPr>
          <w:rFonts w:ascii="Arial" w:hAnsi="Arial" w:cs="Arial"/>
          <w:sz w:val="20"/>
          <w:szCs w:val="20"/>
        </w:rPr>
        <w:t xml:space="preserve"> four </w:t>
      </w:r>
      <w:r>
        <w:rPr>
          <w:rFonts w:ascii="Arial" w:hAnsi="Arial" w:cs="Arial"/>
          <w:sz w:val="20"/>
          <w:szCs w:val="20"/>
        </w:rPr>
        <w:t xml:space="preserve">PO </w:t>
      </w:r>
      <w:r w:rsidRPr="00832759">
        <w:rPr>
          <w:rFonts w:ascii="Arial" w:hAnsi="Arial" w:cs="Arial"/>
          <w:sz w:val="20"/>
          <w:szCs w:val="20"/>
        </w:rPr>
        <w:t>misses</w:t>
      </w:r>
      <w:r>
        <w:rPr>
          <w:rFonts w:ascii="Arial" w:hAnsi="Arial" w:cs="Arial"/>
          <w:sz w:val="20"/>
          <w:szCs w:val="20"/>
        </w:rPr>
        <w:t xml:space="preserve"> by UE</w:t>
      </w:r>
      <w:r w:rsidRPr="00832759">
        <w:rPr>
          <w:rFonts w:ascii="Arial" w:hAnsi="Arial" w:cs="Arial"/>
          <w:sz w:val="20"/>
          <w:szCs w:val="20"/>
        </w:rPr>
        <w:t xml:space="preserve"> when they are sleeping longer, </w:t>
      </w:r>
      <w:r>
        <w:rPr>
          <w:rFonts w:ascii="Arial" w:hAnsi="Arial" w:cs="Arial"/>
          <w:sz w:val="20"/>
          <w:szCs w:val="20"/>
        </w:rPr>
        <w:t>m</w:t>
      </w:r>
      <w:r w:rsidRPr="00832759">
        <w:rPr>
          <w:rFonts w:ascii="Arial" w:hAnsi="Arial" w:cs="Arial"/>
          <w:sz w:val="20"/>
          <w:szCs w:val="20"/>
        </w:rPr>
        <w:t xml:space="preserve">ore </w:t>
      </w:r>
      <w:r w:rsidRPr="00FD05E6">
        <w:rPr>
          <w:rFonts w:ascii="Arial" w:hAnsi="Arial" w:cs="Arial"/>
          <w:sz w:val="20"/>
          <w:szCs w:val="20"/>
        </w:rPr>
        <w:t>than 10.24 seconds, and travelling at a speed of 100 km/h.</w:t>
      </w:r>
    </w:p>
    <w:p w:rsidR="00692071" w:rsidRDefault="00692071" w:rsidP="00692071">
      <w:pPr>
        <w:jc w:val="both"/>
        <w:rPr>
          <w:rFonts w:ascii="Arial" w:hAnsi="Arial" w:cs="Arial"/>
          <w:sz w:val="20"/>
        </w:rPr>
      </w:pPr>
      <w:r>
        <w:rPr>
          <w:rFonts w:ascii="Arial" w:hAnsi="Arial" w:cs="Arial"/>
          <w:noProof/>
          <w:sz w:val="20"/>
        </w:rPr>
        <w:drawing>
          <wp:inline distT="0" distB="0" distL="0" distR="0" wp14:anchorId="065607E6" wp14:editId="2D79C10C">
            <wp:extent cx="3456000" cy="20700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
                    <pic:cNvPicPr/>
                  </pic:nvPicPr>
                  <pic:blipFill>
                    <a:blip r:embed="rId16">
                      <a:extLst>
                        <a:ext uri="{28A0092B-C50C-407E-A947-70E740481C1C}">
                          <a14:useLocalDpi xmlns:a14="http://schemas.microsoft.com/office/drawing/2010/main" val="0"/>
                        </a:ext>
                      </a:extLst>
                    </a:blip>
                    <a:stretch>
                      <a:fillRect/>
                    </a:stretch>
                  </pic:blipFill>
                  <pic:spPr>
                    <a:xfrm>
                      <a:off x="0" y="0"/>
                      <a:ext cx="3456000" cy="2070000"/>
                    </a:xfrm>
                    <a:prstGeom prst="rect">
                      <a:avLst/>
                    </a:prstGeom>
                  </pic:spPr>
                </pic:pic>
              </a:graphicData>
            </a:graphic>
          </wp:inline>
        </w:drawing>
      </w:r>
    </w:p>
    <w:p w:rsidR="00692071" w:rsidRDefault="00692071" w:rsidP="00692071">
      <w:pPr>
        <w:spacing w:before="40"/>
        <w:jc w:val="both"/>
        <w:rPr>
          <w:rFonts w:ascii="Arial" w:hAnsi="Arial" w:cs="Arial"/>
          <w:sz w:val="20"/>
          <w:szCs w:val="20"/>
        </w:rPr>
      </w:pPr>
      <w:r w:rsidRPr="0032700D">
        <w:rPr>
          <w:rFonts w:ascii="Arial" w:hAnsi="Arial" w:cs="Arial"/>
          <w:sz w:val="20"/>
          <w:szCs w:val="20"/>
        </w:rPr>
        <w:t>Fig.</w:t>
      </w:r>
      <w:r>
        <w:rPr>
          <w:rFonts w:ascii="Arial" w:hAnsi="Arial" w:cs="Arial"/>
          <w:sz w:val="20"/>
          <w:szCs w:val="20"/>
        </w:rPr>
        <w:t xml:space="preserve"> 8</w:t>
      </w:r>
      <w:r w:rsidRPr="0032700D">
        <w:rPr>
          <w:rFonts w:ascii="Arial" w:hAnsi="Arial" w:cs="Arial"/>
          <w:sz w:val="20"/>
          <w:szCs w:val="20"/>
        </w:rPr>
        <w:t xml:space="preserve">. Total number of </w:t>
      </w:r>
      <w:r>
        <w:rPr>
          <w:rFonts w:ascii="Arial" w:hAnsi="Arial" w:cs="Arial"/>
          <w:sz w:val="20"/>
          <w:szCs w:val="20"/>
        </w:rPr>
        <w:t xml:space="preserve">POs </w:t>
      </w:r>
      <w:r w:rsidRPr="0032700D">
        <w:rPr>
          <w:rFonts w:ascii="Arial" w:hAnsi="Arial" w:cs="Arial"/>
          <w:sz w:val="20"/>
          <w:szCs w:val="20"/>
        </w:rPr>
        <w:t xml:space="preserve">and the percentage of </w:t>
      </w:r>
      <w:r>
        <w:rPr>
          <w:rFonts w:ascii="Arial" w:hAnsi="Arial" w:cs="Arial"/>
          <w:sz w:val="20"/>
          <w:szCs w:val="20"/>
        </w:rPr>
        <w:t>missed POs</w:t>
      </w:r>
      <w:r w:rsidRPr="0032700D">
        <w:rPr>
          <w:rFonts w:ascii="Arial" w:hAnsi="Arial" w:cs="Arial"/>
          <w:sz w:val="20"/>
          <w:szCs w:val="20"/>
        </w:rPr>
        <w:t xml:space="preserve"> b</w:t>
      </w:r>
      <w:r>
        <w:rPr>
          <w:rFonts w:ascii="Arial" w:hAnsi="Arial" w:cs="Arial"/>
          <w:sz w:val="20"/>
          <w:szCs w:val="20"/>
        </w:rPr>
        <w:t xml:space="preserve">y </w:t>
      </w:r>
      <w:r w:rsidRPr="0032700D">
        <w:rPr>
          <w:rFonts w:ascii="Arial" w:hAnsi="Arial" w:cs="Arial"/>
          <w:sz w:val="20"/>
          <w:szCs w:val="20"/>
        </w:rPr>
        <w:t>UEs at 500 m cell radius.</w:t>
      </w:r>
    </w:p>
    <w:p w:rsidR="00692071" w:rsidRDefault="00692071" w:rsidP="00692071">
      <w:pPr>
        <w:pStyle w:val="Heading2"/>
        <w:numPr>
          <w:ilvl w:val="0"/>
          <w:numId w:val="17"/>
        </w:numPr>
        <w:spacing w:after="120"/>
        <w:ind w:left="284" w:hanging="284"/>
        <w:rPr>
          <w:rFonts w:ascii="Arial" w:hAnsi="Arial" w:cs="Arial"/>
          <w:i/>
          <w:color w:val="000000" w:themeColor="text1"/>
          <w:sz w:val="20"/>
          <w:szCs w:val="20"/>
        </w:rPr>
      </w:pPr>
      <w:r w:rsidRPr="00064D5D">
        <w:rPr>
          <w:rFonts w:ascii="Arial" w:hAnsi="Arial" w:cs="Arial"/>
          <w:i/>
          <w:color w:val="000000" w:themeColor="text1"/>
          <w:sz w:val="20"/>
          <w:szCs w:val="20"/>
        </w:rPr>
        <w:t xml:space="preserve">Performance Metric: </w:t>
      </w:r>
      <w:r>
        <w:rPr>
          <w:rFonts w:ascii="Arial" w:hAnsi="Arial" w:cs="Arial"/>
          <w:i/>
          <w:color w:val="000000" w:themeColor="text1"/>
          <w:sz w:val="20"/>
          <w:szCs w:val="20"/>
        </w:rPr>
        <w:t>Average Delay for Network to reach UE due to SFN Misalignment</w:t>
      </w:r>
    </w:p>
    <w:p w:rsidR="00692071" w:rsidRDefault="00692071" w:rsidP="00692071">
      <w:pPr>
        <w:spacing w:after="120"/>
        <w:ind w:firstLine="284"/>
        <w:jc w:val="both"/>
        <w:rPr>
          <w:rFonts w:ascii="Arial" w:hAnsi="Arial" w:cs="Arial"/>
          <w:sz w:val="20"/>
        </w:rPr>
      </w:pPr>
      <w:r w:rsidRPr="00CB3658">
        <w:rPr>
          <w:rFonts w:ascii="Arial" w:hAnsi="Arial" w:cs="Arial"/>
          <w:sz w:val="20"/>
        </w:rPr>
        <w:t>From the network pers</w:t>
      </w:r>
      <w:r w:rsidR="00495A09">
        <w:rPr>
          <w:rFonts w:ascii="Arial" w:hAnsi="Arial" w:cs="Arial"/>
          <w:sz w:val="20"/>
        </w:rPr>
        <w:t>pective we calculate the delay</w:t>
      </w:r>
      <w:r w:rsidRPr="00CB3658">
        <w:rPr>
          <w:rFonts w:ascii="Arial" w:hAnsi="Arial" w:cs="Arial"/>
          <w:sz w:val="20"/>
        </w:rPr>
        <w:t xml:space="preserve"> which the network </w:t>
      </w:r>
      <w:r w:rsidR="00495A09" w:rsidRPr="00CB3658">
        <w:rPr>
          <w:rFonts w:ascii="Arial" w:hAnsi="Arial" w:cs="Arial"/>
          <w:sz w:val="20"/>
        </w:rPr>
        <w:t>should</w:t>
      </w:r>
      <w:r w:rsidRPr="00CB3658">
        <w:rPr>
          <w:rFonts w:ascii="Arial" w:hAnsi="Arial" w:cs="Arial"/>
          <w:sz w:val="20"/>
        </w:rPr>
        <w:t xml:space="preserve"> wait to reach the UE. This delay is due to SFN misalignment between eNBs and UE DRX cycle length.</w:t>
      </w:r>
      <w:r w:rsidR="00495A09">
        <w:rPr>
          <w:rFonts w:ascii="Arial" w:hAnsi="Arial" w:cs="Arial"/>
          <w:sz w:val="20"/>
        </w:rPr>
        <w:t xml:space="preserve"> Note that this delay is </w:t>
      </w:r>
      <w:r w:rsidR="00495A09" w:rsidRPr="00CB3658">
        <w:rPr>
          <w:rFonts w:ascii="Arial" w:hAnsi="Arial" w:cs="Arial"/>
          <w:sz w:val="20"/>
        </w:rPr>
        <w:t>excluding the UE DRX cycle length</w:t>
      </w:r>
      <w:r w:rsidR="00495A09">
        <w:rPr>
          <w:rFonts w:ascii="Arial" w:hAnsi="Arial" w:cs="Arial"/>
          <w:sz w:val="20"/>
        </w:rPr>
        <w:t>.</w:t>
      </w:r>
      <w:r w:rsidRPr="00CB3658">
        <w:rPr>
          <w:rFonts w:ascii="Arial" w:hAnsi="Arial" w:cs="Arial"/>
          <w:sz w:val="20"/>
        </w:rPr>
        <w:t xml:space="preserve"> If a UE misses its PO, the probability of network reaching the UE also decreases</w:t>
      </w:r>
      <w:r>
        <w:rPr>
          <w:rFonts w:ascii="Arial" w:hAnsi="Arial" w:cs="Arial"/>
          <w:sz w:val="20"/>
        </w:rPr>
        <w:t xml:space="preserve"> or we could also say that it reduces UE reachability. </w:t>
      </w:r>
      <w:r w:rsidRPr="00CB3658">
        <w:rPr>
          <w:rFonts w:ascii="Arial" w:hAnsi="Arial" w:cs="Arial"/>
          <w:sz w:val="20"/>
        </w:rPr>
        <w:t>To understand the delay caused for the network to reach the UE, let us look at the illustration of UE PO occurrence</w:t>
      </w:r>
      <w:r w:rsidR="00495A09">
        <w:rPr>
          <w:rFonts w:ascii="Arial" w:hAnsi="Arial" w:cs="Arial"/>
          <w:sz w:val="20"/>
        </w:rPr>
        <w:t xml:space="preserve">, </w:t>
      </w:r>
      <w:r w:rsidRPr="00CB3658">
        <w:rPr>
          <w:rFonts w:ascii="Arial" w:hAnsi="Arial" w:cs="Arial"/>
          <w:sz w:val="20"/>
        </w:rPr>
        <w:t>SFN misalignment between eNBs</w:t>
      </w:r>
      <w:r w:rsidR="00495A09">
        <w:rPr>
          <w:rFonts w:ascii="Arial" w:hAnsi="Arial" w:cs="Arial"/>
          <w:sz w:val="20"/>
        </w:rPr>
        <w:t xml:space="preserve"> and PO miss by the UE,</w:t>
      </w:r>
      <w:r w:rsidRPr="00CB3658">
        <w:rPr>
          <w:rFonts w:ascii="Arial" w:hAnsi="Arial" w:cs="Arial"/>
          <w:sz w:val="20"/>
        </w:rPr>
        <w:t xml:space="preserve"> as shown in Fig.</w:t>
      </w:r>
      <w:r>
        <w:rPr>
          <w:rFonts w:ascii="Arial" w:hAnsi="Arial" w:cs="Arial"/>
          <w:sz w:val="20"/>
        </w:rPr>
        <w:t xml:space="preserve"> 9.</w:t>
      </w:r>
    </w:p>
    <w:p w:rsidR="00692071" w:rsidRDefault="00692071" w:rsidP="00692071">
      <w:pPr>
        <w:jc w:val="both"/>
        <w:rPr>
          <w:rFonts w:ascii="Arial" w:hAnsi="Arial" w:cs="Arial"/>
          <w:sz w:val="20"/>
        </w:rPr>
      </w:pPr>
      <w:r>
        <w:rPr>
          <w:rFonts w:ascii="Arial" w:hAnsi="Arial" w:cs="Arial"/>
          <w:noProof/>
          <w:sz w:val="20"/>
        </w:rPr>
        <w:drawing>
          <wp:inline distT="0" distB="0" distL="0" distR="0" wp14:anchorId="32EFAF91" wp14:editId="302F2F15">
            <wp:extent cx="3302000" cy="1193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PNG"/>
                    <pic:cNvPicPr/>
                  </pic:nvPicPr>
                  <pic:blipFill>
                    <a:blip r:embed="rId17">
                      <a:extLst>
                        <a:ext uri="{28A0092B-C50C-407E-A947-70E740481C1C}">
                          <a14:useLocalDpi xmlns:a14="http://schemas.microsoft.com/office/drawing/2010/main" val="0"/>
                        </a:ext>
                      </a:extLst>
                    </a:blip>
                    <a:stretch>
                      <a:fillRect/>
                    </a:stretch>
                  </pic:blipFill>
                  <pic:spPr>
                    <a:xfrm>
                      <a:off x="0" y="0"/>
                      <a:ext cx="3326238" cy="1201923"/>
                    </a:xfrm>
                    <a:prstGeom prst="rect">
                      <a:avLst/>
                    </a:prstGeom>
                  </pic:spPr>
                </pic:pic>
              </a:graphicData>
            </a:graphic>
          </wp:inline>
        </w:drawing>
      </w:r>
      <w:r w:rsidRPr="00CB3658">
        <w:rPr>
          <w:rFonts w:ascii="Arial" w:hAnsi="Arial" w:cs="Arial"/>
          <w:sz w:val="20"/>
        </w:rPr>
        <w:t xml:space="preserve"> </w:t>
      </w:r>
    </w:p>
    <w:p w:rsidR="00692071" w:rsidRPr="000409B4" w:rsidRDefault="00692071" w:rsidP="00692071">
      <w:pPr>
        <w:jc w:val="both"/>
        <w:rPr>
          <w:rFonts w:ascii="Arial" w:hAnsi="Arial" w:cs="Arial"/>
          <w:color w:val="000000" w:themeColor="text1"/>
          <w:sz w:val="20"/>
          <w:szCs w:val="20"/>
        </w:rPr>
      </w:pPr>
      <w:r w:rsidRPr="000409B4">
        <w:rPr>
          <w:rFonts w:ascii="Arial" w:hAnsi="Arial" w:cs="Arial"/>
          <w:sz w:val="20"/>
          <w:szCs w:val="20"/>
        </w:rPr>
        <w:t xml:space="preserve">Fig. </w:t>
      </w:r>
      <w:r>
        <w:rPr>
          <w:rFonts w:ascii="Arial" w:hAnsi="Arial" w:cs="Arial"/>
          <w:sz w:val="20"/>
          <w:szCs w:val="20"/>
        </w:rPr>
        <w:t>9</w:t>
      </w:r>
      <w:r w:rsidRPr="000409B4">
        <w:rPr>
          <w:rFonts w:ascii="Arial" w:hAnsi="Arial" w:cs="Arial"/>
          <w:sz w:val="20"/>
          <w:szCs w:val="20"/>
        </w:rPr>
        <w:t>. Illustration of network delay, UE PO occurrence and SFN misalignment.</w:t>
      </w:r>
    </w:p>
    <w:p w:rsidR="00692071" w:rsidRDefault="00692071" w:rsidP="00692071">
      <w:pPr>
        <w:ind w:firstLine="284"/>
        <w:jc w:val="both"/>
        <w:rPr>
          <w:rFonts w:ascii="Arial" w:hAnsi="Arial" w:cs="Arial"/>
          <w:sz w:val="20"/>
          <w:szCs w:val="20"/>
        </w:rPr>
      </w:pPr>
      <w:r w:rsidRPr="004F70E8">
        <w:rPr>
          <w:rFonts w:ascii="Arial" w:hAnsi="Arial" w:cs="Arial"/>
          <w:sz w:val="20"/>
          <w:szCs w:val="20"/>
        </w:rPr>
        <w:t xml:space="preserve">For example, if the SFN misalignment duration between eNBs is 10.24 sec (i.e. maximum SFN = 1023), then on an average the eNBs are misaligned by ± 5.12 sec w.r.t the UE PO, as illustrated in Fig. 9. If the UE happens to move into </w:t>
      </w:r>
      <w:r w:rsidRPr="004F70E8">
        <w:rPr>
          <w:rFonts w:ascii="Arial" w:hAnsi="Arial" w:cs="Arial"/>
          <w:sz w:val="20"/>
          <w:szCs w:val="20"/>
        </w:rPr>
        <w:lastRenderedPageBreak/>
        <w:t>a new cell, the eNB in the new cell could page the UE anywhere between ± 5.12 sec of the UE PO</w:t>
      </w:r>
      <w:r w:rsidR="00CD2CB6">
        <w:rPr>
          <w:rFonts w:ascii="Arial" w:hAnsi="Arial" w:cs="Arial"/>
          <w:sz w:val="20"/>
          <w:szCs w:val="20"/>
        </w:rPr>
        <w:t xml:space="preserve"> </w:t>
      </w:r>
      <w:r w:rsidRPr="004F70E8">
        <w:rPr>
          <w:rFonts w:ascii="Arial" w:hAnsi="Arial" w:cs="Arial"/>
          <w:sz w:val="20"/>
          <w:szCs w:val="20"/>
        </w:rPr>
        <w:t>at point ‘A’. Let’s say if the eNB in the new cell tried to page the UE at PO occurring at time ‘X’, but with no success to reach the UE, because the UE was awake during its PO at UE-PO at time ‘A’, re-synchronized to eNB in the cell and slept further till its next PO. Therefore the UE missed its PO at time ‘A’. From the network point of view, the network should wait till the next UE PO occurring at time ‘Y’ to page the respective UE. This means that the network should wait an extra time, in addition to the UE DRX cycle length, to reach the respective UE. If the SFN cycle were synchronized, then the network wouldn’t have any delay to reach the UE.</w:t>
      </w:r>
    </w:p>
    <w:p w:rsidR="00692071" w:rsidRDefault="00692071" w:rsidP="00692071">
      <w:pPr>
        <w:ind w:firstLine="284"/>
        <w:jc w:val="both"/>
        <w:rPr>
          <w:rFonts w:ascii="Arial" w:hAnsi="Arial" w:cs="Arial"/>
          <w:sz w:val="20"/>
          <w:szCs w:val="20"/>
        </w:rPr>
      </w:pPr>
      <w:r w:rsidRPr="004F70E8">
        <w:rPr>
          <w:rFonts w:ascii="Arial" w:hAnsi="Arial" w:cs="Arial"/>
          <w:sz w:val="20"/>
          <w:szCs w:val="20"/>
        </w:rPr>
        <w:t>We calculate the average delay for UEs moving at three different speeds across cells of 500 m radius at different SFN offset between eNBs. The average delay for the network to reach the UEs when SFN offset is between 0 to 1023 is as shown in Fig. 10. The combination of DRX cycle lengths and UE speed increases the time delay for the network to reach the UE.  We can reduce this delay for the network by reducing the duration of SFN misalignment between the cells. Ideally, if the eNBs are synchronized, the network would have no delay to reach the UE. The average delay for the network to reach the UEs at SFN offsets between 0 to 511 and 0 to 255 is shown in Fig. 11 and Fig. 12.</w:t>
      </w:r>
    </w:p>
    <w:p w:rsidR="00692071" w:rsidRDefault="00692071" w:rsidP="00692071">
      <w:pPr>
        <w:jc w:val="both"/>
        <w:rPr>
          <w:rFonts w:ascii="Arial" w:hAnsi="Arial" w:cs="Arial"/>
          <w:color w:val="FF0000"/>
          <w:sz w:val="20"/>
          <w:szCs w:val="20"/>
        </w:rPr>
      </w:pPr>
      <w:r>
        <w:rPr>
          <w:rFonts w:ascii="Arial" w:hAnsi="Arial" w:cs="Arial"/>
          <w:noProof/>
          <w:color w:val="FF0000"/>
          <w:sz w:val="20"/>
          <w:szCs w:val="20"/>
        </w:rPr>
        <w:drawing>
          <wp:inline distT="0" distB="0" distL="0" distR="0" wp14:anchorId="1D2E1791" wp14:editId="0C4ACE7A">
            <wp:extent cx="3409200" cy="163080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PNG"/>
                    <pic:cNvPicPr/>
                  </pic:nvPicPr>
                  <pic:blipFill>
                    <a:blip r:embed="rId18">
                      <a:extLst>
                        <a:ext uri="{28A0092B-C50C-407E-A947-70E740481C1C}">
                          <a14:useLocalDpi xmlns:a14="http://schemas.microsoft.com/office/drawing/2010/main" val="0"/>
                        </a:ext>
                      </a:extLst>
                    </a:blip>
                    <a:stretch>
                      <a:fillRect/>
                    </a:stretch>
                  </pic:blipFill>
                  <pic:spPr>
                    <a:xfrm>
                      <a:off x="0" y="0"/>
                      <a:ext cx="3409200" cy="1630800"/>
                    </a:xfrm>
                    <a:prstGeom prst="rect">
                      <a:avLst/>
                    </a:prstGeom>
                  </pic:spPr>
                </pic:pic>
              </a:graphicData>
            </a:graphic>
          </wp:inline>
        </w:drawing>
      </w:r>
    </w:p>
    <w:p w:rsidR="00692071" w:rsidRDefault="00692071" w:rsidP="00692071">
      <w:pPr>
        <w:jc w:val="both"/>
        <w:rPr>
          <w:rFonts w:ascii="Arial" w:hAnsi="Arial" w:cs="Arial"/>
          <w:sz w:val="20"/>
          <w:szCs w:val="20"/>
        </w:rPr>
      </w:pPr>
      <w:r w:rsidRPr="00EB242D">
        <w:rPr>
          <w:rFonts w:ascii="Arial" w:hAnsi="Arial" w:cs="Arial"/>
          <w:sz w:val="20"/>
          <w:szCs w:val="20"/>
        </w:rPr>
        <w:t>Fig. 10. Average delay for the network to reach the UEs at SFN offset of 0 to 1023 between cells and 500 m cell radius.</w:t>
      </w:r>
    </w:p>
    <w:p w:rsidR="00692071" w:rsidRDefault="00692071" w:rsidP="00692071">
      <w:pPr>
        <w:jc w:val="both"/>
        <w:rPr>
          <w:rFonts w:ascii="Arial" w:hAnsi="Arial" w:cs="Arial"/>
          <w:color w:val="FF0000"/>
          <w:sz w:val="20"/>
          <w:szCs w:val="20"/>
        </w:rPr>
      </w:pPr>
      <w:r>
        <w:rPr>
          <w:rFonts w:ascii="Arial" w:hAnsi="Arial" w:cs="Arial"/>
          <w:noProof/>
          <w:color w:val="FF0000"/>
          <w:sz w:val="20"/>
          <w:szCs w:val="20"/>
        </w:rPr>
        <w:drawing>
          <wp:inline distT="0" distB="0" distL="0" distR="0" wp14:anchorId="2CDFC5A9" wp14:editId="1FAEA5BC">
            <wp:extent cx="3456000" cy="1670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9">
                      <a:extLst>
                        <a:ext uri="{28A0092B-C50C-407E-A947-70E740481C1C}">
                          <a14:useLocalDpi xmlns:a14="http://schemas.microsoft.com/office/drawing/2010/main" val="0"/>
                        </a:ext>
                      </a:extLst>
                    </a:blip>
                    <a:stretch>
                      <a:fillRect/>
                    </a:stretch>
                  </pic:blipFill>
                  <pic:spPr>
                    <a:xfrm>
                      <a:off x="0" y="0"/>
                      <a:ext cx="3456000" cy="1670400"/>
                    </a:xfrm>
                    <a:prstGeom prst="rect">
                      <a:avLst/>
                    </a:prstGeom>
                  </pic:spPr>
                </pic:pic>
              </a:graphicData>
            </a:graphic>
          </wp:inline>
        </w:drawing>
      </w:r>
    </w:p>
    <w:p w:rsidR="00692071" w:rsidRDefault="00692071" w:rsidP="00692071">
      <w:pPr>
        <w:jc w:val="both"/>
        <w:rPr>
          <w:rFonts w:ascii="Arial" w:hAnsi="Arial" w:cs="Arial"/>
          <w:sz w:val="20"/>
          <w:szCs w:val="20"/>
        </w:rPr>
      </w:pPr>
      <w:r w:rsidRPr="00EB242D">
        <w:rPr>
          <w:rFonts w:ascii="Arial" w:hAnsi="Arial" w:cs="Arial"/>
          <w:sz w:val="20"/>
          <w:szCs w:val="20"/>
        </w:rPr>
        <w:t>Fig. 1</w:t>
      </w:r>
      <w:r>
        <w:rPr>
          <w:rFonts w:ascii="Arial" w:hAnsi="Arial" w:cs="Arial"/>
          <w:sz w:val="20"/>
          <w:szCs w:val="20"/>
        </w:rPr>
        <w:t>1</w:t>
      </w:r>
      <w:r w:rsidRPr="00EB242D">
        <w:rPr>
          <w:rFonts w:ascii="Arial" w:hAnsi="Arial" w:cs="Arial"/>
          <w:sz w:val="20"/>
          <w:szCs w:val="20"/>
        </w:rPr>
        <w:t xml:space="preserve">. Average delay for the network to reach the UEs at SFN offset of 0 to </w:t>
      </w:r>
      <w:r>
        <w:rPr>
          <w:rFonts w:ascii="Arial" w:hAnsi="Arial" w:cs="Arial"/>
          <w:sz w:val="20"/>
          <w:szCs w:val="20"/>
        </w:rPr>
        <w:t>511</w:t>
      </w:r>
      <w:r w:rsidRPr="00EB242D">
        <w:rPr>
          <w:rFonts w:ascii="Arial" w:hAnsi="Arial" w:cs="Arial"/>
          <w:sz w:val="20"/>
          <w:szCs w:val="20"/>
        </w:rPr>
        <w:t xml:space="preserve"> between cells and 500 m cell radius.</w:t>
      </w:r>
    </w:p>
    <w:p w:rsidR="00692071" w:rsidRDefault="00692071" w:rsidP="00692071">
      <w:pPr>
        <w:jc w:val="both"/>
        <w:rPr>
          <w:rFonts w:ascii="Arial" w:hAnsi="Arial" w:cs="Arial"/>
          <w:sz w:val="20"/>
          <w:szCs w:val="20"/>
        </w:rPr>
      </w:pPr>
    </w:p>
    <w:p w:rsidR="00692071" w:rsidRDefault="00692071" w:rsidP="00692071">
      <w:pPr>
        <w:jc w:val="both"/>
        <w:rPr>
          <w:rFonts w:ascii="Arial" w:hAnsi="Arial" w:cs="Arial"/>
          <w:color w:val="FF0000"/>
          <w:sz w:val="20"/>
          <w:szCs w:val="20"/>
        </w:rPr>
      </w:pPr>
      <w:r>
        <w:rPr>
          <w:rFonts w:ascii="Arial" w:hAnsi="Arial" w:cs="Arial"/>
          <w:noProof/>
          <w:color w:val="FF0000"/>
          <w:sz w:val="20"/>
          <w:szCs w:val="20"/>
        </w:rPr>
        <w:drawing>
          <wp:inline distT="0" distB="0" distL="0" distR="0" wp14:anchorId="0A18DFC3" wp14:editId="774CF3BC">
            <wp:extent cx="3452400" cy="167400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PNG"/>
                    <pic:cNvPicPr/>
                  </pic:nvPicPr>
                  <pic:blipFill>
                    <a:blip r:embed="rId20">
                      <a:extLst>
                        <a:ext uri="{28A0092B-C50C-407E-A947-70E740481C1C}">
                          <a14:useLocalDpi xmlns:a14="http://schemas.microsoft.com/office/drawing/2010/main" val="0"/>
                        </a:ext>
                      </a:extLst>
                    </a:blip>
                    <a:stretch>
                      <a:fillRect/>
                    </a:stretch>
                  </pic:blipFill>
                  <pic:spPr>
                    <a:xfrm>
                      <a:off x="0" y="0"/>
                      <a:ext cx="3452400" cy="1674000"/>
                    </a:xfrm>
                    <a:prstGeom prst="rect">
                      <a:avLst/>
                    </a:prstGeom>
                  </pic:spPr>
                </pic:pic>
              </a:graphicData>
            </a:graphic>
          </wp:inline>
        </w:drawing>
      </w:r>
    </w:p>
    <w:p w:rsidR="00692071" w:rsidRDefault="00692071" w:rsidP="00692071">
      <w:pPr>
        <w:spacing w:after="240"/>
        <w:jc w:val="both"/>
        <w:rPr>
          <w:rFonts w:ascii="Arial" w:hAnsi="Arial" w:cs="Arial"/>
          <w:sz w:val="20"/>
          <w:szCs w:val="20"/>
        </w:rPr>
      </w:pPr>
      <w:r w:rsidRPr="00EB242D">
        <w:rPr>
          <w:rFonts w:ascii="Arial" w:hAnsi="Arial" w:cs="Arial"/>
          <w:sz w:val="20"/>
          <w:szCs w:val="20"/>
        </w:rPr>
        <w:t>Fig. 1</w:t>
      </w:r>
      <w:r>
        <w:rPr>
          <w:rFonts w:ascii="Arial" w:hAnsi="Arial" w:cs="Arial"/>
          <w:sz w:val="20"/>
          <w:szCs w:val="20"/>
        </w:rPr>
        <w:t>2</w:t>
      </w:r>
      <w:r w:rsidRPr="00EB242D">
        <w:rPr>
          <w:rFonts w:ascii="Arial" w:hAnsi="Arial" w:cs="Arial"/>
          <w:sz w:val="20"/>
          <w:szCs w:val="20"/>
        </w:rPr>
        <w:t xml:space="preserve">. Average delay for the network to reach the UEs at SFN offset of 0 to </w:t>
      </w:r>
      <w:r>
        <w:rPr>
          <w:rFonts w:ascii="Arial" w:hAnsi="Arial" w:cs="Arial"/>
          <w:sz w:val="20"/>
          <w:szCs w:val="20"/>
        </w:rPr>
        <w:t>255</w:t>
      </w:r>
      <w:r w:rsidRPr="00EB242D">
        <w:rPr>
          <w:rFonts w:ascii="Arial" w:hAnsi="Arial" w:cs="Arial"/>
          <w:sz w:val="20"/>
          <w:szCs w:val="20"/>
        </w:rPr>
        <w:t xml:space="preserve"> between cells and 500 m cell radius.</w:t>
      </w:r>
    </w:p>
    <w:p w:rsidR="00692071" w:rsidRDefault="00692071" w:rsidP="00692071">
      <w:pPr>
        <w:pStyle w:val="Heading1"/>
        <w:numPr>
          <w:ilvl w:val="0"/>
          <w:numId w:val="29"/>
        </w:numPr>
        <w:spacing w:before="0" w:after="160"/>
        <w:ind w:left="714" w:hanging="357"/>
        <w:rPr>
          <w:rFonts w:ascii="Arial" w:hAnsi="Arial" w:cs="Arial"/>
          <w:color w:val="000000" w:themeColor="text1"/>
          <w:sz w:val="20"/>
          <w:szCs w:val="20"/>
        </w:rPr>
      </w:pPr>
      <w:r w:rsidRPr="000437BC">
        <w:rPr>
          <w:rFonts w:ascii="Arial" w:hAnsi="Arial" w:cs="Arial"/>
          <w:color w:val="000000" w:themeColor="text1"/>
          <w:sz w:val="22"/>
          <w:szCs w:val="20"/>
        </w:rPr>
        <w:t>A</w:t>
      </w:r>
      <w:r>
        <w:rPr>
          <w:rFonts w:ascii="Arial" w:hAnsi="Arial" w:cs="Arial"/>
          <w:color w:val="000000" w:themeColor="text1"/>
          <w:sz w:val="20"/>
          <w:szCs w:val="20"/>
        </w:rPr>
        <w:t xml:space="preserve">NALYSIS OF </w:t>
      </w:r>
      <w:r w:rsidRPr="000437BC">
        <w:rPr>
          <w:rFonts w:ascii="Arial" w:hAnsi="Arial" w:cs="Arial"/>
          <w:color w:val="000000" w:themeColor="text1"/>
          <w:sz w:val="22"/>
          <w:szCs w:val="20"/>
        </w:rPr>
        <w:t>P</w:t>
      </w:r>
      <w:r>
        <w:rPr>
          <w:rFonts w:ascii="Arial" w:hAnsi="Arial" w:cs="Arial"/>
          <w:color w:val="000000" w:themeColor="text1"/>
          <w:sz w:val="20"/>
          <w:szCs w:val="20"/>
        </w:rPr>
        <w:t xml:space="preserve">OTENTIAL </w:t>
      </w:r>
      <w:r w:rsidRPr="000437BC">
        <w:rPr>
          <w:rFonts w:ascii="Arial" w:hAnsi="Arial" w:cs="Arial"/>
          <w:color w:val="000000" w:themeColor="text1"/>
          <w:sz w:val="22"/>
          <w:szCs w:val="20"/>
        </w:rPr>
        <w:t>S</w:t>
      </w:r>
      <w:r>
        <w:rPr>
          <w:rFonts w:ascii="Arial" w:hAnsi="Arial" w:cs="Arial"/>
          <w:color w:val="000000" w:themeColor="text1"/>
          <w:sz w:val="20"/>
          <w:szCs w:val="20"/>
        </w:rPr>
        <w:t xml:space="preserve">OLUTIONS FOR </w:t>
      </w:r>
      <w:r w:rsidRPr="000437BC">
        <w:rPr>
          <w:rFonts w:ascii="Arial" w:hAnsi="Arial" w:cs="Arial"/>
          <w:color w:val="000000" w:themeColor="text1"/>
          <w:sz w:val="22"/>
          <w:szCs w:val="20"/>
        </w:rPr>
        <w:t>UE</w:t>
      </w:r>
      <w:r>
        <w:rPr>
          <w:rFonts w:ascii="Arial" w:hAnsi="Arial" w:cs="Arial"/>
          <w:color w:val="000000" w:themeColor="text1"/>
          <w:sz w:val="20"/>
          <w:szCs w:val="20"/>
        </w:rPr>
        <w:t xml:space="preserve"> </w:t>
      </w:r>
      <w:r w:rsidRPr="000437BC">
        <w:rPr>
          <w:rFonts w:ascii="Arial" w:hAnsi="Arial" w:cs="Arial"/>
          <w:color w:val="000000" w:themeColor="text1"/>
          <w:sz w:val="22"/>
          <w:szCs w:val="20"/>
        </w:rPr>
        <w:t>E</w:t>
      </w:r>
      <w:r>
        <w:rPr>
          <w:rFonts w:ascii="Arial" w:hAnsi="Arial" w:cs="Arial"/>
          <w:color w:val="000000" w:themeColor="text1"/>
          <w:sz w:val="20"/>
          <w:szCs w:val="20"/>
        </w:rPr>
        <w:t xml:space="preserve">NERGY AND </w:t>
      </w:r>
      <w:r w:rsidRPr="000437BC">
        <w:rPr>
          <w:rFonts w:ascii="Arial" w:hAnsi="Arial" w:cs="Arial"/>
          <w:color w:val="000000" w:themeColor="text1"/>
          <w:sz w:val="22"/>
          <w:szCs w:val="20"/>
        </w:rPr>
        <w:t>R</w:t>
      </w:r>
      <w:r>
        <w:rPr>
          <w:rFonts w:ascii="Arial" w:hAnsi="Arial" w:cs="Arial"/>
          <w:color w:val="000000" w:themeColor="text1"/>
          <w:sz w:val="20"/>
          <w:szCs w:val="20"/>
        </w:rPr>
        <w:t xml:space="preserve">EACHABILITY </w:t>
      </w:r>
      <w:r w:rsidRPr="000437BC">
        <w:rPr>
          <w:rFonts w:ascii="Arial" w:hAnsi="Arial" w:cs="Arial"/>
          <w:color w:val="000000" w:themeColor="text1"/>
          <w:sz w:val="22"/>
          <w:szCs w:val="20"/>
        </w:rPr>
        <w:t>I</w:t>
      </w:r>
      <w:r>
        <w:rPr>
          <w:rFonts w:ascii="Arial" w:hAnsi="Arial" w:cs="Arial"/>
          <w:color w:val="000000" w:themeColor="text1"/>
          <w:sz w:val="20"/>
          <w:szCs w:val="20"/>
        </w:rPr>
        <w:t>SSUES</w:t>
      </w:r>
    </w:p>
    <w:p w:rsidR="00692071" w:rsidRPr="008D6688" w:rsidRDefault="00692071" w:rsidP="00692071">
      <w:pPr>
        <w:ind w:firstLine="284"/>
        <w:jc w:val="both"/>
        <w:rPr>
          <w:rFonts w:ascii="Arial" w:hAnsi="Arial" w:cs="Arial"/>
        </w:rPr>
      </w:pPr>
      <w:r w:rsidRPr="008D6688">
        <w:rPr>
          <w:rFonts w:ascii="Arial" w:hAnsi="Arial" w:cs="Arial"/>
          <w:sz w:val="20"/>
        </w:rPr>
        <w:t>We propose solutions based on analytical study to prevent UE from receiving duplicate paging messages and reduce the probability of UE missing its PO, which in turn reduces average delay and increase UE reachability for the network.</w:t>
      </w:r>
    </w:p>
    <w:p w:rsidR="00692071" w:rsidRDefault="00692071" w:rsidP="00692071">
      <w:pPr>
        <w:pStyle w:val="Heading2"/>
        <w:numPr>
          <w:ilvl w:val="0"/>
          <w:numId w:val="30"/>
        </w:numPr>
        <w:spacing w:after="120"/>
        <w:ind w:left="284" w:hanging="284"/>
        <w:rPr>
          <w:rFonts w:ascii="Arial" w:hAnsi="Arial" w:cs="Arial"/>
          <w:i/>
          <w:color w:val="auto"/>
          <w:sz w:val="20"/>
          <w:szCs w:val="20"/>
        </w:rPr>
      </w:pPr>
      <w:r w:rsidRPr="001469A1">
        <w:rPr>
          <w:rFonts w:ascii="Arial" w:hAnsi="Arial" w:cs="Arial"/>
          <w:i/>
          <w:color w:val="auto"/>
          <w:sz w:val="20"/>
          <w:szCs w:val="20"/>
        </w:rPr>
        <w:t>Preventing UE from Receiving Duplicate Paging Messages</w:t>
      </w:r>
    </w:p>
    <w:p w:rsidR="00692071" w:rsidRDefault="00EE7D7D" w:rsidP="00692071">
      <w:pPr>
        <w:ind w:firstLine="284"/>
        <w:jc w:val="both"/>
        <w:rPr>
          <w:rFonts w:ascii="Arial" w:hAnsi="Arial" w:cs="Arial"/>
          <w:sz w:val="20"/>
        </w:rPr>
      </w:pPr>
      <w:r>
        <w:rPr>
          <w:rFonts w:ascii="Arial" w:hAnsi="Arial" w:cs="Arial"/>
          <w:sz w:val="20"/>
        </w:rPr>
        <w:t>In order to prevent UE from answering the duplicate paging messages from eNB, p</w:t>
      </w:r>
      <w:r w:rsidR="00692071" w:rsidRPr="00A2790C">
        <w:rPr>
          <w:rFonts w:ascii="Arial" w:hAnsi="Arial" w:cs="Arial"/>
          <w:sz w:val="20"/>
        </w:rPr>
        <w:t>aging messages can be tagged with a unique tag-id. Once the UE successfully receives and responds to the paging message, it can store the respective tag-id and compare it with the tag-id of the successive ‘</w:t>
      </w:r>
      <w:r w:rsidR="00692071" w:rsidRPr="00A2790C">
        <w:rPr>
          <w:rFonts w:ascii="Arial" w:hAnsi="Arial" w:cs="Arial"/>
          <w:i/>
          <w:sz w:val="20"/>
        </w:rPr>
        <w:t>n’</w:t>
      </w:r>
      <w:r w:rsidR="00692071" w:rsidRPr="00A2790C">
        <w:rPr>
          <w:rFonts w:ascii="Arial" w:hAnsi="Arial" w:cs="Arial"/>
          <w:sz w:val="20"/>
        </w:rPr>
        <w:t xml:space="preserve"> received paging messages. If the UE finds a matching tag-id, it ignores the paging message. By doing so, UE can save battery energy, reduce the number of signaling messages/load on eNB and hence radio resources. Here, we assume that the energy consumed by the UE to store and compare the tag-id is negligible compared to total energy consumed by the device to respond to the duplicate paging messages.</w:t>
      </w:r>
    </w:p>
    <w:p w:rsidR="00692071" w:rsidRPr="00EE792A" w:rsidRDefault="00692071" w:rsidP="00692071">
      <w:pPr>
        <w:pStyle w:val="Heading1"/>
        <w:numPr>
          <w:ilvl w:val="0"/>
          <w:numId w:val="30"/>
        </w:numPr>
        <w:spacing w:before="40" w:after="120"/>
        <w:ind w:left="284" w:hanging="284"/>
        <w:rPr>
          <w:rFonts w:ascii="Arial" w:hAnsi="Arial" w:cs="Arial"/>
          <w:i/>
          <w:color w:val="auto"/>
          <w:sz w:val="20"/>
          <w:szCs w:val="20"/>
        </w:rPr>
      </w:pPr>
      <w:bookmarkStart w:id="2" w:name="_Toc463892058"/>
      <w:r w:rsidRPr="00EE792A">
        <w:rPr>
          <w:rFonts w:ascii="Arial" w:hAnsi="Arial" w:cs="Arial"/>
          <w:i/>
          <w:color w:val="auto"/>
          <w:sz w:val="20"/>
          <w:szCs w:val="20"/>
        </w:rPr>
        <w:t>Increase UE Reachability</w:t>
      </w:r>
      <w:bookmarkEnd w:id="2"/>
    </w:p>
    <w:p w:rsidR="00692071" w:rsidRDefault="006A7778" w:rsidP="00692071">
      <w:pPr>
        <w:spacing w:after="120"/>
        <w:ind w:firstLine="284"/>
        <w:jc w:val="both"/>
        <w:rPr>
          <w:rFonts w:ascii="Arial" w:hAnsi="Arial" w:cs="Arial"/>
          <w:sz w:val="20"/>
          <w:szCs w:val="20"/>
        </w:rPr>
      </w:pPr>
      <w:r>
        <w:rPr>
          <w:rFonts w:ascii="Arial" w:hAnsi="Arial" w:cs="Arial"/>
          <w:sz w:val="20"/>
          <w:szCs w:val="20"/>
        </w:rPr>
        <w:t>In order to reduce the probability of UE missing a PO due to eDRX and increase reachability for the network, w</w:t>
      </w:r>
      <w:r w:rsidR="00692071" w:rsidRPr="002D2F62">
        <w:rPr>
          <w:rFonts w:ascii="Arial" w:hAnsi="Arial" w:cs="Arial"/>
          <w:sz w:val="20"/>
          <w:szCs w:val="20"/>
        </w:rPr>
        <w:t xml:space="preserve">e analyze the proposal in </w:t>
      </w:r>
      <w:r w:rsidR="00692071" w:rsidRPr="002D2F62">
        <w:rPr>
          <w:rFonts w:ascii="Arial" w:hAnsi="Arial" w:cs="Arial"/>
          <w:sz w:val="20"/>
          <w:szCs w:val="20"/>
        </w:rPr>
        <w:fldChar w:fldCharType="begin"/>
      </w:r>
      <w:r w:rsidR="00692071" w:rsidRPr="002D2F62">
        <w:rPr>
          <w:rFonts w:ascii="Arial" w:hAnsi="Arial" w:cs="Arial"/>
          <w:sz w:val="20"/>
          <w:szCs w:val="20"/>
        </w:rPr>
        <w:instrText xml:space="preserve"> REF _Ref447471985 \r \h  \* MERGEFORMAT </w:instrText>
      </w:r>
      <w:r w:rsidR="00692071" w:rsidRPr="002D2F62">
        <w:rPr>
          <w:rFonts w:ascii="Arial" w:hAnsi="Arial" w:cs="Arial"/>
          <w:sz w:val="20"/>
          <w:szCs w:val="20"/>
        </w:rPr>
      </w:r>
      <w:r w:rsidR="00692071" w:rsidRPr="002D2F62">
        <w:rPr>
          <w:rFonts w:ascii="Arial" w:hAnsi="Arial" w:cs="Arial"/>
          <w:sz w:val="20"/>
          <w:szCs w:val="20"/>
        </w:rPr>
        <w:fldChar w:fldCharType="separate"/>
      </w:r>
      <w:r w:rsidR="00A40811">
        <w:rPr>
          <w:rFonts w:ascii="Arial" w:hAnsi="Arial" w:cs="Arial"/>
          <w:sz w:val="20"/>
          <w:szCs w:val="20"/>
        </w:rPr>
        <w:t>[9]</w:t>
      </w:r>
      <w:r w:rsidR="00692071" w:rsidRPr="002D2F62">
        <w:rPr>
          <w:rFonts w:ascii="Arial" w:hAnsi="Arial" w:cs="Arial"/>
          <w:sz w:val="20"/>
          <w:szCs w:val="20"/>
        </w:rPr>
        <w:fldChar w:fldCharType="end"/>
      </w:r>
      <w:r w:rsidR="00692071" w:rsidRPr="002D2F62">
        <w:rPr>
          <w:rFonts w:ascii="Arial" w:hAnsi="Arial" w:cs="Arial"/>
          <w:sz w:val="20"/>
          <w:szCs w:val="20"/>
        </w:rPr>
        <w:t xml:space="preserve">, where authors have proposed a solution to improve the eDRX scheme or overcome longer delays in eDRX using windowing mechanism. </w:t>
      </w:r>
      <w:r>
        <w:rPr>
          <w:rFonts w:ascii="Arial" w:hAnsi="Arial" w:cs="Arial"/>
          <w:sz w:val="20"/>
          <w:szCs w:val="20"/>
        </w:rPr>
        <w:t>T</w:t>
      </w:r>
      <w:r w:rsidR="00692071" w:rsidRPr="002D2F62">
        <w:rPr>
          <w:rFonts w:ascii="Arial" w:hAnsi="Arial" w:cs="Arial"/>
          <w:sz w:val="20"/>
          <w:szCs w:val="20"/>
        </w:rPr>
        <w:t xml:space="preserve">he windowing mechanism proposed in </w:t>
      </w:r>
      <w:r w:rsidR="00645321">
        <w:rPr>
          <w:rFonts w:ascii="Arial" w:hAnsi="Arial" w:cs="Arial"/>
          <w:sz w:val="20"/>
          <w:szCs w:val="20"/>
        </w:rPr>
        <w:fldChar w:fldCharType="begin"/>
      </w:r>
      <w:r w:rsidR="00645321">
        <w:rPr>
          <w:rFonts w:ascii="Arial" w:hAnsi="Arial" w:cs="Arial"/>
          <w:sz w:val="20"/>
          <w:szCs w:val="20"/>
        </w:rPr>
        <w:instrText xml:space="preserve"> REF _Ref436760623 \r \h </w:instrText>
      </w:r>
      <w:r w:rsidR="00645321">
        <w:rPr>
          <w:rFonts w:ascii="Arial" w:hAnsi="Arial" w:cs="Arial"/>
          <w:sz w:val="20"/>
          <w:szCs w:val="20"/>
        </w:rPr>
      </w:r>
      <w:r w:rsidR="00645321">
        <w:rPr>
          <w:rFonts w:ascii="Arial" w:hAnsi="Arial" w:cs="Arial"/>
          <w:sz w:val="20"/>
          <w:szCs w:val="20"/>
        </w:rPr>
        <w:fldChar w:fldCharType="separate"/>
      </w:r>
      <w:r w:rsidR="00645321">
        <w:rPr>
          <w:rFonts w:ascii="Arial" w:hAnsi="Arial" w:cs="Arial"/>
          <w:sz w:val="20"/>
          <w:szCs w:val="20"/>
        </w:rPr>
        <w:t xml:space="preserve">[6] </w:t>
      </w:r>
      <w:r w:rsidR="00645321">
        <w:rPr>
          <w:rFonts w:ascii="Arial" w:hAnsi="Arial" w:cs="Arial"/>
          <w:sz w:val="20"/>
          <w:szCs w:val="20"/>
        </w:rPr>
        <w:fldChar w:fldCharType="end"/>
      </w:r>
      <w:r w:rsidR="00692071" w:rsidRPr="002D2F62">
        <w:rPr>
          <w:rFonts w:ascii="Arial" w:hAnsi="Arial" w:cs="Arial"/>
          <w:sz w:val="20"/>
          <w:szCs w:val="20"/>
        </w:rPr>
        <w:t xml:space="preserve">can be used within the eDRX cycle length where a UE monitors the POs based on legacy paging DRX cycle lengths </w:t>
      </w:r>
      <w:r w:rsidR="002F7096">
        <w:rPr>
          <w:rFonts w:ascii="Arial" w:hAnsi="Arial" w:cs="Arial"/>
          <w:sz w:val="20"/>
          <w:szCs w:val="20"/>
        </w:rPr>
        <w:fldChar w:fldCharType="begin"/>
      </w:r>
      <w:r w:rsidR="002F7096">
        <w:rPr>
          <w:rFonts w:ascii="Arial" w:hAnsi="Arial" w:cs="Arial"/>
          <w:sz w:val="20"/>
          <w:szCs w:val="20"/>
        </w:rPr>
        <w:instrText xml:space="preserve"> REF _Ref436760414 \r \h </w:instrText>
      </w:r>
      <w:r w:rsidR="002F7096">
        <w:rPr>
          <w:rFonts w:ascii="Arial" w:hAnsi="Arial" w:cs="Arial"/>
          <w:sz w:val="20"/>
          <w:szCs w:val="20"/>
        </w:rPr>
      </w:r>
      <w:r w:rsidR="002F7096">
        <w:rPr>
          <w:rFonts w:ascii="Arial" w:hAnsi="Arial" w:cs="Arial"/>
          <w:sz w:val="20"/>
          <w:szCs w:val="20"/>
        </w:rPr>
        <w:fldChar w:fldCharType="separate"/>
      </w:r>
      <w:r w:rsidR="002F7096">
        <w:rPr>
          <w:rFonts w:ascii="Arial" w:hAnsi="Arial" w:cs="Arial"/>
          <w:sz w:val="20"/>
          <w:szCs w:val="20"/>
        </w:rPr>
        <w:t>[8]</w:t>
      </w:r>
      <w:r w:rsidR="002F7096">
        <w:rPr>
          <w:rFonts w:ascii="Arial" w:hAnsi="Arial" w:cs="Arial"/>
          <w:sz w:val="20"/>
          <w:szCs w:val="20"/>
        </w:rPr>
        <w:fldChar w:fldCharType="end"/>
      </w:r>
      <w:r w:rsidR="00645321">
        <w:rPr>
          <w:rFonts w:ascii="Arial" w:hAnsi="Arial" w:cs="Arial"/>
          <w:sz w:val="20"/>
          <w:szCs w:val="20"/>
        </w:rPr>
        <w:fldChar w:fldCharType="begin"/>
      </w:r>
      <w:r w:rsidR="00645321">
        <w:rPr>
          <w:rFonts w:ascii="Arial" w:hAnsi="Arial" w:cs="Arial"/>
          <w:sz w:val="20"/>
          <w:szCs w:val="20"/>
        </w:rPr>
        <w:instrText xml:space="preserve"> REF _Ref436760623 \r \h </w:instrText>
      </w:r>
      <w:r w:rsidR="00645321">
        <w:rPr>
          <w:rFonts w:ascii="Arial" w:hAnsi="Arial" w:cs="Arial"/>
          <w:sz w:val="20"/>
          <w:szCs w:val="20"/>
        </w:rPr>
      </w:r>
      <w:r w:rsidR="00645321">
        <w:rPr>
          <w:rFonts w:ascii="Arial" w:hAnsi="Arial" w:cs="Arial"/>
          <w:sz w:val="20"/>
          <w:szCs w:val="20"/>
        </w:rPr>
        <w:fldChar w:fldCharType="separate"/>
      </w:r>
      <w:r w:rsidR="00645321">
        <w:rPr>
          <w:rFonts w:ascii="Arial" w:hAnsi="Arial" w:cs="Arial"/>
          <w:sz w:val="20"/>
          <w:szCs w:val="20"/>
        </w:rPr>
        <w:t>[6]</w:t>
      </w:r>
      <w:r w:rsidR="00645321">
        <w:rPr>
          <w:rFonts w:ascii="Arial" w:hAnsi="Arial" w:cs="Arial"/>
          <w:sz w:val="20"/>
          <w:szCs w:val="20"/>
        </w:rPr>
        <w:fldChar w:fldCharType="end"/>
      </w:r>
      <w:r w:rsidR="00692071" w:rsidRPr="002D2F62">
        <w:rPr>
          <w:rFonts w:ascii="Arial" w:hAnsi="Arial" w:cs="Arial"/>
          <w:sz w:val="20"/>
          <w:szCs w:val="20"/>
        </w:rPr>
        <w:t xml:space="preserve">. Let this window be called as Paging Transmission Window (PTW). The length of both the PTW and the legacy DRX cycle within the PTW </w:t>
      </w:r>
      <w:r w:rsidR="00DD71AC">
        <w:rPr>
          <w:rFonts w:ascii="Arial" w:hAnsi="Arial" w:cs="Arial"/>
          <w:sz w:val="20"/>
          <w:szCs w:val="20"/>
        </w:rPr>
        <w:t>are</w:t>
      </w:r>
      <w:r w:rsidR="00692071" w:rsidRPr="002D2F62">
        <w:rPr>
          <w:rFonts w:ascii="Arial" w:hAnsi="Arial" w:cs="Arial"/>
          <w:sz w:val="20"/>
          <w:szCs w:val="20"/>
        </w:rPr>
        <w:t xml:space="preserve"> configured by the network</w:t>
      </w:r>
      <w:r w:rsidR="00DD71AC">
        <w:rPr>
          <w:rFonts w:ascii="Arial" w:hAnsi="Arial" w:cs="Arial"/>
          <w:sz w:val="20"/>
          <w:szCs w:val="20"/>
        </w:rPr>
        <w:t xml:space="preserve">, </w:t>
      </w:r>
      <w:r w:rsidR="00692071" w:rsidRPr="002D2F62">
        <w:rPr>
          <w:rFonts w:ascii="Arial" w:hAnsi="Arial" w:cs="Arial"/>
          <w:sz w:val="20"/>
          <w:szCs w:val="20"/>
        </w:rPr>
        <w:t>based on the requirement for UE reachability and SFN misalignment between the cells. The PTW, containing POs based on legacy DRX cycle lengths, is introduced in the beginning of the eDRX cycle, as shown in Fig</w:t>
      </w:r>
      <w:r w:rsidR="00692071">
        <w:rPr>
          <w:rFonts w:ascii="Arial" w:hAnsi="Arial" w:cs="Arial"/>
          <w:sz w:val="20"/>
          <w:szCs w:val="20"/>
        </w:rPr>
        <w:t>. 13</w:t>
      </w:r>
      <w:r w:rsidR="00692071" w:rsidRPr="002D2F62">
        <w:rPr>
          <w:rFonts w:ascii="Arial" w:hAnsi="Arial" w:cs="Arial"/>
          <w:sz w:val="20"/>
          <w:szCs w:val="20"/>
        </w:rPr>
        <w:t xml:space="preserve">. When the PTW </w:t>
      </w:r>
      <w:r w:rsidR="00692071" w:rsidRPr="002D2F62">
        <w:rPr>
          <w:rFonts w:ascii="Arial" w:hAnsi="Arial" w:cs="Arial"/>
          <w:sz w:val="20"/>
          <w:szCs w:val="20"/>
        </w:rPr>
        <w:lastRenderedPageBreak/>
        <w:t>expires, UE goes to deep sleep until the next eDRX PO for the UE.</w:t>
      </w:r>
    </w:p>
    <w:p w:rsidR="00692071" w:rsidRDefault="00692071" w:rsidP="00692071">
      <w:pPr>
        <w:spacing w:after="120"/>
        <w:jc w:val="both"/>
        <w:rPr>
          <w:rFonts w:ascii="Arial" w:hAnsi="Arial" w:cs="Arial"/>
          <w:sz w:val="20"/>
          <w:szCs w:val="20"/>
        </w:rPr>
      </w:pPr>
      <w:r>
        <w:rPr>
          <w:rFonts w:ascii="Arial" w:hAnsi="Arial" w:cs="Arial"/>
          <w:noProof/>
          <w:sz w:val="20"/>
          <w:szCs w:val="20"/>
        </w:rPr>
        <w:drawing>
          <wp:inline distT="0" distB="0" distL="0" distR="0" wp14:anchorId="5E2F6077" wp14:editId="5A94A818">
            <wp:extent cx="3314700" cy="1136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21">
                      <a:extLst>
                        <a:ext uri="{28A0092B-C50C-407E-A947-70E740481C1C}">
                          <a14:useLocalDpi xmlns:a14="http://schemas.microsoft.com/office/drawing/2010/main" val="0"/>
                        </a:ext>
                      </a:extLst>
                    </a:blip>
                    <a:stretch>
                      <a:fillRect/>
                    </a:stretch>
                  </pic:blipFill>
                  <pic:spPr>
                    <a:xfrm>
                      <a:off x="0" y="0"/>
                      <a:ext cx="3314700" cy="1136650"/>
                    </a:xfrm>
                    <a:prstGeom prst="rect">
                      <a:avLst/>
                    </a:prstGeom>
                  </pic:spPr>
                </pic:pic>
              </a:graphicData>
            </a:graphic>
          </wp:inline>
        </w:drawing>
      </w:r>
    </w:p>
    <w:p w:rsidR="00692071" w:rsidRDefault="00692071" w:rsidP="00692071">
      <w:pPr>
        <w:jc w:val="both"/>
        <w:rPr>
          <w:rFonts w:ascii="Arial" w:hAnsi="Arial" w:cs="Arial"/>
          <w:sz w:val="20"/>
          <w:szCs w:val="20"/>
        </w:rPr>
      </w:pPr>
      <w:r w:rsidRPr="00EB242D">
        <w:rPr>
          <w:rFonts w:ascii="Arial" w:hAnsi="Arial" w:cs="Arial"/>
          <w:sz w:val="20"/>
          <w:szCs w:val="20"/>
        </w:rPr>
        <w:t>Fig. 1</w:t>
      </w:r>
      <w:r>
        <w:rPr>
          <w:rFonts w:ascii="Arial" w:hAnsi="Arial" w:cs="Arial"/>
          <w:sz w:val="20"/>
          <w:szCs w:val="20"/>
        </w:rPr>
        <w:t>3</w:t>
      </w:r>
      <w:r w:rsidRPr="00EB242D">
        <w:rPr>
          <w:rFonts w:ascii="Arial" w:hAnsi="Arial" w:cs="Arial"/>
          <w:sz w:val="20"/>
          <w:szCs w:val="20"/>
        </w:rPr>
        <w:t xml:space="preserve">. </w:t>
      </w:r>
      <w:r>
        <w:rPr>
          <w:rFonts w:ascii="Arial" w:hAnsi="Arial" w:cs="Arial"/>
          <w:sz w:val="20"/>
          <w:szCs w:val="20"/>
        </w:rPr>
        <w:t>Illustration of PTW within eDRX cycle.</w:t>
      </w:r>
    </w:p>
    <w:p w:rsidR="00692071" w:rsidRPr="002D2F62" w:rsidRDefault="00692071" w:rsidP="0046082A">
      <w:pPr>
        <w:spacing w:after="240"/>
        <w:ind w:firstLine="357"/>
        <w:jc w:val="both"/>
        <w:rPr>
          <w:rFonts w:ascii="Arial" w:hAnsi="Arial" w:cs="Arial"/>
          <w:sz w:val="18"/>
          <w:szCs w:val="20"/>
        </w:rPr>
      </w:pPr>
      <w:r w:rsidRPr="002D2F62">
        <w:rPr>
          <w:rFonts w:ascii="Arial" w:hAnsi="Arial" w:cs="Arial"/>
          <w:sz w:val="20"/>
        </w:rPr>
        <w:t xml:space="preserve">The purpose of introducing a PTW in the beginning of eDRX cycle is two folds: to compensate for the SFN misalignment between eNB in the cells and to increase the probability that a network can reach the UE within a reasonable time frame even if the UE misses its PO in the new cell. For example, if the UE misses its eDRX </w:t>
      </w:r>
      <w:r w:rsidRPr="00BF26B4">
        <w:rPr>
          <w:rFonts w:ascii="Arial" w:hAnsi="Arial" w:cs="Arial"/>
        </w:rPr>
        <w:t>PO</w:t>
      </w:r>
      <w:r w:rsidRPr="00BF26B4">
        <w:rPr>
          <w:rFonts w:ascii="Arial" w:hAnsi="Arial" w:cs="Arial"/>
          <w:sz w:val="24"/>
          <w:vertAlign w:val="subscript"/>
        </w:rPr>
        <w:t>n</w:t>
      </w:r>
      <w:r w:rsidRPr="002D2F62">
        <w:rPr>
          <w:rFonts w:ascii="Arial" w:hAnsi="Arial" w:cs="Arial"/>
          <w:sz w:val="20"/>
          <w:vertAlign w:val="subscript"/>
        </w:rPr>
        <w:t xml:space="preserve"> </w:t>
      </w:r>
      <w:r w:rsidRPr="002D2F62">
        <w:rPr>
          <w:rFonts w:ascii="Arial" w:hAnsi="Arial" w:cs="Arial"/>
          <w:sz w:val="20"/>
        </w:rPr>
        <w:t xml:space="preserve">in the new cell, it could still be made reachable via a legacy DRX POs within the PTW instead of UE’s next eDRX PO, i.e., </w:t>
      </w:r>
      <w:r w:rsidRPr="00BF26B4">
        <w:rPr>
          <w:rFonts w:ascii="Arial" w:hAnsi="Arial" w:cs="Arial"/>
        </w:rPr>
        <w:t>PO</w:t>
      </w:r>
      <w:r w:rsidRPr="00BF26B4">
        <w:rPr>
          <w:rFonts w:ascii="Arial" w:hAnsi="Arial" w:cs="Arial"/>
          <w:sz w:val="24"/>
          <w:vertAlign w:val="subscript"/>
        </w:rPr>
        <w:t>n+1</w:t>
      </w:r>
      <w:r w:rsidRPr="002D2F62">
        <w:rPr>
          <w:rFonts w:ascii="Arial" w:hAnsi="Arial" w:cs="Arial"/>
          <w:sz w:val="20"/>
        </w:rPr>
        <w:t>.</w:t>
      </w:r>
    </w:p>
    <w:p w:rsidR="00692071" w:rsidRDefault="00692071" w:rsidP="00692071">
      <w:pPr>
        <w:pStyle w:val="Heading1"/>
        <w:numPr>
          <w:ilvl w:val="0"/>
          <w:numId w:val="29"/>
        </w:numPr>
        <w:spacing w:before="0" w:after="160"/>
        <w:ind w:left="714" w:hanging="357"/>
        <w:jc w:val="center"/>
        <w:rPr>
          <w:rFonts w:ascii="Arial" w:hAnsi="Arial" w:cs="Arial"/>
          <w:color w:val="000000" w:themeColor="text1"/>
          <w:sz w:val="20"/>
          <w:szCs w:val="20"/>
        </w:rPr>
      </w:pPr>
      <w:r w:rsidRPr="00673853">
        <w:rPr>
          <w:rFonts w:ascii="Arial" w:hAnsi="Arial" w:cs="Arial"/>
          <w:color w:val="000000" w:themeColor="text1"/>
          <w:sz w:val="22"/>
          <w:szCs w:val="20"/>
        </w:rPr>
        <w:t>C</w:t>
      </w:r>
      <w:r w:rsidRPr="00673853">
        <w:rPr>
          <w:rFonts w:ascii="Arial" w:hAnsi="Arial" w:cs="Arial"/>
          <w:color w:val="000000" w:themeColor="text1"/>
          <w:sz w:val="20"/>
          <w:szCs w:val="20"/>
        </w:rPr>
        <w:t>ONCLUSIONS</w:t>
      </w:r>
    </w:p>
    <w:p w:rsidR="00E83B41" w:rsidRPr="00E83B41" w:rsidRDefault="0048268E" w:rsidP="00A94743">
      <w:pPr>
        <w:spacing w:after="120"/>
        <w:ind w:firstLine="357"/>
        <w:jc w:val="both"/>
        <w:rPr>
          <w:rFonts w:ascii="Arial" w:hAnsi="Arial" w:cs="Arial"/>
          <w:sz w:val="20"/>
          <w:szCs w:val="20"/>
        </w:rPr>
      </w:pPr>
      <w:r w:rsidRPr="00E83B41">
        <w:rPr>
          <w:rFonts w:ascii="Arial" w:hAnsi="Arial" w:cs="Arial"/>
          <w:sz w:val="20"/>
          <w:szCs w:val="20"/>
        </w:rPr>
        <w:t xml:space="preserve">This paper addressed </w:t>
      </w:r>
      <w:r w:rsidR="009C64E5" w:rsidRPr="00E83B41">
        <w:rPr>
          <w:rFonts w:ascii="Arial" w:hAnsi="Arial" w:cs="Arial"/>
          <w:sz w:val="20"/>
          <w:szCs w:val="20"/>
        </w:rPr>
        <w:t xml:space="preserve">the impact on UE energy consumption and reachability due to eDRX cycles and SFN misalignment between cells. </w:t>
      </w:r>
      <w:r w:rsidR="00E83B41" w:rsidRPr="00E83B41">
        <w:rPr>
          <w:rFonts w:ascii="Arial" w:hAnsi="Arial" w:cs="Arial"/>
          <w:sz w:val="20"/>
          <w:szCs w:val="20"/>
        </w:rPr>
        <w:t>The UE experiences increased number of events of either receiving the duplicate paging message multiple times and/or missing a PO when it’s moving faster across the cells. The number of events is relative to cell sizes. By extending the DRX cycle length, we can save UE energy due to extended sleep periods. By extending the cycle length beyond 10.24 sec’s we can save 90 % more energy as compared to cycle length of 0.32 sec’s.</w:t>
      </w:r>
    </w:p>
    <w:p w:rsidR="00E83B41" w:rsidRDefault="00E83B41" w:rsidP="00A94743">
      <w:pPr>
        <w:spacing w:after="120"/>
        <w:ind w:firstLine="357"/>
        <w:jc w:val="both"/>
        <w:rPr>
          <w:rFonts w:ascii="Arial" w:hAnsi="Arial" w:cs="Arial"/>
          <w:sz w:val="20"/>
          <w:szCs w:val="20"/>
        </w:rPr>
      </w:pPr>
      <w:r w:rsidRPr="00E83B41">
        <w:rPr>
          <w:rFonts w:ascii="Arial" w:hAnsi="Arial" w:cs="Arial"/>
          <w:sz w:val="20"/>
          <w:szCs w:val="20"/>
        </w:rPr>
        <w:t xml:space="preserve">When UE is configured with eDRX of </w:t>
      </w:r>
      <w:r>
        <w:rPr>
          <w:rFonts w:ascii="Arial" w:hAnsi="Arial" w:cs="Arial"/>
          <w:sz w:val="20"/>
          <w:szCs w:val="20"/>
        </w:rPr>
        <w:t>163.84</w:t>
      </w:r>
      <w:r w:rsidRPr="00E83B41">
        <w:rPr>
          <w:rFonts w:ascii="Arial" w:hAnsi="Arial" w:cs="Arial"/>
          <w:sz w:val="20"/>
          <w:szCs w:val="20"/>
        </w:rPr>
        <w:t xml:space="preserve"> sec and moving across cells of radius of 500 m, UE receives </w:t>
      </w:r>
      <w:r>
        <w:rPr>
          <w:rFonts w:ascii="Arial" w:hAnsi="Arial" w:cs="Arial"/>
          <w:sz w:val="20"/>
          <w:szCs w:val="20"/>
        </w:rPr>
        <w:t>1.9</w:t>
      </w:r>
      <w:r w:rsidRPr="00E83B41">
        <w:rPr>
          <w:rFonts w:ascii="Arial" w:hAnsi="Arial" w:cs="Arial"/>
          <w:sz w:val="20"/>
          <w:szCs w:val="20"/>
        </w:rPr>
        <w:t xml:space="preserve">, </w:t>
      </w:r>
      <w:r>
        <w:rPr>
          <w:rFonts w:ascii="Arial" w:hAnsi="Arial" w:cs="Arial"/>
          <w:sz w:val="20"/>
          <w:szCs w:val="20"/>
        </w:rPr>
        <w:t>2.6</w:t>
      </w:r>
      <w:r w:rsidRPr="00E83B41">
        <w:rPr>
          <w:rFonts w:ascii="Arial" w:hAnsi="Arial" w:cs="Arial"/>
          <w:sz w:val="20"/>
          <w:szCs w:val="20"/>
        </w:rPr>
        <w:t xml:space="preserve"> and </w:t>
      </w:r>
      <w:r>
        <w:rPr>
          <w:rFonts w:ascii="Arial" w:hAnsi="Arial" w:cs="Arial"/>
          <w:sz w:val="20"/>
          <w:szCs w:val="20"/>
        </w:rPr>
        <w:t>3.1</w:t>
      </w:r>
      <w:r w:rsidRPr="00E83B41">
        <w:rPr>
          <w:rFonts w:ascii="Arial" w:hAnsi="Arial" w:cs="Arial"/>
          <w:sz w:val="20"/>
          <w:szCs w:val="20"/>
        </w:rPr>
        <w:t xml:space="preserve"> percent of paging messages as duplicate paging messages at UE speed of 3 km/h, 50 km/h and 100 km/h respectively. This duplicate paging reception increase UE energy consumption by </w:t>
      </w:r>
      <w:r>
        <w:rPr>
          <w:rFonts w:ascii="Arial" w:hAnsi="Arial" w:cs="Arial"/>
          <w:sz w:val="20"/>
          <w:szCs w:val="20"/>
        </w:rPr>
        <w:t>13.79</w:t>
      </w:r>
      <w:r w:rsidRPr="00E83B41">
        <w:rPr>
          <w:rFonts w:ascii="Arial" w:hAnsi="Arial" w:cs="Arial"/>
          <w:sz w:val="20"/>
          <w:szCs w:val="20"/>
        </w:rPr>
        <w:t xml:space="preserve">, </w:t>
      </w:r>
      <w:r>
        <w:rPr>
          <w:rFonts w:ascii="Arial" w:hAnsi="Arial" w:cs="Arial"/>
          <w:sz w:val="20"/>
          <w:szCs w:val="20"/>
        </w:rPr>
        <w:t>31.11</w:t>
      </w:r>
      <w:r w:rsidRPr="00E83B41">
        <w:rPr>
          <w:rFonts w:ascii="Arial" w:hAnsi="Arial" w:cs="Arial"/>
          <w:sz w:val="20"/>
          <w:szCs w:val="20"/>
        </w:rPr>
        <w:t xml:space="preserve"> and </w:t>
      </w:r>
      <w:r>
        <w:rPr>
          <w:rFonts w:ascii="Arial" w:hAnsi="Arial" w:cs="Arial"/>
          <w:sz w:val="20"/>
          <w:szCs w:val="20"/>
        </w:rPr>
        <w:t>66</w:t>
      </w:r>
      <w:r w:rsidRPr="00E83B41">
        <w:rPr>
          <w:rFonts w:ascii="Arial" w:hAnsi="Arial" w:cs="Arial"/>
          <w:sz w:val="20"/>
          <w:szCs w:val="20"/>
        </w:rPr>
        <w:t xml:space="preserve"> percent of the total energy units. The effect of missing a PO and thus receiving a delayed paging message reduces UE reachability for the network. Similarly, for UE configured with eDRX of </w:t>
      </w:r>
      <w:r>
        <w:rPr>
          <w:rFonts w:ascii="Arial" w:hAnsi="Arial" w:cs="Arial"/>
          <w:sz w:val="20"/>
          <w:szCs w:val="20"/>
        </w:rPr>
        <w:t>163.84</w:t>
      </w:r>
      <w:r w:rsidRPr="00E83B41">
        <w:rPr>
          <w:rFonts w:ascii="Arial" w:hAnsi="Arial" w:cs="Arial"/>
          <w:sz w:val="20"/>
          <w:szCs w:val="20"/>
        </w:rPr>
        <w:t xml:space="preserve"> sec, moving across cells of radius 500 m, the percentage of PO misses are </w:t>
      </w:r>
      <w:r>
        <w:rPr>
          <w:rFonts w:ascii="Arial" w:hAnsi="Arial" w:cs="Arial"/>
          <w:sz w:val="20"/>
          <w:szCs w:val="20"/>
        </w:rPr>
        <w:t>6.6</w:t>
      </w:r>
      <w:r w:rsidRPr="00E83B41">
        <w:rPr>
          <w:rFonts w:ascii="Arial" w:hAnsi="Arial" w:cs="Arial"/>
          <w:sz w:val="20"/>
          <w:szCs w:val="20"/>
        </w:rPr>
        <w:t xml:space="preserve">, </w:t>
      </w:r>
      <w:r>
        <w:rPr>
          <w:rFonts w:ascii="Arial" w:hAnsi="Arial" w:cs="Arial"/>
          <w:sz w:val="20"/>
          <w:szCs w:val="20"/>
        </w:rPr>
        <w:t>7.3</w:t>
      </w:r>
      <w:r w:rsidRPr="00E83B41">
        <w:rPr>
          <w:rFonts w:ascii="Arial" w:hAnsi="Arial" w:cs="Arial"/>
          <w:sz w:val="20"/>
          <w:szCs w:val="20"/>
        </w:rPr>
        <w:t xml:space="preserve"> and </w:t>
      </w:r>
      <w:r>
        <w:rPr>
          <w:rFonts w:ascii="Arial" w:hAnsi="Arial" w:cs="Arial"/>
          <w:sz w:val="20"/>
          <w:szCs w:val="20"/>
        </w:rPr>
        <w:t>9</w:t>
      </w:r>
      <w:r w:rsidRPr="00E83B41">
        <w:rPr>
          <w:rFonts w:ascii="Arial" w:hAnsi="Arial" w:cs="Arial"/>
          <w:sz w:val="20"/>
          <w:szCs w:val="20"/>
        </w:rPr>
        <w:t xml:space="preserve"> percent of the total POs at UE speed 3 km/h, 50 km/h and 100 km/h respectively</w:t>
      </w:r>
      <w:r>
        <w:rPr>
          <w:rFonts w:ascii="Arial" w:hAnsi="Arial" w:cs="Arial"/>
          <w:sz w:val="20"/>
          <w:szCs w:val="20"/>
        </w:rPr>
        <w:t>.</w:t>
      </w:r>
    </w:p>
    <w:p w:rsidR="00692071" w:rsidRDefault="00E83B41" w:rsidP="0046082A">
      <w:pPr>
        <w:spacing w:after="240"/>
        <w:ind w:firstLine="357"/>
        <w:jc w:val="both"/>
        <w:rPr>
          <w:rFonts w:ascii="Arial" w:hAnsi="Arial" w:cs="Arial"/>
          <w:color w:val="000000" w:themeColor="text1"/>
          <w:sz w:val="20"/>
          <w:szCs w:val="20"/>
        </w:rPr>
      </w:pPr>
      <w:r w:rsidRPr="00E83B41">
        <w:rPr>
          <w:rFonts w:ascii="Arial" w:hAnsi="Arial" w:cs="Arial"/>
          <w:sz w:val="20"/>
          <w:szCs w:val="20"/>
        </w:rPr>
        <w:t xml:space="preserve">Extending the DRX cycle length when UE is at higher speed, forces the UE to experience missing their POs in succession. </w:t>
      </w:r>
      <w:r>
        <w:rPr>
          <w:rFonts w:ascii="Arial" w:hAnsi="Arial" w:cs="Arial"/>
          <w:sz w:val="20"/>
          <w:szCs w:val="20"/>
        </w:rPr>
        <w:t>Further, f</w:t>
      </w:r>
      <w:r w:rsidRPr="00E83B41">
        <w:rPr>
          <w:rFonts w:ascii="Arial" w:hAnsi="Arial" w:cs="Arial"/>
          <w:sz w:val="20"/>
          <w:szCs w:val="20"/>
        </w:rPr>
        <w:t xml:space="preserve">or the network, a missed PO adds delay, in addition to UE DRX cycle length, for the network to reach the respective UE. Therefore, the subsequent paging receptions, after missing the PO, adds delay in communicating necessary information to the UEs, even </w:t>
      </w:r>
      <w:r w:rsidRPr="00E83B41">
        <w:rPr>
          <w:rFonts w:ascii="Arial" w:hAnsi="Arial" w:cs="Arial"/>
          <w:sz w:val="20"/>
          <w:szCs w:val="20"/>
        </w:rPr>
        <w:t xml:space="preserve">critical information at times, resulting in reduced UE reachability. </w:t>
      </w:r>
      <w:r w:rsidRPr="00E83B41">
        <w:rPr>
          <w:rFonts w:ascii="Arial" w:hAnsi="Arial" w:cs="Arial"/>
          <w:color w:val="000000" w:themeColor="text1"/>
          <w:sz w:val="20"/>
          <w:szCs w:val="20"/>
        </w:rPr>
        <w:t xml:space="preserve">For example, when the SFN misalignment is at 0 to 1023 between eNBs, the average delay for the network to reach the UE are </w:t>
      </w:r>
      <w:r w:rsidR="0096279F">
        <w:rPr>
          <w:rFonts w:ascii="Arial" w:hAnsi="Arial" w:cs="Arial"/>
          <w:color w:val="000000" w:themeColor="text1"/>
          <w:sz w:val="20"/>
          <w:szCs w:val="20"/>
        </w:rPr>
        <w:t>2.63</w:t>
      </w:r>
      <w:r w:rsidRPr="00E83B41">
        <w:rPr>
          <w:rFonts w:ascii="Arial" w:hAnsi="Arial" w:cs="Arial"/>
          <w:color w:val="000000" w:themeColor="text1"/>
          <w:sz w:val="20"/>
          <w:szCs w:val="20"/>
        </w:rPr>
        <w:t xml:space="preserve">, </w:t>
      </w:r>
      <w:r w:rsidR="0096279F">
        <w:rPr>
          <w:rFonts w:ascii="Arial" w:hAnsi="Arial" w:cs="Arial"/>
          <w:color w:val="000000" w:themeColor="text1"/>
          <w:sz w:val="20"/>
          <w:szCs w:val="20"/>
        </w:rPr>
        <w:t>3.15</w:t>
      </w:r>
      <w:r w:rsidRPr="00E83B41">
        <w:rPr>
          <w:rFonts w:ascii="Arial" w:hAnsi="Arial" w:cs="Arial"/>
          <w:color w:val="000000" w:themeColor="text1"/>
          <w:sz w:val="20"/>
          <w:szCs w:val="20"/>
        </w:rPr>
        <w:t xml:space="preserve"> and 3.</w:t>
      </w:r>
      <w:r w:rsidR="0096279F">
        <w:rPr>
          <w:rFonts w:ascii="Arial" w:hAnsi="Arial" w:cs="Arial"/>
          <w:color w:val="000000" w:themeColor="text1"/>
          <w:sz w:val="20"/>
          <w:szCs w:val="20"/>
        </w:rPr>
        <w:t>92</w:t>
      </w:r>
      <w:r w:rsidRPr="00E83B41">
        <w:rPr>
          <w:rFonts w:ascii="Arial" w:hAnsi="Arial" w:cs="Arial"/>
          <w:color w:val="000000" w:themeColor="text1"/>
          <w:sz w:val="20"/>
          <w:szCs w:val="20"/>
        </w:rPr>
        <w:t xml:space="preserve"> sec’s, which are measured at DRX cycle lengths of </w:t>
      </w:r>
      <w:r w:rsidR="0096279F">
        <w:rPr>
          <w:rFonts w:ascii="Arial" w:hAnsi="Arial" w:cs="Arial"/>
          <w:color w:val="000000" w:themeColor="text1"/>
          <w:sz w:val="20"/>
          <w:szCs w:val="20"/>
        </w:rPr>
        <w:t>163.84</w:t>
      </w:r>
      <w:r w:rsidRPr="00E83B41">
        <w:rPr>
          <w:rFonts w:ascii="Arial" w:hAnsi="Arial" w:cs="Arial"/>
          <w:color w:val="000000" w:themeColor="text1"/>
          <w:sz w:val="20"/>
          <w:szCs w:val="20"/>
        </w:rPr>
        <w:t xml:space="preserve"> sec for UE moving across cells of radius 500 m with </w:t>
      </w:r>
      <w:r w:rsidRPr="00E83B41">
        <w:rPr>
          <w:rFonts w:ascii="Arial" w:hAnsi="Arial" w:cs="Arial"/>
          <w:sz w:val="20"/>
          <w:szCs w:val="20"/>
        </w:rPr>
        <w:t>3 km/h, 50 km/h and 100 km/h</w:t>
      </w:r>
      <w:r w:rsidRPr="00E83B41">
        <w:rPr>
          <w:rFonts w:ascii="Arial" w:hAnsi="Arial" w:cs="Arial"/>
          <w:color w:val="000000" w:themeColor="text1"/>
          <w:sz w:val="20"/>
          <w:szCs w:val="20"/>
        </w:rPr>
        <w:t xml:space="preserve"> speeds respectively. By reducing the duration of SFN misalignment between eNBs we can reduce the delay for network to reach the UE and hence increase UE reachability.</w:t>
      </w:r>
    </w:p>
    <w:p w:rsidR="0046082A" w:rsidRDefault="007B70F3" w:rsidP="007B70F3">
      <w:pPr>
        <w:pStyle w:val="Heading1"/>
        <w:spacing w:before="0" w:after="160"/>
        <w:jc w:val="center"/>
        <w:rPr>
          <w:rFonts w:ascii="Arial" w:hAnsi="Arial" w:cs="Arial"/>
          <w:color w:val="000000" w:themeColor="text1"/>
          <w:sz w:val="20"/>
          <w:szCs w:val="20"/>
        </w:rPr>
      </w:pPr>
      <w:r>
        <w:rPr>
          <w:rFonts w:ascii="Arial" w:hAnsi="Arial" w:cs="Arial"/>
          <w:color w:val="000000" w:themeColor="text1"/>
          <w:sz w:val="22"/>
          <w:szCs w:val="20"/>
        </w:rPr>
        <w:t>R</w:t>
      </w:r>
      <w:r>
        <w:rPr>
          <w:rFonts w:ascii="Arial" w:hAnsi="Arial" w:cs="Arial"/>
          <w:color w:val="000000" w:themeColor="text1"/>
          <w:sz w:val="20"/>
          <w:szCs w:val="20"/>
        </w:rPr>
        <w:t>EFERENCES</w:t>
      </w:r>
    </w:p>
    <w:p w:rsidR="007B70F3" w:rsidRPr="00142A99" w:rsidRDefault="00142A99" w:rsidP="00142A99">
      <w:pPr>
        <w:pStyle w:val="ListParagraph"/>
        <w:numPr>
          <w:ilvl w:val="0"/>
          <w:numId w:val="33"/>
        </w:numPr>
        <w:spacing w:after="120"/>
        <w:ind w:left="426" w:hanging="426"/>
        <w:jc w:val="both"/>
        <w:rPr>
          <w:rFonts w:ascii="Arial" w:hAnsi="Arial" w:cs="Arial"/>
          <w:sz w:val="18"/>
          <w:szCs w:val="20"/>
        </w:rPr>
      </w:pPr>
      <w:bookmarkStart w:id="3" w:name="_Ref436760092"/>
      <w:r w:rsidRPr="00142A99">
        <w:rPr>
          <w:rFonts w:ascii="Arial" w:hAnsi="Arial" w:cs="Arial"/>
          <w:sz w:val="18"/>
          <w:szCs w:val="20"/>
        </w:rPr>
        <w:t>Fowler, S.; "Study on Power Saving Based on Radio Frame in LTE wireless Communication System using DRX", GLOBECOM Workshops, IEEE, Dec. 2011, pp.1062-1066.</w:t>
      </w:r>
      <w:bookmarkEnd w:id="3"/>
    </w:p>
    <w:p w:rsidR="00142A99" w:rsidRPr="00142A99" w:rsidRDefault="00142A99" w:rsidP="00142A99">
      <w:pPr>
        <w:pStyle w:val="ListParagraph"/>
        <w:numPr>
          <w:ilvl w:val="0"/>
          <w:numId w:val="33"/>
        </w:numPr>
        <w:spacing w:after="120"/>
        <w:ind w:left="426" w:hanging="426"/>
        <w:jc w:val="both"/>
        <w:rPr>
          <w:rFonts w:ascii="Arial" w:hAnsi="Arial" w:cs="Arial"/>
          <w:sz w:val="18"/>
          <w:szCs w:val="20"/>
        </w:rPr>
      </w:pPr>
      <w:bookmarkStart w:id="4" w:name="_Ref436760101"/>
      <w:r w:rsidRPr="00142A99">
        <w:rPr>
          <w:rFonts w:ascii="Arial" w:hAnsi="Arial" w:cs="Arial"/>
          <w:sz w:val="18"/>
          <w:szCs w:val="20"/>
        </w:rPr>
        <w:t>Arthur, Charles.; “How the Smartphone is Killing the PC”. http://www.theguardian.com/technology/2011/jun/05/smartphones-killing-pc [</w:t>
      </w:r>
      <w:r>
        <w:rPr>
          <w:rFonts w:ascii="Arial" w:hAnsi="Arial" w:cs="Arial"/>
          <w:sz w:val="18"/>
          <w:szCs w:val="20"/>
        </w:rPr>
        <w:t xml:space="preserve">Accessed on </w:t>
      </w:r>
      <w:r w:rsidRPr="00142A99">
        <w:rPr>
          <w:rFonts w:ascii="Arial" w:hAnsi="Arial" w:cs="Arial"/>
          <w:sz w:val="18"/>
          <w:szCs w:val="20"/>
        </w:rPr>
        <w:t>Apr.20,2017].</w:t>
      </w:r>
      <w:bookmarkEnd w:id="4"/>
    </w:p>
    <w:p w:rsidR="00142A99" w:rsidRPr="00142A99" w:rsidRDefault="00142A99" w:rsidP="00142A99">
      <w:pPr>
        <w:pStyle w:val="ListParagraph"/>
        <w:numPr>
          <w:ilvl w:val="0"/>
          <w:numId w:val="33"/>
        </w:numPr>
        <w:spacing w:after="120"/>
        <w:ind w:left="426" w:hanging="426"/>
        <w:jc w:val="both"/>
        <w:rPr>
          <w:rFonts w:ascii="Arial" w:hAnsi="Arial" w:cs="Arial"/>
          <w:sz w:val="18"/>
          <w:szCs w:val="20"/>
        </w:rPr>
      </w:pPr>
      <w:bookmarkStart w:id="5" w:name="_Ref436760180"/>
      <w:r w:rsidRPr="00142A99">
        <w:rPr>
          <w:rFonts w:ascii="Arial" w:hAnsi="Arial" w:cs="Arial"/>
          <w:sz w:val="18"/>
          <w:szCs w:val="20"/>
        </w:rPr>
        <w:t>3GPP TR 23.887, “Study on Machine-Type Communication (MTC) and other Mobile Data Applications Communications Enhancements”, Rel. 12, V. 12.0.0, Dec. 2013.</w:t>
      </w:r>
      <w:bookmarkEnd w:id="5"/>
    </w:p>
    <w:p w:rsidR="00142A99" w:rsidRPr="00142A99" w:rsidRDefault="00142A99" w:rsidP="00142A99">
      <w:pPr>
        <w:pStyle w:val="ListParagraph"/>
        <w:numPr>
          <w:ilvl w:val="0"/>
          <w:numId w:val="33"/>
        </w:numPr>
        <w:spacing w:after="120"/>
        <w:ind w:left="426" w:hanging="426"/>
        <w:jc w:val="both"/>
        <w:rPr>
          <w:rFonts w:ascii="Arial" w:hAnsi="Arial" w:cs="Arial"/>
          <w:sz w:val="18"/>
          <w:szCs w:val="20"/>
        </w:rPr>
      </w:pPr>
      <w:bookmarkStart w:id="6" w:name="_Ref436760202"/>
      <w:r w:rsidRPr="00142A99">
        <w:rPr>
          <w:rFonts w:ascii="Arial" w:hAnsi="Arial" w:cs="Arial"/>
          <w:sz w:val="18"/>
          <w:szCs w:val="20"/>
        </w:rPr>
        <w:t>Alcatel-Lucent S.A., “The Impact of Small Cells on MME Signaling: Methods to Reduce and Optimize MME Core Signaling caused by Small Cells”, Application Note, Oct. 2013.</w:t>
      </w:r>
      <w:bookmarkEnd w:id="6"/>
    </w:p>
    <w:p w:rsidR="00142A99" w:rsidRPr="00142A99" w:rsidRDefault="00142A99" w:rsidP="00142A99">
      <w:pPr>
        <w:pStyle w:val="ListParagraph"/>
        <w:numPr>
          <w:ilvl w:val="0"/>
          <w:numId w:val="33"/>
        </w:numPr>
        <w:spacing w:after="120"/>
        <w:ind w:left="426" w:hanging="426"/>
        <w:jc w:val="both"/>
        <w:rPr>
          <w:rFonts w:ascii="Arial" w:hAnsi="Arial" w:cs="Arial"/>
          <w:sz w:val="18"/>
          <w:szCs w:val="20"/>
        </w:rPr>
      </w:pPr>
      <w:bookmarkStart w:id="7" w:name="_Ref480470200"/>
      <w:r w:rsidRPr="00142A99">
        <w:rPr>
          <w:rFonts w:ascii="Arial" w:hAnsi="Arial" w:cs="Arial"/>
          <w:sz w:val="18"/>
          <w:szCs w:val="20"/>
        </w:rPr>
        <w:t>MATLAB.</w:t>
      </w:r>
      <w:r>
        <w:rPr>
          <w:rFonts w:ascii="Arial" w:hAnsi="Arial" w:cs="Arial"/>
          <w:sz w:val="18"/>
          <w:szCs w:val="20"/>
        </w:rPr>
        <w:t xml:space="preserve"> </w:t>
      </w:r>
      <w:r w:rsidRPr="00142A99">
        <w:rPr>
          <w:rFonts w:ascii="Arial" w:hAnsi="Arial" w:cs="Arial"/>
          <w:sz w:val="18"/>
          <w:szCs w:val="20"/>
        </w:rPr>
        <w:t>https://www.mathworks.com/products/matlab.html [</w:t>
      </w:r>
      <w:r>
        <w:rPr>
          <w:rFonts w:ascii="Arial" w:hAnsi="Arial" w:cs="Arial"/>
          <w:sz w:val="18"/>
          <w:szCs w:val="20"/>
        </w:rPr>
        <w:t xml:space="preserve">Accessed on </w:t>
      </w:r>
      <w:r w:rsidRPr="00142A99">
        <w:rPr>
          <w:rFonts w:ascii="Arial" w:hAnsi="Arial" w:cs="Arial"/>
          <w:sz w:val="18"/>
          <w:szCs w:val="20"/>
        </w:rPr>
        <w:t>Apr.20,2017].</w:t>
      </w:r>
      <w:bookmarkEnd w:id="7"/>
    </w:p>
    <w:p w:rsidR="00142A99" w:rsidRPr="00142A99" w:rsidRDefault="00142A99" w:rsidP="00142A99">
      <w:pPr>
        <w:pStyle w:val="ListParagraph"/>
        <w:numPr>
          <w:ilvl w:val="0"/>
          <w:numId w:val="33"/>
        </w:numPr>
        <w:spacing w:after="120"/>
        <w:ind w:left="426" w:hanging="426"/>
        <w:jc w:val="both"/>
        <w:rPr>
          <w:rFonts w:ascii="Arial" w:hAnsi="Arial" w:cs="Arial"/>
          <w:sz w:val="18"/>
          <w:szCs w:val="20"/>
        </w:rPr>
      </w:pPr>
      <w:bookmarkStart w:id="8" w:name="_Ref436760623"/>
      <w:r w:rsidRPr="00142A99">
        <w:rPr>
          <w:rFonts w:ascii="Arial" w:hAnsi="Arial" w:cs="Arial"/>
          <w:sz w:val="18"/>
          <w:szCs w:val="20"/>
        </w:rPr>
        <w:t>3GPP TS 36.304, “E-UTRA: User Equipment Procedures in Idle Mode”, Rel. 12, V. 12.2.0, Sep. 2014.</w:t>
      </w:r>
      <w:bookmarkEnd w:id="8"/>
    </w:p>
    <w:p w:rsidR="00142A99" w:rsidRPr="00142A99" w:rsidRDefault="00142A99" w:rsidP="00142A99">
      <w:pPr>
        <w:pStyle w:val="ListParagraph"/>
        <w:numPr>
          <w:ilvl w:val="0"/>
          <w:numId w:val="33"/>
        </w:numPr>
        <w:spacing w:after="120"/>
        <w:ind w:left="426" w:hanging="426"/>
        <w:jc w:val="both"/>
        <w:rPr>
          <w:rFonts w:ascii="Arial" w:hAnsi="Arial" w:cs="Arial"/>
          <w:sz w:val="18"/>
          <w:szCs w:val="20"/>
        </w:rPr>
      </w:pPr>
      <w:bookmarkStart w:id="9" w:name="_Ref436760258"/>
      <w:r w:rsidRPr="00142A99">
        <w:rPr>
          <w:rFonts w:ascii="Arial" w:hAnsi="Arial" w:cs="Arial"/>
          <w:sz w:val="18"/>
          <w:szCs w:val="20"/>
        </w:rPr>
        <w:t>Qiu, Tao.; Xu, Haibo</w:t>
      </w:r>
      <w:bookmarkStart w:id="10" w:name="_GoBack"/>
      <w:bookmarkEnd w:id="10"/>
      <w:r w:rsidRPr="00142A99">
        <w:rPr>
          <w:rFonts w:ascii="Arial" w:hAnsi="Arial" w:cs="Arial"/>
          <w:sz w:val="18"/>
          <w:szCs w:val="20"/>
        </w:rPr>
        <w:t>.; Zhou, Hua.; "Power Efficient Mechanism for MTC UEs in LTE-A Networks", Wireless Communications and Mobile Computing Conference, IEEE, Aug.2014, pp.751 - 755.</w:t>
      </w:r>
      <w:bookmarkEnd w:id="9"/>
    </w:p>
    <w:p w:rsidR="00142A99" w:rsidRPr="00142A99" w:rsidRDefault="00142A99" w:rsidP="00142A99">
      <w:pPr>
        <w:pStyle w:val="ListParagraph"/>
        <w:numPr>
          <w:ilvl w:val="0"/>
          <w:numId w:val="33"/>
        </w:numPr>
        <w:spacing w:after="120"/>
        <w:ind w:left="426" w:hanging="426"/>
        <w:jc w:val="both"/>
        <w:rPr>
          <w:rFonts w:ascii="Arial" w:hAnsi="Arial" w:cs="Arial"/>
          <w:sz w:val="18"/>
          <w:szCs w:val="20"/>
        </w:rPr>
      </w:pPr>
      <w:bookmarkStart w:id="11" w:name="_Ref436760414"/>
      <w:r w:rsidRPr="00142A99">
        <w:rPr>
          <w:rFonts w:ascii="Arial" w:hAnsi="Arial" w:cs="Arial"/>
          <w:sz w:val="18"/>
          <w:szCs w:val="20"/>
        </w:rPr>
        <w:t>3GPP TS 36.331, “E-UTRA: Radio Resource Control Protocol Specification”, Rel. 12, V. 12.3.0, Sep. 2014.</w:t>
      </w:r>
      <w:bookmarkEnd w:id="11"/>
    </w:p>
    <w:p w:rsidR="007B70F3" w:rsidRPr="00DE1FB5" w:rsidRDefault="00142A99" w:rsidP="007B70F3">
      <w:pPr>
        <w:pStyle w:val="ListParagraph"/>
        <w:numPr>
          <w:ilvl w:val="0"/>
          <w:numId w:val="33"/>
        </w:numPr>
        <w:spacing w:after="120"/>
        <w:ind w:left="426" w:hanging="426"/>
        <w:jc w:val="both"/>
        <w:rPr>
          <w:rFonts w:ascii="Arial" w:hAnsi="Arial" w:cs="Arial"/>
          <w:sz w:val="18"/>
          <w:szCs w:val="20"/>
        </w:rPr>
      </w:pPr>
      <w:bookmarkStart w:id="12" w:name="_Ref447471985"/>
      <w:r w:rsidRPr="00142A99">
        <w:rPr>
          <w:rFonts w:ascii="Arial" w:hAnsi="Arial" w:cs="Arial"/>
          <w:sz w:val="18"/>
          <w:szCs w:val="20"/>
        </w:rPr>
        <w:t>R2-157167, “Introducing extended DRX”, Qualcomm Incorporated, 3GPP TSG-RAN WG2 Meeting #92, CR 1988, Anaheim, USA, 16-20 Nov.2015.</w:t>
      </w:r>
      <w:bookmarkEnd w:id="12"/>
    </w:p>
    <w:p w:rsidR="007B70F3" w:rsidRPr="00DE1FB5" w:rsidRDefault="007B70F3" w:rsidP="007B70F3">
      <w:pPr>
        <w:rPr>
          <w:rFonts w:ascii="Arial" w:hAnsi="Arial" w:cs="Arial"/>
          <w:sz w:val="20"/>
          <w:szCs w:val="20"/>
        </w:rPr>
      </w:pPr>
    </w:p>
    <w:p w:rsidR="0046082A" w:rsidRPr="00DE1FB5" w:rsidRDefault="0046082A" w:rsidP="00A94743">
      <w:pPr>
        <w:spacing w:after="120"/>
        <w:ind w:firstLine="357"/>
        <w:jc w:val="both"/>
        <w:rPr>
          <w:rFonts w:ascii="Arial" w:hAnsi="Arial" w:cs="Arial"/>
          <w:sz w:val="20"/>
          <w:szCs w:val="20"/>
        </w:rPr>
      </w:pPr>
    </w:p>
    <w:sectPr w:rsidR="0046082A" w:rsidRPr="00DE1FB5" w:rsidSect="00692071">
      <w:type w:val="continuous"/>
      <w:pgSz w:w="12240" w:h="15840"/>
      <w:pgMar w:top="900" w:right="720" w:bottom="851" w:left="72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22A"/>
    <w:multiLevelType w:val="hybridMultilevel"/>
    <w:tmpl w:val="4F3C05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27144"/>
    <w:multiLevelType w:val="hybridMultilevel"/>
    <w:tmpl w:val="304E7C5C"/>
    <w:lvl w:ilvl="0" w:tplc="0B7869DA">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66E8F"/>
    <w:multiLevelType w:val="hybridMultilevel"/>
    <w:tmpl w:val="6678820C"/>
    <w:lvl w:ilvl="0" w:tplc="0B7869DA">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A0A07"/>
    <w:multiLevelType w:val="hybridMultilevel"/>
    <w:tmpl w:val="A29A828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21F515D"/>
    <w:multiLevelType w:val="multilevel"/>
    <w:tmpl w:val="4E800BC6"/>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2C837DB"/>
    <w:multiLevelType w:val="multilevel"/>
    <w:tmpl w:val="644C4F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4257E39"/>
    <w:multiLevelType w:val="multilevel"/>
    <w:tmpl w:val="3F226D42"/>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4C61B3E"/>
    <w:multiLevelType w:val="hybridMultilevel"/>
    <w:tmpl w:val="1890BAB2"/>
    <w:lvl w:ilvl="0" w:tplc="3170E53E">
      <w:start w:val="1"/>
      <w:numFmt w:val="upperLetter"/>
      <w:lvlText w:val="%1."/>
      <w:lvlJc w:val="left"/>
      <w:pPr>
        <w:ind w:left="720" w:hanging="360"/>
      </w:pPr>
      <w:rPr>
        <w:rFonts w:ascii="Arial" w:hAnsi="Arial" w:cs="Arial" w:hint="default"/>
        <w:i/>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85A0D"/>
    <w:multiLevelType w:val="hybridMultilevel"/>
    <w:tmpl w:val="C448AF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556E6"/>
    <w:multiLevelType w:val="hybridMultilevel"/>
    <w:tmpl w:val="0276A1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95D2B"/>
    <w:multiLevelType w:val="hybridMultilevel"/>
    <w:tmpl w:val="ECB2178E"/>
    <w:lvl w:ilvl="0" w:tplc="041D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B202C"/>
    <w:multiLevelType w:val="hybridMultilevel"/>
    <w:tmpl w:val="E7A0913A"/>
    <w:lvl w:ilvl="0" w:tplc="D506C03E">
      <w:start w:val="1"/>
      <w:numFmt w:val="upperLetter"/>
      <w:lvlText w:val="%1."/>
      <w:lvlJc w:val="left"/>
      <w:pPr>
        <w:ind w:left="720" w:hanging="360"/>
      </w:pPr>
      <w:rPr>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4606E"/>
    <w:multiLevelType w:val="hybridMultilevel"/>
    <w:tmpl w:val="644C4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E666F1"/>
    <w:multiLevelType w:val="hybridMultilevel"/>
    <w:tmpl w:val="FDA09B74"/>
    <w:lvl w:ilvl="0" w:tplc="041D0013">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26C72"/>
    <w:multiLevelType w:val="hybridMultilevel"/>
    <w:tmpl w:val="337CA03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8B64A4B"/>
    <w:multiLevelType w:val="hybridMultilevel"/>
    <w:tmpl w:val="EA1E1D14"/>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3CC45DFD"/>
    <w:multiLevelType w:val="hybridMultilevel"/>
    <w:tmpl w:val="A68A8DEC"/>
    <w:lvl w:ilvl="0" w:tplc="09D0A9EC">
      <w:start w:val="1"/>
      <w:numFmt w:val="upperLetter"/>
      <w:lvlText w:val="%1."/>
      <w:lvlJc w:val="left"/>
      <w:pPr>
        <w:ind w:left="720" w:hanging="360"/>
      </w:pPr>
      <w:rPr>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C32A5"/>
    <w:multiLevelType w:val="hybridMultilevel"/>
    <w:tmpl w:val="6D8C325E"/>
    <w:lvl w:ilvl="0" w:tplc="C60079D2">
      <w:start w:val="1"/>
      <w:numFmt w:val="upperLetter"/>
      <w:lvlText w:val="%1."/>
      <w:lvlJc w:val="left"/>
      <w:pPr>
        <w:ind w:left="1440" w:hanging="360"/>
      </w:pPr>
      <w:rPr>
        <w:rFonts w:ascii="Arial" w:hAnsi="Arial" w:cs="Arial" w:hint="default"/>
        <w:i/>
        <w:color w:val="auto"/>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CB5F5B"/>
    <w:multiLevelType w:val="hybridMultilevel"/>
    <w:tmpl w:val="FFF4BC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15FC2"/>
    <w:multiLevelType w:val="hybridMultilevel"/>
    <w:tmpl w:val="D34826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30A3E"/>
    <w:multiLevelType w:val="hybridMultilevel"/>
    <w:tmpl w:val="3716C370"/>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44BB6F0B"/>
    <w:multiLevelType w:val="hybridMultilevel"/>
    <w:tmpl w:val="9612A620"/>
    <w:lvl w:ilvl="0" w:tplc="AD201056">
      <w:start w:val="1"/>
      <w:numFmt w:val="upperRoman"/>
      <w:lvlText w:val="%1."/>
      <w:lvlJc w:val="right"/>
      <w:pPr>
        <w:ind w:left="720" w:hanging="360"/>
      </w:pPr>
      <w:rPr>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F28BB"/>
    <w:multiLevelType w:val="hybridMultilevel"/>
    <w:tmpl w:val="A036A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329DC"/>
    <w:multiLevelType w:val="hybridMultilevel"/>
    <w:tmpl w:val="BB1254D4"/>
    <w:lvl w:ilvl="0" w:tplc="0E58C5FA">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434660"/>
    <w:multiLevelType w:val="hybridMultilevel"/>
    <w:tmpl w:val="33C8DD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B3D9A"/>
    <w:multiLevelType w:val="hybridMultilevel"/>
    <w:tmpl w:val="F9720EA4"/>
    <w:lvl w:ilvl="0" w:tplc="0F0CC02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F17432"/>
    <w:multiLevelType w:val="hybridMultilevel"/>
    <w:tmpl w:val="D6BA53E0"/>
    <w:lvl w:ilvl="0" w:tplc="278EFC90">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477DF"/>
    <w:multiLevelType w:val="hybridMultilevel"/>
    <w:tmpl w:val="08F05064"/>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65EAE"/>
    <w:multiLevelType w:val="hybridMultilevel"/>
    <w:tmpl w:val="EE9A1F12"/>
    <w:lvl w:ilvl="0" w:tplc="36ACF758">
      <w:start w:val="1"/>
      <w:numFmt w:val="upperLetter"/>
      <w:lvlText w:val="%1."/>
      <w:lvlJc w:val="left"/>
      <w:pPr>
        <w:ind w:left="720" w:hanging="360"/>
      </w:pPr>
      <w:rPr>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D3142"/>
    <w:multiLevelType w:val="hybridMultilevel"/>
    <w:tmpl w:val="EB9AF060"/>
    <w:lvl w:ilvl="0" w:tplc="0B7869DA">
      <w:start w:val="1"/>
      <w:numFmt w:val="upperRoman"/>
      <w:lvlText w:val="%1."/>
      <w:lvlJc w:val="righ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EC551D"/>
    <w:multiLevelType w:val="hybridMultilevel"/>
    <w:tmpl w:val="E7B811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3D6A9C"/>
    <w:multiLevelType w:val="hybridMultilevel"/>
    <w:tmpl w:val="75E8A9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0"/>
  </w:num>
  <w:num w:numId="7">
    <w:abstractNumId w:val="12"/>
  </w:num>
  <w:num w:numId="8">
    <w:abstractNumId w:val="27"/>
  </w:num>
  <w:num w:numId="9">
    <w:abstractNumId w:val="5"/>
  </w:num>
  <w:num w:numId="10">
    <w:abstractNumId w:val="6"/>
  </w:num>
  <w:num w:numId="11">
    <w:abstractNumId w:val="13"/>
  </w:num>
  <w:num w:numId="12">
    <w:abstractNumId w:val="23"/>
  </w:num>
  <w:num w:numId="13">
    <w:abstractNumId w:val="2"/>
  </w:num>
  <w:num w:numId="14">
    <w:abstractNumId w:val="1"/>
  </w:num>
  <w:num w:numId="15">
    <w:abstractNumId w:val="28"/>
  </w:num>
  <w:num w:numId="16">
    <w:abstractNumId w:val="15"/>
  </w:num>
  <w:num w:numId="17">
    <w:abstractNumId w:val="7"/>
  </w:num>
  <w:num w:numId="18">
    <w:abstractNumId w:val="9"/>
  </w:num>
  <w:num w:numId="19">
    <w:abstractNumId w:val="20"/>
  </w:num>
  <w:num w:numId="20">
    <w:abstractNumId w:val="0"/>
  </w:num>
  <w:num w:numId="21">
    <w:abstractNumId w:val="3"/>
  </w:num>
  <w:num w:numId="22">
    <w:abstractNumId w:val="14"/>
  </w:num>
  <w:num w:numId="23">
    <w:abstractNumId w:val="19"/>
  </w:num>
  <w:num w:numId="24">
    <w:abstractNumId w:val="22"/>
  </w:num>
  <w:num w:numId="25">
    <w:abstractNumId w:val="29"/>
  </w:num>
  <w:num w:numId="26">
    <w:abstractNumId w:val="8"/>
  </w:num>
  <w:num w:numId="27">
    <w:abstractNumId w:val="18"/>
  </w:num>
  <w:num w:numId="28">
    <w:abstractNumId w:val="24"/>
  </w:num>
  <w:num w:numId="29">
    <w:abstractNumId w:val="26"/>
  </w:num>
  <w:num w:numId="30">
    <w:abstractNumId w:val="16"/>
  </w:num>
  <w:num w:numId="31">
    <w:abstractNumId w:val="31"/>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86"/>
    <w:rsid w:val="000029A8"/>
    <w:rsid w:val="00003AF2"/>
    <w:rsid w:val="00012F63"/>
    <w:rsid w:val="0002216B"/>
    <w:rsid w:val="00030F39"/>
    <w:rsid w:val="00034C0E"/>
    <w:rsid w:val="000409B4"/>
    <w:rsid w:val="00040E27"/>
    <w:rsid w:val="00041921"/>
    <w:rsid w:val="00042AA8"/>
    <w:rsid w:val="000437BC"/>
    <w:rsid w:val="00045F0A"/>
    <w:rsid w:val="00046C35"/>
    <w:rsid w:val="00056039"/>
    <w:rsid w:val="00062C17"/>
    <w:rsid w:val="00064D5D"/>
    <w:rsid w:val="00074C23"/>
    <w:rsid w:val="00077D09"/>
    <w:rsid w:val="000840FC"/>
    <w:rsid w:val="00084B38"/>
    <w:rsid w:val="000A0C4B"/>
    <w:rsid w:val="000B0CC8"/>
    <w:rsid w:val="000B158F"/>
    <w:rsid w:val="000B3CB5"/>
    <w:rsid w:val="000B6F3F"/>
    <w:rsid w:val="000B70DA"/>
    <w:rsid w:val="000C16E5"/>
    <w:rsid w:val="000C1705"/>
    <w:rsid w:val="000C1A80"/>
    <w:rsid w:val="000C4E32"/>
    <w:rsid w:val="000C56D9"/>
    <w:rsid w:val="000D4F42"/>
    <w:rsid w:val="000E27F2"/>
    <w:rsid w:val="000F10A2"/>
    <w:rsid w:val="00102F91"/>
    <w:rsid w:val="00107D04"/>
    <w:rsid w:val="00131C76"/>
    <w:rsid w:val="00133177"/>
    <w:rsid w:val="00133D2F"/>
    <w:rsid w:val="00137989"/>
    <w:rsid w:val="00142A99"/>
    <w:rsid w:val="00144A73"/>
    <w:rsid w:val="0014581D"/>
    <w:rsid w:val="001469A1"/>
    <w:rsid w:val="0015206C"/>
    <w:rsid w:val="00155F14"/>
    <w:rsid w:val="00162C0B"/>
    <w:rsid w:val="00173DCA"/>
    <w:rsid w:val="0018570D"/>
    <w:rsid w:val="00190529"/>
    <w:rsid w:val="00192270"/>
    <w:rsid w:val="00192CD6"/>
    <w:rsid w:val="001942AF"/>
    <w:rsid w:val="0019786B"/>
    <w:rsid w:val="001B275C"/>
    <w:rsid w:val="001B3232"/>
    <w:rsid w:val="001B5A59"/>
    <w:rsid w:val="001B62EF"/>
    <w:rsid w:val="001D0D52"/>
    <w:rsid w:val="001D21B4"/>
    <w:rsid w:val="001D28E6"/>
    <w:rsid w:val="001F2E74"/>
    <w:rsid w:val="00201308"/>
    <w:rsid w:val="00213725"/>
    <w:rsid w:val="00217E57"/>
    <w:rsid w:val="0022133C"/>
    <w:rsid w:val="00225ECB"/>
    <w:rsid w:val="0023388E"/>
    <w:rsid w:val="002453F5"/>
    <w:rsid w:val="00247F4D"/>
    <w:rsid w:val="00251FB8"/>
    <w:rsid w:val="00252BFE"/>
    <w:rsid w:val="00254C65"/>
    <w:rsid w:val="00275EC8"/>
    <w:rsid w:val="0027754B"/>
    <w:rsid w:val="00277DE6"/>
    <w:rsid w:val="00281749"/>
    <w:rsid w:val="00286B24"/>
    <w:rsid w:val="00294732"/>
    <w:rsid w:val="00294F8F"/>
    <w:rsid w:val="002A410E"/>
    <w:rsid w:val="002A6D34"/>
    <w:rsid w:val="002B0F14"/>
    <w:rsid w:val="002B2D51"/>
    <w:rsid w:val="002B41D6"/>
    <w:rsid w:val="002B60EF"/>
    <w:rsid w:val="002C13D4"/>
    <w:rsid w:val="002C5E90"/>
    <w:rsid w:val="002D0F58"/>
    <w:rsid w:val="002D107F"/>
    <w:rsid w:val="002D2F62"/>
    <w:rsid w:val="002D3D0D"/>
    <w:rsid w:val="002D479B"/>
    <w:rsid w:val="002E07B7"/>
    <w:rsid w:val="002E4D02"/>
    <w:rsid w:val="002F5018"/>
    <w:rsid w:val="002F5182"/>
    <w:rsid w:val="002F7096"/>
    <w:rsid w:val="002F77B5"/>
    <w:rsid w:val="00303EDD"/>
    <w:rsid w:val="0030578C"/>
    <w:rsid w:val="00306F74"/>
    <w:rsid w:val="003077DE"/>
    <w:rsid w:val="00312076"/>
    <w:rsid w:val="00312E6D"/>
    <w:rsid w:val="00315BA0"/>
    <w:rsid w:val="00316029"/>
    <w:rsid w:val="00317BDD"/>
    <w:rsid w:val="00321937"/>
    <w:rsid w:val="003238DB"/>
    <w:rsid w:val="00324138"/>
    <w:rsid w:val="003260D4"/>
    <w:rsid w:val="00326D82"/>
    <w:rsid w:val="0032700D"/>
    <w:rsid w:val="00331196"/>
    <w:rsid w:val="003325AB"/>
    <w:rsid w:val="00337C0F"/>
    <w:rsid w:val="00340BBE"/>
    <w:rsid w:val="00350EB8"/>
    <w:rsid w:val="00380ED2"/>
    <w:rsid w:val="00392A3C"/>
    <w:rsid w:val="003940DA"/>
    <w:rsid w:val="003A4050"/>
    <w:rsid w:val="003B5C55"/>
    <w:rsid w:val="003C1457"/>
    <w:rsid w:val="003D395F"/>
    <w:rsid w:val="003D6797"/>
    <w:rsid w:val="003E0640"/>
    <w:rsid w:val="003E109C"/>
    <w:rsid w:val="003E4780"/>
    <w:rsid w:val="003E5B02"/>
    <w:rsid w:val="003F2E95"/>
    <w:rsid w:val="003F48D5"/>
    <w:rsid w:val="004046D9"/>
    <w:rsid w:val="00411EBE"/>
    <w:rsid w:val="00414593"/>
    <w:rsid w:val="00434492"/>
    <w:rsid w:val="0043790C"/>
    <w:rsid w:val="004555A2"/>
    <w:rsid w:val="004557BD"/>
    <w:rsid w:val="00455881"/>
    <w:rsid w:val="0046082A"/>
    <w:rsid w:val="0046274B"/>
    <w:rsid w:val="0046311C"/>
    <w:rsid w:val="004652EA"/>
    <w:rsid w:val="0047023E"/>
    <w:rsid w:val="00472386"/>
    <w:rsid w:val="00473266"/>
    <w:rsid w:val="00480CC7"/>
    <w:rsid w:val="0048201D"/>
    <w:rsid w:val="0048268E"/>
    <w:rsid w:val="0049070E"/>
    <w:rsid w:val="004917BE"/>
    <w:rsid w:val="00492BC5"/>
    <w:rsid w:val="0049476C"/>
    <w:rsid w:val="00495A09"/>
    <w:rsid w:val="004A06F9"/>
    <w:rsid w:val="004B12BE"/>
    <w:rsid w:val="004B23EB"/>
    <w:rsid w:val="004B2B59"/>
    <w:rsid w:val="004D3736"/>
    <w:rsid w:val="004F0A5C"/>
    <w:rsid w:val="004F38E9"/>
    <w:rsid w:val="004F70E8"/>
    <w:rsid w:val="005132F6"/>
    <w:rsid w:val="005144E4"/>
    <w:rsid w:val="00516D70"/>
    <w:rsid w:val="00531480"/>
    <w:rsid w:val="00535970"/>
    <w:rsid w:val="005542FD"/>
    <w:rsid w:val="00561285"/>
    <w:rsid w:val="005647C9"/>
    <w:rsid w:val="00564EDB"/>
    <w:rsid w:val="00565A03"/>
    <w:rsid w:val="0056777B"/>
    <w:rsid w:val="00576924"/>
    <w:rsid w:val="00597878"/>
    <w:rsid w:val="005A0318"/>
    <w:rsid w:val="005A04B7"/>
    <w:rsid w:val="005A2A2E"/>
    <w:rsid w:val="005A5CA7"/>
    <w:rsid w:val="005B03AD"/>
    <w:rsid w:val="005B43D6"/>
    <w:rsid w:val="005B4913"/>
    <w:rsid w:val="005C52BD"/>
    <w:rsid w:val="005D16DE"/>
    <w:rsid w:val="005D2D91"/>
    <w:rsid w:val="005D5068"/>
    <w:rsid w:val="005D521E"/>
    <w:rsid w:val="005D6F3E"/>
    <w:rsid w:val="005E510E"/>
    <w:rsid w:val="005F0CBC"/>
    <w:rsid w:val="00603DC7"/>
    <w:rsid w:val="006075CD"/>
    <w:rsid w:val="0062162E"/>
    <w:rsid w:val="006216CE"/>
    <w:rsid w:val="006340C2"/>
    <w:rsid w:val="00641E7F"/>
    <w:rsid w:val="006421D7"/>
    <w:rsid w:val="00644C8F"/>
    <w:rsid w:val="00644F4A"/>
    <w:rsid w:val="00645321"/>
    <w:rsid w:val="006475F7"/>
    <w:rsid w:val="0065525F"/>
    <w:rsid w:val="006576D8"/>
    <w:rsid w:val="00657C47"/>
    <w:rsid w:val="006605B8"/>
    <w:rsid w:val="00660A0D"/>
    <w:rsid w:val="00663045"/>
    <w:rsid w:val="0067010C"/>
    <w:rsid w:val="00673561"/>
    <w:rsid w:val="00673853"/>
    <w:rsid w:val="00681402"/>
    <w:rsid w:val="00684576"/>
    <w:rsid w:val="0068472B"/>
    <w:rsid w:val="00692071"/>
    <w:rsid w:val="006A3006"/>
    <w:rsid w:val="006A4AFD"/>
    <w:rsid w:val="006A7778"/>
    <w:rsid w:val="006B0A20"/>
    <w:rsid w:val="006B0A70"/>
    <w:rsid w:val="006B679A"/>
    <w:rsid w:val="006C3496"/>
    <w:rsid w:val="006C5711"/>
    <w:rsid w:val="006D5FB8"/>
    <w:rsid w:val="006D6330"/>
    <w:rsid w:val="006E5BBD"/>
    <w:rsid w:val="00700C3A"/>
    <w:rsid w:val="00707AD6"/>
    <w:rsid w:val="007103A8"/>
    <w:rsid w:val="007134F9"/>
    <w:rsid w:val="00720FB5"/>
    <w:rsid w:val="0072663B"/>
    <w:rsid w:val="00731339"/>
    <w:rsid w:val="00731E4B"/>
    <w:rsid w:val="0073203A"/>
    <w:rsid w:val="00740118"/>
    <w:rsid w:val="00741C55"/>
    <w:rsid w:val="00742D94"/>
    <w:rsid w:val="00746A44"/>
    <w:rsid w:val="0075089E"/>
    <w:rsid w:val="00754B31"/>
    <w:rsid w:val="00755733"/>
    <w:rsid w:val="007841E1"/>
    <w:rsid w:val="00786571"/>
    <w:rsid w:val="00796A42"/>
    <w:rsid w:val="00796BBE"/>
    <w:rsid w:val="007A1D32"/>
    <w:rsid w:val="007A2BED"/>
    <w:rsid w:val="007B3891"/>
    <w:rsid w:val="007B529C"/>
    <w:rsid w:val="007B70F3"/>
    <w:rsid w:val="007C3F54"/>
    <w:rsid w:val="007C5295"/>
    <w:rsid w:val="007C5B51"/>
    <w:rsid w:val="007D1896"/>
    <w:rsid w:val="007E08E0"/>
    <w:rsid w:val="007E1182"/>
    <w:rsid w:val="007E351E"/>
    <w:rsid w:val="007E5FBE"/>
    <w:rsid w:val="007F3AF3"/>
    <w:rsid w:val="007F4112"/>
    <w:rsid w:val="007F5C62"/>
    <w:rsid w:val="00805A1E"/>
    <w:rsid w:val="00811A6D"/>
    <w:rsid w:val="00813759"/>
    <w:rsid w:val="00823B91"/>
    <w:rsid w:val="00824C68"/>
    <w:rsid w:val="00826E70"/>
    <w:rsid w:val="00832759"/>
    <w:rsid w:val="00832FA5"/>
    <w:rsid w:val="00834758"/>
    <w:rsid w:val="00851926"/>
    <w:rsid w:val="0085350D"/>
    <w:rsid w:val="00865554"/>
    <w:rsid w:val="00870774"/>
    <w:rsid w:val="00871BBA"/>
    <w:rsid w:val="00874477"/>
    <w:rsid w:val="00875B5A"/>
    <w:rsid w:val="00876A62"/>
    <w:rsid w:val="00881FAD"/>
    <w:rsid w:val="00891D85"/>
    <w:rsid w:val="00896972"/>
    <w:rsid w:val="008975AA"/>
    <w:rsid w:val="008A7B70"/>
    <w:rsid w:val="008B62DC"/>
    <w:rsid w:val="008C386B"/>
    <w:rsid w:val="008C543F"/>
    <w:rsid w:val="008D0CCA"/>
    <w:rsid w:val="008D6688"/>
    <w:rsid w:val="008D6ED1"/>
    <w:rsid w:val="008E4452"/>
    <w:rsid w:val="008E57F2"/>
    <w:rsid w:val="008E7037"/>
    <w:rsid w:val="008F17D5"/>
    <w:rsid w:val="008F2315"/>
    <w:rsid w:val="008F2A6D"/>
    <w:rsid w:val="008F5A29"/>
    <w:rsid w:val="008F6F24"/>
    <w:rsid w:val="008F7EDD"/>
    <w:rsid w:val="00901CB2"/>
    <w:rsid w:val="0090527B"/>
    <w:rsid w:val="00927B8D"/>
    <w:rsid w:val="00933E1B"/>
    <w:rsid w:val="00935CDA"/>
    <w:rsid w:val="00941EDB"/>
    <w:rsid w:val="00942965"/>
    <w:rsid w:val="00942F87"/>
    <w:rsid w:val="00945F31"/>
    <w:rsid w:val="009541AD"/>
    <w:rsid w:val="0096279F"/>
    <w:rsid w:val="009629DD"/>
    <w:rsid w:val="009629DF"/>
    <w:rsid w:val="00962EF5"/>
    <w:rsid w:val="00963696"/>
    <w:rsid w:val="00967D26"/>
    <w:rsid w:val="00967DC4"/>
    <w:rsid w:val="00970C5E"/>
    <w:rsid w:val="00973E8A"/>
    <w:rsid w:val="00982C31"/>
    <w:rsid w:val="00984251"/>
    <w:rsid w:val="0099010D"/>
    <w:rsid w:val="009927CE"/>
    <w:rsid w:val="00995A96"/>
    <w:rsid w:val="009A3E56"/>
    <w:rsid w:val="009B6B86"/>
    <w:rsid w:val="009C14A8"/>
    <w:rsid w:val="009C5EEE"/>
    <w:rsid w:val="009C64E5"/>
    <w:rsid w:val="009D732B"/>
    <w:rsid w:val="009E5550"/>
    <w:rsid w:val="009F2225"/>
    <w:rsid w:val="009F4CCF"/>
    <w:rsid w:val="009F637E"/>
    <w:rsid w:val="00A045E0"/>
    <w:rsid w:val="00A10DC0"/>
    <w:rsid w:val="00A15C76"/>
    <w:rsid w:val="00A21D27"/>
    <w:rsid w:val="00A24877"/>
    <w:rsid w:val="00A2790C"/>
    <w:rsid w:val="00A3528B"/>
    <w:rsid w:val="00A3571F"/>
    <w:rsid w:val="00A40811"/>
    <w:rsid w:val="00A43B4C"/>
    <w:rsid w:val="00A45724"/>
    <w:rsid w:val="00A464CE"/>
    <w:rsid w:val="00A4717A"/>
    <w:rsid w:val="00A61EB4"/>
    <w:rsid w:val="00A64697"/>
    <w:rsid w:val="00A7142C"/>
    <w:rsid w:val="00A7374C"/>
    <w:rsid w:val="00A82413"/>
    <w:rsid w:val="00A92224"/>
    <w:rsid w:val="00A92A81"/>
    <w:rsid w:val="00A93A2D"/>
    <w:rsid w:val="00A94743"/>
    <w:rsid w:val="00A95392"/>
    <w:rsid w:val="00AA013E"/>
    <w:rsid w:val="00AA4F0A"/>
    <w:rsid w:val="00AB716E"/>
    <w:rsid w:val="00AB77A5"/>
    <w:rsid w:val="00AC0E3F"/>
    <w:rsid w:val="00AC34ED"/>
    <w:rsid w:val="00AC3F41"/>
    <w:rsid w:val="00AC409C"/>
    <w:rsid w:val="00AC70E9"/>
    <w:rsid w:val="00AD4889"/>
    <w:rsid w:val="00B025BD"/>
    <w:rsid w:val="00B03381"/>
    <w:rsid w:val="00B040A1"/>
    <w:rsid w:val="00B121AA"/>
    <w:rsid w:val="00B24349"/>
    <w:rsid w:val="00B268DB"/>
    <w:rsid w:val="00B34227"/>
    <w:rsid w:val="00B46CCC"/>
    <w:rsid w:val="00B47373"/>
    <w:rsid w:val="00B55CEC"/>
    <w:rsid w:val="00B560D7"/>
    <w:rsid w:val="00B635D8"/>
    <w:rsid w:val="00B706A4"/>
    <w:rsid w:val="00B7442A"/>
    <w:rsid w:val="00B81487"/>
    <w:rsid w:val="00B82D14"/>
    <w:rsid w:val="00B843EE"/>
    <w:rsid w:val="00B8518C"/>
    <w:rsid w:val="00B878CF"/>
    <w:rsid w:val="00B92636"/>
    <w:rsid w:val="00BB55CE"/>
    <w:rsid w:val="00BC2876"/>
    <w:rsid w:val="00BC29AD"/>
    <w:rsid w:val="00BC690F"/>
    <w:rsid w:val="00BD0DD4"/>
    <w:rsid w:val="00BD34E2"/>
    <w:rsid w:val="00BD6419"/>
    <w:rsid w:val="00BE2B20"/>
    <w:rsid w:val="00BE4925"/>
    <w:rsid w:val="00BF026D"/>
    <w:rsid w:val="00BF26B4"/>
    <w:rsid w:val="00BF7699"/>
    <w:rsid w:val="00C0284B"/>
    <w:rsid w:val="00C1238C"/>
    <w:rsid w:val="00C160EB"/>
    <w:rsid w:val="00C21930"/>
    <w:rsid w:val="00C40B88"/>
    <w:rsid w:val="00C45E04"/>
    <w:rsid w:val="00C4648B"/>
    <w:rsid w:val="00C56266"/>
    <w:rsid w:val="00C67EE2"/>
    <w:rsid w:val="00C67F2A"/>
    <w:rsid w:val="00C76978"/>
    <w:rsid w:val="00C8043C"/>
    <w:rsid w:val="00C80AB9"/>
    <w:rsid w:val="00C87B14"/>
    <w:rsid w:val="00C92E6B"/>
    <w:rsid w:val="00C930AE"/>
    <w:rsid w:val="00C93DBC"/>
    <w:rsid w:val="00C9524B"/>
    <w:rsid w:val="00C957C1"/>
    <w:rsid w:val="00CA01FA"/>
    <w:rsid w:val="00CB3658"/>
    <w:rsid w:val="00CC2E05"/>
    <w:rsid w:val="00CC2E4C"/>
    <w:rsid w:val="00CC2EC4"/>
    <w:rsid w:val="00CC317E"/>
    <w:rsid w:val="00CC5E8F"/>
    <w:rsid w:val="00CC69C1"/>
    <w:rsid w:val="00CC7C3E"/>
    <w:rsid w:val="00CD2CB6"/>
    <w:rsid w:val="00CD6170"/>
    <w:rsid w:val="00CF6247"/>
    <w:rsid w:val="00D0283F"/>
    <w:rsid w:val="00D12220"/>
    <w:rsid w:val="00D12688"/>
    <w:rsid w:val="00D251D0"/>
    <w:rsid w:val="00D262ED"/>
    <w:rsid w:val="00D302C1"/>
    <w:rsid w:val="00D32B50"/>
    <w:rsid w:val="00D433E0"/>
    <w:rsid w:val="00D52594"/>
    <w:rsid w:val="00D6010F"/>
    <w:rsid w:val="00D60CCA"/>
    <w:rsid w:val="00D72586"/>
    <w:rsid w:val="00D87FE4"/>
    <w:rsid w:val="00D944C0"/>
    <w:rsid w:val="00D957DB"/>
    <w:rsid w:val="00DA1374"/>
    <w:rsid w:val="00DA30AD"/>
    <w:rsid w:val="00DA4207"/>
    <w:rsid w:val="00DA7282"/>
    <w:rsid w:val="00DA7A86"/>
    <w:rsid w:val="00DB41BD"/>
    <w:rsid w:val="00DC270E"/>
    <w:rsid w:val="00DD04F4"/>
    <w:rsid w:val="00DD16B1"/>
    <w:rsid w:val="00DD2852"/>
    <w:rsid w:val="00DD588B"/>
    <w:rsid w:val="00DD6044"/>
    <w:rsid w:val="00DD71AC"/>
    <w:rsid w:val="00DE1A47"/>
    <w:rsid w:val="00DE1FB5"/>
    <w:rsid w:val="00DF095E"/>
    <w:rsid w:val="00DF1F89"/>
    <w:rsid w:val="00DF3AE2"/>
    <w:rsid w:val="00E00250"/>
    <w:rsid w:val="00E0120B"/>
    <w:rsid w:val="00E04DE3"/>
    <w:rsid w:val="00E10D31"/>
    <w:rsid w:val="00E122ED"/>
    <w:rsid w:val="00E23E89"/>
    <w:rsid w:val="00E26370"/>
    <w:rsid w:val="00E266FF"/>
    <w:rsid w:val="00E268BA"/>
    <w:rsid w:val="00E412B4"/>
    <w:rsid w:val="00E41647"/>
    <w:rsid w:val="00E54736"/>
    <w:rsid w:val="00E561B5"/>
    <w:rsid w:val="00E60A46"/>
    <w:rsid w:val="00E6611C"/>
    <w:rsid w:val="00E668EB"/>
    <w:rsid w:val="00E67105"/>
    <w:rsid w:val="00E715E0"/>
    <w:rsid w:val="00E76651"/>
    <w:rsid w:val="00E8050B"/>
    <w:rsid w:val="00E83B41"/>
    <w:rsid w:val="00E85299"/>
    <w:rsid w:val="00E925F4"/>
    <w:rsid w:val="00EA506C"/>
    <w:rsid w:val="00EB242D"/>
    <w:rsid w:val="00EB58C5"/>
    <w:rsid w:val="00EB666B"/>
    <w:rsid w:val="00EC3C58"/>
    <w:rsid w:val="00EC5575"/>
    <w:rsid w:val="00EC5C2F"/>
    <w:rsid w:val="00EC645E"/>
    <w:rsid w:val="00ED3CBC"/>
    <w:rsid w:val="00ED65F4"/>
    <w:rsid w:val="00ED7CC0"/>
    <w:rsid w:val="00EE12FE"/>
    <w:rsid w:val="00EE1BD7"/>
    <w:rsid w:val="00EE792A"/>
    <w:rsid w:val="00EE7D7D"/>
    <w:rsid w:val="00EF47E5"/>
    <w:rsid w:val="00F02044"/>
    <w:rsid w:val="00F14E54"/>
    <w:rsid w:val="00F14F66"/>
    <w:rsid w:val="00F32A93"/>
    <w:rsid w:val="00F34DEF"/>
    <w:rsid w:val="00F45BC5"/>
    <w:rsid w:val="00F45EA5"/>
    <w:rsid w:val="00F513AF"/>
    <w:rsid w:val="00F64A14"/>
    <w:rsid w:val="00F71F94"/>
    <w:rsid w:val="00F73AC7"/>
    <w:rsid w:val="00F776CB"/>
    <w:rsid w:val="00F968D0"/>
    <w:rsid w:val="00FA45F8"/>
    <w:rsid w:val="00FA5BCD"/>
    <w:rsid w:val="00FB38C9"/>
    <w:rsid w:val="00FD05E6"/>
    <w:rsid w:val="00FD19CC"/>
    <w:rsid w:val="00FD2D78"/>
    <w:rsid w:val="00FE0535"/>
    <w:rsid w:val="00FE14D5"/>
    <w:rsid w:val="00FE19A5"/>
    <w:rsid w:val="00FE32AD"/>
    <w:rsid w:val="00FF2993"/>
    <w:rsid w:val="00FF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F3C73-2DE7-4F27-992F-9428CE55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C76"/>
    <w:rPr>
      <w:color w:val="0563C1" w:themeColor="hyperlink"/>
      <w:u w:val="single"/>
    </w:rPr>
  </w:style>
  <w:style w:type="character" w:styleId="Strong">
    <w:name w:val="Strong"/>
    <w:uiPriority w:val="22"/>
    <w:qFormat/>
    <w:rsid w:val="00BC2876"/>
    <w:rPr>
      <w:b/>
      <w:bCs/>
    </w:rPr>
  </w:style>
  <w:style w:type="paragraph" w:styleId="ListParagraph">
    <w:name w:val="List Paragraph"/>
    <w:basedOn w:val="Normal"/>
    <w:uiPriority w:val="34"/>
    <w:qFormat/>
    <w:rsid w:val="00BD6419"/>
    <w:pPr>
      <w:ind w:left="720"/>
      <w:contextualSpacing/>
    </w:pPr>
  </w:style>
  <w:style w:type="character" w:customStyle="1" w:styleId="Heading2Char">
    <w:name w:val="Heading 2 Char"/>
    <w:basedOn w:val="DefaultParagraphFont"/>
    <w:link w:val="Heading2"/>
    <w:uiPriority w:val="9"/>
    <w:rsid w:val="002F518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92BC5"/>
    <w:pPr>
      <w:spacing w:after="0" w:line="240" w:lineRule="auto"/>
    </w:pPr>
  </w:style>
  <w:style w:type="paragraph" w:styleId="Caption">
    <w:name w:val="caption"/>
    <w:basedOn w:val="Normal"/>
    <w:next w:val="Normal"/>
    <w:uiPriority w:val="35"/>
    <w:unhideWhenUsed/>
    <w:qFormat/>
    <w:rsid w:val="008E703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B43D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02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7889">
      <w:bodyDiv w:val="1"/>
      <w:marLeft w:val="0"/>
      <w:marRight w:val="0"/>
      <w:marTop w:val="0"/>
      <w:marBottom w:val="0"/>
      <w:divBdr>
        <w:top w:val="none" w:sz="0" w:space="0" w:color="auto"/>
        <w:left w:val="none" w:sz="0" w:space="0" w:color="auto"/>
        <w:bottom w:val="none" w:sz="0" w:space="0" w:color="auto"/>
        <w:right w:val="none" w:sz="0" w:space="0" w:color="auto"/>
      </w:divBdr>
    </w:div>
    <w:div w:id="166724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package" Target="embeddings/Microsoft_Visio_Drawing.vsdx"/><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2B8BD-AE96-4E01-808F-24F63AB9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29860</TotalTime>
  <Pages>7</Pages>
  <Words>4086</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Narasaraju</dc:creator>
  <cp:keywords/>
  <dc:description/>
  <cp:lastModifiedBy>Vignesh Narasaraju</cp:lastModifiedBy>
  <cp:revision>540</cp:revision>
  <dcterms:created xsi:type="dcterms:W3CDTF">2016-12-09T22:25:00Z</dcterms:created>
  <dcterms:modified xsi:type="dcterms:W3CDTF">2017-04-20T15:01:00Z</dcterms:modified>
</cp:coreProperties>
</file>