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FEB1" w14:textId="77777777" w:rsidR="00781A56" w:rsidRPr="00045288" w:rsidRDefault="00000000">
      <w:pPr>
        <w:spacing w:after="40"/>
        <w:rPr>
          <w:sz w:val="32"/>
          <w:szCs w:val="32"/>
        </w:rPr>
      </w:pPr>
      <w:r w:rsidRPr="00045288">
        <w:rPr>
          <w:b/>
          <w:bCs/>
          <w:color w:val="1F4E78"/>
          <w:sz w:val="32"/>
          <w:szCs w:val="32"/>
        </w:rPr>
        <w:t>Splunk Data Delay</w:t>
      </w:r>
    </w:p>
    <w:p w14:paraId="1ECF967B" w14:textId="77777777" w:rsidR="00781A56" w:rsidRPr="00045288" w:rsidRDefault="00000000">
      <w:pPr>
        <w:spacing w:after="200"/>
        <w:rPr>
          <w:sz w:val="28"/>
          <w:szCs w:val="28"/>
        </w:rPr>
      </w:pPr>
      <w:r w:rsidRPr="00045288">
        <w:rPr>
          <w:b/>
          <w:bCs/>
          <w:color w:val="555555"/>
          <w:sz w:val="28"/>
          <w:szCs w:val="28"/>
        </w:rPr>
        <w:t>Troubleshooting &amp; Resolution Guide</w:t>
      </w:r>
    </w:p>
    <w:p w14:paraId="1CCCBFC8" w14:textId="77777777" w:rsidR="00781A56" w:rsidRPr="00045288" w:rsidRDefault="00000000">
      <w:pPr>
        <w:pBdr>
          <w:bottom w:val="single" w:sz="6" w:space="0" w:color="1F4E78"/>
        </w:pBdr>
        <w:spacing w:after="300"/>
        <w:rPr>
          <w:sz w:val="24"/>
          <w:szCs w:val="24"/>
        </w:rPr>
      </w:pPr>
      <w:r w:rsidRPr="00045288">
        <w:rPr>
          <w:i/>
          <w:iCs/>
          <w:color w:val="666666"/>
          <w:sz w:val="24"/>
          <w:szCs w:val="24"/>
        </w:rPr>
        <w:t xml:space="preserve">Covers: what delay is, why it happens, how to troubleshoot from Search (SPL), and how to resolve it — including the common </w:t>
      </w:r>
      <w:proofErr w:type="spellStart"/>
      <w:r w:rsidRPr="00045288">
        <w:rPr>
          <w:i/>
          <w:iCs/>
          <w:color w:val="666666"/>
          <w:sz w:val="24"/>
          <w:szCs w:val="24"/>
        </w:rPr>
        <w:t>TcpOutputProc</w:t>
      </w:r>
      <w:proofErr w:type="spellEnd"/>
      <w:r w:rsidRPr="00045288">
        <w:rPr>
          <w:i/>
          <w:iCs/>
          <w:color w:val="666666"/>
          <w:sz w:val="24"/>
          <w:szCs w:val="24"/>
        </w:rPr>
        <w:t xml:space="preserve"> </w:t>
      </w:r>
      <w:proofErr w:type="spellStart"/>
      <w:r w:rsidRPr="00045288">
        <w:rPr>
          <w:i/>
          <w:iCs/>
          <w:color w:val="666666"/>
          <w:sz w:val="24"/>
          <w:szCs w:val="24"/>
        </w:rPr>
        <w:t>blocked_seconds</w:t>
      </w:r>
      <w:proofErr w:type="spellEnd"/>
      <w:r w:rsidRPr="00045288">
        <w:rPr>
          <w:i/>
          <w:iCs/>
          <w:color w:val="666666"/>
          <w:sz w:val="24"/>
          <w:szCs w:val="24"/>
        </w:rPr>
        <w:t xml:space="preserve"> scenario.</w:t>
      </w:r>
    </w:p>
    <w:p w14:paraId="441DDCB0" w14:textId="60BA5429" w:rsidR="00781A56" w:rsidRPr="00045288" w:rsidRDefault="00000000">
      <w:pPr>
        <w:pStyle w:val="Heading1"/>
        <w:spacing w:before="300" w:after="150"/>
        <w:rPr>
          <w:sz w:val="24"/>
          <w:szCs w:val="24"/>
        </w:rPr>
      </w:pPr>
      <w:r w:rsidRPr="00045288">
        <w:rPr>
          <w:sz w:val="24"/>
          <w:szCs w:val="24"/>
        </w:rPr>
        <w:t xml:space="preserve">Part </w:t>
      </w:r>
      <w:r w:rsidR="00E01387" w:rsidRPr="00045288">
        <w:rPr>
          <w:sz w:val="24"/>
          <w:szCs w:val="24"/>
        </w:rPr>
        <w:t>1</w:t>
      </w:r>
      <w:r w:rsidRPr="00045288">
        <w:rPr>
          <w:sz w:val="24"/>
          <w:szCs w:val="24"/>
        </w:rPr>
        <w:t>: Why Delay Happens (Reasons)</w:t>
      </w:r>
    </w:p>
    <w:p w14:paraId="48A827CD" w14:textId="77777777" w:rsidR="00781A56" w:rsidRPr="00045288" w:rsidRDefault="00000000">
      <w:pPr>
        <w:spacing w:after="120"/>
        <w:rPr>
          <w:sz w:val="24"/>
          <w:szCs w:val="24"/>
        </w:rPr>
      </w:pPr>
      <w:r w:rsidRPr="00045288">
        <w:rPr>
          <w:sz w:val="24"/>
          <w:szCs w:val="24"/>
        </w:rPr>
        <w:t>Splunk data flows through a pipeline with queues between each stage:</w:t>
      </w:r>
    </w:p>
    <w:p w14:paraId="760BB178" w14:textId="444322CF" w:rsidR="00781A56" w:rsidRPr="00045288" w:rsidRDefault="0004528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100" w:right="100"/>
        <w:rPr>
          <w:sz w:val="24"/>
          <w:szCs w:val="24"/>
        </w:rPr>
      </w:pPr>
      <w:r w:rsidRPr="00045288">
        <w:rPr>
          <w:sz w:val="24"/>
          <w:szCs w:val="24"/>
        </w:rPr>
        <w:drawing>
          <wp:inline distT="0" distB="0" distL="0" distR="0" wp14:anchorId="5E9B40AE" wp14:editId="187DC3B9">
            <wp:extent cx="6375400" cy="2987675"/>
            <wp:effectExtent l="0" t="0" r="6350" b="3175"/>
            <wp:docPr id="53544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9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4C2B" w14:textId="77777777" w:rsidR="00781A56" w:rsidRPr="00045288" w:rsidRDefault="00000000">
      <w:pPr>
        <w:spacing w:after="120"/>
        <w:rPr>
          <w:sz w:val="24"/>
          <w:szCs w:val="24"/>
        </w:rPr>
      </w:pPr>
      <w:r w:rsidRPr="00045288">
        <w:rPr>
          <w:sz w:val="24"/>
          <w:szCs w:val="24"/>
        </w:rPr>
        <w:t>Delay happens when any queue gets full and creates backpressure. Common reasons: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4100"/>
      </w:tblGrid>
      <w:tr w:rsidR="00781A56" w:rsidRPr="00045288" w14:paraId="12896C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</w:tcPr>
          <w:p w14:paraId="6F0AE5F6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5200" w:type="dxa"/>
            <w:shd w:val="clear" w:color="auto" w:fill="1F4E78"/>
          </w:tcPr>
          <w:p w14:paraId="1024EE21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b/>
                <w:bCs/>
                <w:color w:val="FFFFFF"/>
                <w:sz w:val="24"/>
                <w:szCs w:val="24"/>
              </w:rPr>
              <w:t>Reason</w:t>
            </w:r>
          </w:p>
        </w:tc>
        <w:tc>
          <w:tcPr>
            <w:tcW w:w="4100" w:type="dxa"/>
            <w:shd w:val="clear" w:color="auto" w:fill="1F4E78"/>
          </w:tcPr>
          <w:p w14:paraId="73D020DB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b/>
                <w:bCs/>
                <w:color w:val="FFFFFF"/>
                <w:sz w:val="24"/>
                <w:szCs w:val="24"/>
              </w:rPr>
              <w:t>Where It Occurs</w:t>
            </w:r>
          </w:p>
        </w:tc>
      </w:tr>
      <w:tr w:rsidR="00781A56" w:rsidRPr="00045288" w14:paraId="2E6E37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D17C096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1</w:t>
            </w:r>
          </w:p>
        </w:tc>
        <w:tc>
          <w:tcPr>
            <w:tcW w:w="5200" w:type="dxa"/>
          </w:tcPr>
          <w:p w14:paraId="53440B44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Receiver (indexer) not accepting data</w:t>
            </w:r>
          </w:p>
        </w:tc>
        <w:tc>
          <w:tcPr>
            <w:tcW w:w="4100" w:type="dxa"/>
          </w:tcPr>
          <w:p w14:paraId="74710232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 xml:space="preserve">Causes </w:t>
            </w:r>
            <w:proofErr w:type="spellStart"/>
            <w:r w:rsidRPr="00045288">
              <w:rPr>
                <w:sz w:val="24"/>
                <w:szCs w:val="24"/>
              </w:rPr>
              <w:t>tcpOutQueue</w:t>
            </w:r>
            <w:proofErr w:type="spellEnd"/>
            <w:r w:rsidRPr="00045288">
              <w:rPr>
                <w:sz w:val="24"/>
                <w:szCs w:val="24"/>
              </w:rPr>
              <w:t xml:space="preserve"> to fill on forwarder</w:t>
            </w:r>
          </w:p>
        </w:tc>
      </w:tr>
      <w:tr w:rsidR="00781A56" w:rsidRPr="00045288" w14:paraId="3D5841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6120B9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2</w:t>
            </w:r>
          </w:p>
        </w:tc>
        <w:tc>
          <w:tcPr>
            <w:tcW w:w="5200" w:type="dxa"/>
          </w:tcPr>
          <w:p w14:paraId="0A314F73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Disk full on indexer (</w:t>
            </w:r>
            <w:proofErr w:type="spellStart"/>
            <w:r w:rsidRPr="00045288">
              <w:rPr>
                <w:sz w:val="24"/>
                <w:szCs w:val="24"/>
              </w:rPr>
              <w:t>minFreeSpace</w:t>
            </w:r>
            <w:proofErr w:type="spellEnd"/>
            <w:r w:rsidRPr="00045288">
              <w:rPr>
                <w:sz w:val="24"/>
                <w:szCs w:val="24"/>
              </w:rPr>
              <w:t xml:space="preserve"> hit)</w:t>
            </w:r>
          </w:p>
        </w:tc>
        <w:tc>
          <w:tcPr>
            <w:tcW w:w="4100" w:type="dxa"/>
          </w:tcPr>
          <w:p w14:paraId="20C19405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Indexer stops indexing</w:t>
            </w:r>
          </w:p>
        </w:tc>
      </w:tr>
      <w:tr w:rsidR="00781A56" w:rsidRPr="00045288" w14:paraId="297D53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D7BE707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4</w:t>
            </w:r>
          </w:p>
        </w:tc>
        <w:tc>
          <w:tcPr>
            <w:tcW w:w="5200" w:type="dxa"/>
          </w:tcPr>
          <w:p w14:paraId="255AD4D5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Indexer overloaded (CPU / disk I/O)</w:t>
            </w:r>
          </w:p>
        </w:tc>
        <w:tc>
          <w:tcPr>
            <w:tcW w:w="4100" w:type="dxa"/>
          </w:tcPr>
          <w:p w14:paraId="28A3A853" w14:textId="77777777" w:rsidR="00781A56" w:rsidRPr="00045288" w:rsidRDefault="00000000">
            <w:pPr>
              <w:rPr>
                <w:sz w:val="24"/>
                <w:szCs w:val="24"/>
              </w:rPr>
            </w:pPr>
            <w:proofErr w:type="spellStart"/>
            <w:r w:rsidRPr="00045288">
              <w:rPr>
                <w:sz w:val="24"/>
                <w:szCs w:val="24"/>
              </w:rPr>
              <w:t>indexQueue</w:t>
            </w:r>
            <w:proofErr w:type="spellEnd"/>
            <w:r w:rsidRPr="00045288">
              <w:rPr>
                <w:sz w:val="24"/>
                <w:szCs w:val="24"/>
              </w:rPr>
              <w:t xml:space="preserve"> fills up</w:t>
            </w:r>
          </w:p>
        </w:tc>
      </w:tr>
      <w:tr w:rsidR="00781A56" w:rsidRPr="00045288" w14:paraId="1975A1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044BD7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5</w:t>
            </w:r>
          </w:p>
        </w:tc>
        <w:tc>
          <w:tcPr>
            <w:tcW w:w="5200" w:type="dxa"/>
          </w:tcPr>
          <w:p w14:paraId="67DE60AD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Network / firewall issue</w:t>
            </w:r>
          </w:p>
        </w:tc>
        <w:tc>
          <w:tcPr>
            <w:tcW w:w="4100" w:type="dxa"/>
          </w:tcPr>
          <w:p w14:paraId="592FCA6D" w14:textId="77777777" w:rsidR="00781A56" w:rsidRPr="00045288" w:rsidRDefault="00000000">
            <w:pPr>
              <w:rPr>
                <w:sz w:val="24"/>
                <w:szCs w:val="24"/>
              </w:rPr>
            </w:pPr>
            <w:r w:rsidRPr="00045288">
              <w:rPr>
                <w:sz w:val="24"/>
                <w:szCs w:val="24"/>
              </w:rPr>
              <w:t>Forwarder can't reach receiver</w:t>
            </w:r>
          </w:p>
        </w:tc>
      </w:tr>
    </w:tbl>
    <w:p w14:paraId="22D4683F" w14:textId="77777777" w:rsidR="00781A56" w:rsidRDefault="00000000">
      <w:pPr>
        <w:pStyle w:val="Heading1"/>
        <w:spacing w:before="300" w:after="150"/>
        <w:rPr>
          <w:b/>
          <w:bCs/>
          <w:sz w:val="28"/>
          <w:szCs w:val="28"/>
        </w:rPr>
      </w:pPr>
      <w:r w:rsidRPr="00045288">
        <w:rPr>
          <w:b/>
          <w:bCs/>
          <w:sz w:val="28"/>
          <w:szCs w:val="28"/>
        </w:rPr>
        <w:t>Part 3: How to Troubleshoot (Step-by-Step, from Search)</w:t>
      </w:r>
    </w:p>
    <w:p w14:paraId="05DC3044" w14:textId="11F06516" w:rsidR="004F2472" w:rsidRPr="004F2472" w:rsidRDefault="004F2472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proofErr w:type="spellStart"/>
      <w:r w:rsidRPr="004F2472">
        <w:rPr>
          <w:b/>
          <w:bCs/>
          <w:color w:val="auto"/>
          <w:sz w:val="24"/>
          <w:szCs w:val="24"/>
        </w:rPr>
        <w:t>TcpInputProc</w:t>
      </w:r>
      <w:proofErr w:type="spellEnd"/>
      <w:r w:rsidRPr="004F2472">
        <w:rPr>
          <w:b/>
          <w:bCs/>
          <w:color w:val="auto"/>
          <w:sz w:val="24"/>
          <w:szCs w:val="24"/>
        </w:rPr>
        <w:t xml:space="preserve"> is the component on the receiver/indexer responsible for accepting incoming data from forwarders (UF/HF). Warnings/errors here mean the receiver is having trouble accepting connections or incoming data</w:t>
      </w:r>
    </w:p>
    <w:p w14:paraId="1676FF17" w14:textId="77777777" w:rsidR="00C10D4D" w:rsidRDefault="00000000" w:rsidP="00045288">
      <w:pPr>
        <w:pStyle w:val="Heading2"/>
        <w:spacing w:before="240" w:after="120"/>
        <w:rPr>
          <w:sz w:val="24"/>
          <w:szCs w:val="24"/>
        </w:rPr>
      </w:pPr>
      <w:r w:rsidRPr="00045288">
        <w:rPr>
          <w:sz w:val="24"/>
          <w:szCs w:val="24"/>
        </w:rPr>
        <w:t xml:space="preserve">Step </w:t>
      </w:r>
      <w:r w:rsidR="00045288">
        <w:rPr>
          <w:sz w:val="24"/>
          <w:szCs w:val="24"/>
        </w:rPr>
        <w:t>1</w:t>
      </w:r>
      <w:r w:rsidRPr="00045288">
        <w:rPr>
          <w:sz w:val="24"/>
          <w:szCs w:val="24"/>
        </w:rPr>
        <w:t xml:space="preserve"> — Check for TCP Output Blocking (Forwarder side)</w:t>
      </w:r>
    </w:p>
    <w:p w14:paraId="18541323" w14:textId="67AD875C" w:rsidR="00F301D8" w:rsidRPr="00F94BFA" w:rsidRDefault="00F301D8" w:rsidP="00045288">
      <w:pPr>
        <w:pStyle w:val="Heading2"/>
        <w:spacing w:before="240" w:after="120"/>
        <w:rPr>
          <w:color w:val="auto"/>
          <w:sz w:val="24"/>
          <w:szCs w:val="24"/>
        </w:rPr>
      </w:pPr>
      <w:r>
        <w:rPr>
          <w:sz w:val="24"/>
          <w:szCs w:val="24"/>
        </w:rPr>
        <w:t xml:space="preserve">Search – </w:t>
      </w:r>
      <w:r w:rsidRPr="00F94BFA">
        <w:rPr>
          <w:color w:val="auto"/>
          <w:sz w:val="24"/>
          <w:szCs w:val="24"/>
        </w:rPr>
        <w:t xml:space="preserve">index=_internal host=redhat2 </w:t>
      </w:r>
      <w:r w:rsidR="00F94BFA" w:rsidRPr="00F94BFA">
        <w:rPr>
          <w:color w:val="auto"/>
          <w:sz w:val="24"/>
          <w:szCs w:val="24"/>
        </w:rPr>
        <w:t>“WARN”</w:t>
      </w:r>
    </w:p>
    <w:p w14:paraId="47014CA1" w14:textId="2BA28FE5" w:rsidR="00045288" w:rsidRPr="00045288" w:rsidRDefault="00045288" w:rsidP="00045288">
      <w:pPr>
        <w:pStyle w:val="Heading2"/>
        <w:spacing w:before="240" w:after="120"/>
        <w:rPr>
          <w:sz w:val="24"/>
          <w:szCs w:val="24"/>
        </w:rPr>
      </w:pPr>
      <w:r w:rsidRPr="00A40A85">
        <w:drawing>
          <wp:inline distT="0" distB="0" distL="0" distR="0" wp14:anchorId="5BF33B23" wp14:editId="1D30968B">
            <wp:extent cx="5943600" cy="807720"/>
            <wp:effectExtent l="0" t="0" r="0" b="0"/>
            <wp:docPr id="19801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B635" w14:textId="77777777" w:rsidR="00781A56" w:rsidRPr="000452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045288">
        <w:rPr>
          <w:sz w:val="24"/>
          <w:szCs w:val="24"/>
        </w:rPr>
        <w:lastRenderedPageBreak/>
        <w:t>host_dest</w:t>
      </w:r>
      <w:proofErr w:type="spellEnd"/>
      <w:r w:rsidRPr="00045288">
        <w:rPr>
          <w:sz w:val="24"/>
          <w:szCs w:val="24"/>
        </w:rPr>
        <w:t xml:space="preserve"> = the receiver you need to investigate next</w:t>
      </w:r>
    </w:p>
    <w:p w14:paraId="107E112F" w14:textId="77777777" w:rsidR="00781A56" w:rsidRPr="000452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45288">
        <w:rPr>
          <w:sz w:val="24"/>
          <w:szCs w:val="24"/>
        </w:rPr>
        <w:t xml:space="preserve">Increasing </w:t>
      </w:r>
      <w:proofErr w:type="spellStart"/>
      <w:r w:rsidRPr="00045288">
        <w:rPr>
          <w:sz w:val="24"/>
          <w:szCs w:val="24"/>
        </w:rPr>
        <w:t>blocked_seconds</w:t>
      </w:r>
      <w:proofErr w:type="spellEnd"/>
      <w:r w:rsidRPr="00045288">
        <w:rPr>
          <w:sz w:val="24"/>
          <w:szCs w:val="24"/>
        </w:rPr>
        <w:t xml:space="preserve"> = ongoing problem</w:t>
      </w:r>
    </w:p>
    <w:p w14:paraId="4F65EA5A" w14:textId="072EB622" w:rsidR="00781A56" w:rsidRDefault="00000000">
      <w:pPr>
        <w:pStyle w:val="Heading2"/>
        <w:spacing w:before="240" w:after="120"/>
        <w:rPr>
          <w:sz w:val="24"/>
          <w:szCs w:val="24"/>
        </w:rPr>
      </w:pPr>
      <w:r w:rsidRPr="00045288">
        <w:rPr>
          <w:sz w:val="24"/>
          <w:szCs w:val="24"/>
        </w:rPr>
        <w:t xml:space="preserve">Step 3 — Check Which Queue Is Full (Forwarder </w:t>
      </w:r>
      <w:proofErr w:type="gramStart"/>
      <w:r w:rsidRPr="00045288">
        <w:rPr>
          <w:sz w:val="24"/>
          <w:szCs w:val="24"/>
        </w:rPr>
        <w:t>side)</w:t>
      </w:r>
      <w:r w:rsidR="00F94BFA">
        <w:rPr>
          <w:sz w:val="24"/>
          <w:szCs w:val="24"/>
        </w:rPr>
        <w:t>e</w:t>
      </w:r>
      <w:proofErr w:type="gramEnd"/>
    </w:p>
    <w:p w14:paraId="12E63450" w14:textId="39338C07" w:rsidR="00C10D4D" w:rsidRDefault="00C10D4D">
      <w:pPr>
        <w:pStyle w:val="Heading2"/>
        <w:spacing w:before="240" w:after="120"/>
        <w:rPr>
          <w:sz w:val="24"/>
          <w:szCs w:val="24"/>
        </w:rPr>
      </w:pPr>
      <w:r>
        <w:rPr>
          <w:sz w:val="24"/>
          <w:szCs w:val="24"/>
        </w:rPr>
        <w:t xml:space="preserve">Search - </w:t>
      </w:r>
      <w:r w:rsidRPr="00C10D4D">
        <w:rPr>
          <w:color w:val="auto"/>
          <w:sz w:val="24"/>
          <w:szCs w:val="24"/>
        </w:rPr>
        <w:t>index=_internal host=redhat2 group=queue</w:t>
      </w:r>
    </w:p>
    <w:p w14:paraId="518622A3" w14:textId="7212BFCC" w:rsidR="00C10D4D" w:rsidRPr="00045288" w:rsidRDefault="00C10D4D">
      <w:pPr>
        <w:pStyle w:val="Heading2"/>
        <w:spacing w:before="240" w:after="120"/>
        <w:rPr>
          <w:sz w:val="24"/>
          <w:szCs w:val="24"/>
        </w:rPr>
      </w:pPr>
      <w:r w:rsidRPr="00C10D4D">
        <w:rPr>
          <w:sz w:val="24"/>
          <w:szCs w:val="24"/>
        </w:rPr>
        <w:drawing>
          <wp:inline distT="0" distB="0" distL="0" distR="0" wp14:anchorId="5454F35D" wp14:editId="0CC7DBDF">
            <wp:extent cx="6375400" cy="732155"/>
            <wp:effectExtent l="0" t="0" r="6350" b="0"/>
            <wp:docPr id="18525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2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D1F" w14:textId="77777777" w:rsidR="00C10D4D" w:rsidRDefault="00C10D4D">
      <w:pPr>
        <w:pStyle w:val="Heading2"/>
        <w:spacing w:before="240" w:after="120"/>
        <w:rPr>
          <w:color w:val="auto"/>
          <w:sz w:val="24"/>
          <w:szCs w:val="24"/>
        </w:rPr>
      </w:pPr>
      <w:r w:rsidRPr="00C10D4D">
        <w:rPr>
          <w:color w:val="auto"/>
          <w:sz w:val="24"/>
          <w:szCs w:val="24"/>
        </w:rPr>
        <w:t xml:space="preserve">If </w:t>
      </w:r>
      <w:proofErr w:type="spellStart"/>
      <w:r w:rsidRPr="00C10D4D">
        <w:rPr>
          <w:color w:val="auto"/>
          <w:sz w:val="24"/>
          <w:szCs w:val="24"/>
        </w:rPr>
        <w:t>current_size_kb</w:t>
      </w:r>
      <w:proofErr w:type="spellEnd"/>
      <w:r w:rsidRPr="00C10D4D">
        <w:rPr>
          <w:color w:val="auto"/>
          <w:sz w:val="24"/>
          <w:szCs w:val="24"/>
        </w:rPr>
        <w:t xml:space="preserve"> is close to </w:t>
      </w:r>
      <w:proofErr w:type="spellStart"/>
      <w:r w:rsidRPr="00C10D4D">
        <w:rPr>
          <w:color w:val="auto"/>
          <w:sz w:val="24"/>
          <w:szCs w:val="24"/>
        </w:rPr>
        <w:t>max_size_kb</w:t>
      </w:r>
      <w:proofErr w:type="spellEnd"/>
      <w:r w:rsidRPr="00C10D4D">
        <w:rPr>
          <w:color w:val="auto"/>
          <w:sz w:val="24"/>
          <w:szCs w:val="24"/>
        </w:rPr>
        <w:t xml:space="preserve"> → that queue is full/bottlenecked.</w:t>
      </w:r>
    </w:p>
    <w:p w14:paraId="0FA2FA1D" w14:textId="6A4ABBF2" w:rsidR="00781A56" w:rsidRDefault="00000000">
      <w:pPr>
        <w:pStyle w:val="Heading2"/>
        <w:spacing w:before="240" w:after="120"/>
        <w:rPr>
          <w:sz w:val="24"/>
          <w:szCs w:val="24"/>
        </w:rPr>
      </w:pPr>
      <w:r w:rsidRPr="00045288">
        <w:rPr>
          <w:sz w:val="24"/>
          <w:szCs w:val="24"/>
        </w:rPr>
        <w:t>Step 4 — Check Throughput Drop</w:t>
      </w:r>
    </w:p>
    <w:p w14:paraId="4EB4DACC" w14:textId="6BA48E16" w:rsidR="00826B6D" w:rsidRDefault="00826B6D">
      <w:pPr>
        <w:pStyle w:val="Heading2"/>
        <w:spacing w:before="240" w:after="120"/>
        <w:rPr>
          <w:color w:val="auto"/>
          <w:sz w:val="24"/>
          <w:szCs w:val="24"/>
        </w:rPr>
      </w:pPr>
      <w:r>
        <w:rPr>
          <w:sz w:val="24"/>
          <w:szCs w:val="24"/>
        </w:rPr>
        <w:t xml:space="preserve">Search - </w:t>
      </w:r>
      <w:r w:rsidRPr="00826B6D">
        <w:rPr>
          <w:color w:val="auto"/>
          <w:sz w:val="24"/>
          <w:szCs w:val="24"/>
        </w:rPr>
        <w:t>index=_internal host=redhat2 group=thruput</w:t>
      </w:r>
    </w:p>
    <w:p w14:paraId="4A5AB7A3" w14:textId="3FE01047" w:rsidR="00826B6D" w:rsidRPr="00045288" w:rsidRDefault="00826B6D">
      <w:pPr>
        <w:pStyle w:val="Heading2"/>
        <w:spacing w:before="240" w:after="120"/>
        <w:rPr>
          <w:sz w:val="24"/>
          <w:szCs w:val="24"/>
        </w:rPr>
      </w:pPr>
      <w:r w:rsidRPr="00826B6D">
        <w:rPr>
          <w:sz w:val="24"/>
          <w:szCs w:val="24"/>
        </w:rPr>
        <w:drawing>
          <wp:inline distT="0" distB="0" distL="0" distR="0" wp14:anchorId="11DD4EE9" wp14:editId="7DB3112B">
            <wp:extent cx="6375400" cy="728980"/>
            <wp:effectExtent l="0" t="0" r="6350" b="0"/>
            <wp:docPr id="205436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6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640A" w14:textId="77777777" w:rsidR="00781A56" w:rsidRPr="000452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45288">
        <w:rPr>
          <w:sz w:val="24"/>
          <w:szCs w:val="24"/>
        </w:rPr>
        <w:t>Near-zero values while data should flow = ingestion stalled</w:t>
      </w:r>
    </w:p>
    <w:p w14:paraId="471E96B2" w14:textId="77777777" w:rsidR="00781A56" w:rsidRPr="00045288" w:rsidRDefault="00000000">
      <w:pPr>
        <w:pStyle w:val="Heading2"/>
        <w:spacing w:before="240" w:after="120"/>
        <w:rPr>
          <w:sz w:val="24"/>
          <w:szCs w:val="24"/>
        </w:rPr>
      </w:pPr>
      <w:r w:rsidRPr="00045288">
        <w:rPr>
          <w:sz w:val="24"/>
          <w:szCs w:val="24"/>
        </w:rPr>
        <w:t>Step 5 — Investigate the Receiver (Indexer)</w:t>
      </w:r>
    </w:p>
    <w:p w14:paraId="7B87F3F1" w14:textId="77777777" w:rsidR="00781A56" w:rsidRPr="00045288" w:rsidRDefault="00000000">
      <w:pPr>
        <w:spacing w:after="120"/>
        <w:rPr>
          <w:sz w:val="24"/>
          <w:szCs w:val="24"/>
        </w:rPr>
      </w:pPr>
      <w:r w:rsidRPr="00045288">
        <w:rPr>
          <w:sz w:val="24"/>
          <w:szCs w:val="24"/>
        </w:rPr>
        <w:t xml:space="preserve">Using the </w:t>
      </w:r>
      <w:proofErr w:type="spellStart"/>
      <w:r w:rsidRPr="00045288">
        <w:rPr>
          <w:sz w:val="24"/>
          <w:szCs w:val="24"/>
        </w:rPr>
        <w:t>host_dest</w:t>
      </w:r>
      <w:proofErr w:type="spellEnd"/>
      <w:r w:rsidRPr="00045288">
        <w:rPr>
          <w:sz w:val="24"/>
          <w:szCs w:val="24"/>
        </w:rPr>
        <w:t xml:space="preserve"> IP from Step 2:</w:t>
      </w:r>
    </w:p>
    <w:p w14:paraId="6D68E965" w14:textId="17A8E152" w:rsidR="00781A56" w:rsidRDefault="004F2472">
      <w:pPr>
        <w:pStyle w:val="Heading2"/>
        <w:spacing w:before="240" w:after="12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Search - </w:t>
      </w:r>
      <w:r w:rsidRPr="004F2472">
        <w:rPr>
          <w:color w:val="auto"/>
          <w:sz w:val="24"/>
          <w:szCs w:val="24"/>
        </w:rPr>
        <w:t>index=_internal host=redhat3 component=</w:t>
      </w:r>
      <w:proofErr w:type="spellStart"/>
      <w:r w:rsidRPr="004F2472">
        <w:rPr>
          <w:color w:val="auto"/>
          <w:sz w:val="24"/>
          <w:szCs w:val="24"/>
        </w:rPr>
        <w:t>TcpInputProc</w:t>
      </w:r>
      <w:proofErr w:type="spellEnd"/>
      <w:r w:rsidRPr="004F2472">
        <w:rPr>
          <w:color w:val="auto"/>
          <w:sz w:val="24"/>
          <w:szCs w:val="24"/>
        </w:rPr>
        <w:t xml:space="preserve"> </w:t>
      </w:r>
      <w:proofErr w:type="spellStart"/>
      <w:r w:rsidRPr="004F2472">
        <w:rPr>
          <w:color w:val="auto"/>
          <w:sz w:val="24"/>
          <w:szCs w:val="24"/>
        </w:rPr>
        <w:t>log_level</w:t>
      </w:r>
      <w:proofErr w:type="spellEnd"/>
      <w:r w:rsidRPr="004F2472">
        <w:rPr>
          <w:color w:val="auto"/>
          <w:sz w:val="24"/>
          <w:szCs w:val="24"/>
        </w:rPr>
        <w:t xml:space="preserve">=WARN OR </w:t>
      </w:r>
      <w:proofErr w:type="spellStart"/>
      <w:r w:rsidRPr="004F2472">
        <w:rPr>
          <w:color w:val="auto"/>
          <w:sz w:val="24"/>
          <w:szCs w:val="24"/>
        </w:rPr>
        <w:t>log_level</w:t>
      </w:r>
      <w:proofErr w:type="spellEnd"/>
      <w:r w:rsidRPr="004F2472">
        <w:rPr>
          <w:color w:val="auto"/>
          <w:sz w:val="24"/>
          <w:szCs w:val="24"/>
        </w:rPr>
        <w:t>=ERROR</w:t>
      </w:r>
    </w:p>
    <w:p w14:paraId="4D1D69F5" w14:textId="4F780714" w:rsidR="004F2472" w:rsidRPr="004F2472" w:rsidRDefault="004F2472">
      <w:pPr>
        <w:pStyle w:val="Heading2"/>
        <w:spacing w:before="240" w:after="120"/>
        <w:rPr>
          <w:color w:val="auto"/>
          <w:sz w:val="24"/>
          <w:szCs w:val="24"/>
        </w:rPr>
      </w:pPr>
      <w:r w:rsidRPr="004F2472">
        <w:rPr>
          <w:color w:val="auto"/>
          <w:sz w:val="24"/>
          <w:szCs w:val="24"/>
        </w:rPr>
        <w:drawing>
          <wp:inline distT="0" distB="0" distL="0" distR="0" wp14:anchorId="4AB47B2F" wp14:editId="5910022A">
            <wp:extent cx="6127750" cy="1431417"/>
            <wp:effectExtent l="0" t="0" r="6350" b="0"/>
            <wp:docPr id="7228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39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8063" cy="14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A44" w14:textId="77777777" w:rsidR="00F301D8" w:rsidRDefault="00F301D8">
      <w:pPr>
        <w:pStyle w:val="Heading1"/>
        <w:spacing w:before="300" w:after="150"/>
        <w:rPr>
          <w:sz w:val="24"/>
          <w:szCs w:val="24"/>
        </w:rPr>
      </w:pPr>
    </w:p>
    <w:p w14:paraId="146ADCBD" w14:textId="77777777" w:rsidR="00F301D8" w:rsidRDefault="00F301D8">
      <w:pPr>
        <w:pStyle w:val="Heading1"/>
        <w:spacing w:before="300" w:after="150"/>
        <w:rPr>
          <w:sz w:val="24"/>
          <w:szCs w:val="24"/>
        </w:rPr>
      </w:pPr>
    </w:p>
    <w:p w14:paraId="22ED5AD5" w14:textId="77777777" w:rsidR="00F301D8" w:rsidRDefault="00F301D8">
      <w:pPr>
        <w:pStyle w:val="Heading1"/>
        <w:spacing w:before="300" w:after="150"/>
        <w:rPr>
          <w:sz w:val="24"/>
          <w:szCs w:val="24"/>
        </w:rPr>
      </w:pPr>
    </w:p>
    <w:p w14:paraId="6C1CBFC2" w14:textId="77777777" w:rsidR="00F301D8" w:rsidRDefault="00F301D8">
      <w:pPr>
        <w:pStyle w:val="Heading1"/>
        <w:spacing w:before="300" w:after="150"/>
        <w:rPr>
          <w:sz w:val="24"/>
          <w:szCs w:val="24"/>
        </w:rPr>
      </w:pPr>
    </w:p>
    <w:p w14:paraId="504998A7" w14:textId="77777777" w:rsidR="00F301D8" w:rsidRDefault="00F301D8">
      <w:pPr>
        <w:pStyle w:val="Heading1"/>
        <w:spacing w:before="300" w:after="150"/>
        <w:rPr>
          <w:sz w:val="24"/>
          <w:szCs w:val="24"/>
        </w:rPr>
      </w:pPr>
    </w:p>
    <w:p w14:paraId="5FBE1267" w14:textId="77777777" w:rsidR="00F301D8" w:rsidRDefault="00F301D8">
      <w:pPr>
        <w:pStyle w:val="Heading1"/>
        <w:spacing w:before="300" w:after="150"/>
        <w:rPr>
          <w:sz w:val="24"/>
          <w:szCs w:val="24"/>
        </w:rPr>
      </w:pPr>
    </w:p>
    <w:p w14:paraId="28831DF3" w14:textId="32722339" w:rsidR="00781A56" w:rsidRDefault="00000000">
      <w:pPr>
        <w:pStyle w:val="Heading1"/>
        <w:spacing w:before="300" w:after="150"/>
        <w:rPr>
          <w:sz w:val="24"/>
          <w:szCs w:val="24"/>
        </w:rPr>
      </w:pPr>
      <w:r w:rsidRPr="00045288">
        <w:rPr>
          <w:sz w:val="24"/>
          <w:szCs w:val="24"/>
        </w:rPr>
        <w:t>Part 4: How to Resolve (Fix by Root Cause)</w:t>
      </w:r>
    </w:p>
    <w:p w14:paraId="1098952E" w14:textId="5D12A409" w:rsidR="00F301D8" w:rsidRPr="00045288" w:rsidRDefault="00F301D8">
      <w:pPr>
        <w:pStyle w:val="Heading1"/>
        <w:spacing w:before="300" w:after="150"/>
        <w:rPr>
          <w:sz w:val="24"/>
          <w:szCs w:val="24"/>
        </w:rPr>
      </w:pPr>
      <w:r w:rsidRPr="00F301D8">
        <w:rPr>
          <w:sz w:val="24"/>
          <w:szCs w:val="24"/>
        </w:rPr>
        <w:drawing>
          <wp:inline distT="0" distB="0" distL="0" distR="0" wp14:anchorId="2F2BE5D5" wp14:editId="13EB0192">
            <wp:extent cx="6375400" cy="3738245"/>
            <wp:effectExtent l="0" t="0" r="6350" b="0"/>
            <wp:docPr id="13216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2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9452" w14:textId="77777777" w:rsidR="00781A56" w:rsidRPr="00045288" w:rsidRDefault="00000000">
      <w:pPr>
        <w:pStyle w:val="Heading1"/>
        <w:spacing w:before="300" w:after="150"/>
        <w:rPr>
          <w:sz w:val="24"/>
          <w:szCs w:val="24"/>
        </w:rPr>
      </w:pPr>
      <w:r w:rsidRPr="00045288">
        <w:rPr>
          <w:sz w:val="24"/>
          <w:szCs w:val="24"/>
        </w:rPr>
        <w:t>Part 5: Verify the Fix Worked</w:t>
      </w:r>
    </w:p>
    <w:p w14:paraId="6677EEE5" w14:textId="77777777" w:rsidR="00781A56" w:rsidRDefault="00000000">
      <w:pPr>
        <w:spacing w:after="120"/>
        <w:rPr>
          <w:b/>
          <w:bCs/>
          <w:sz w:val="24"/>
          <w:szCs w:val="24"/>
        </w:rPr>
      </w:pPr>
      <w:r w:rsidRPr="00045288">
        <w:rPr>
          <w:b/>
          <w:bCs/>
          <w:sz w:val="24"/>
          <w:szCs w:val="24"/>
        </w:rPr>
        <w:t>Check blocking stopped:</w:t>
      </w:r>
    </w:p>
    <w:p w14:paraId="66EFB5FA" w14:textId="722F4F16" w:rsidR="00F301D8" w:rsidRDefault="00F301D8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Search – index=_internal host=redhat2 “Connected to”</w:t>
      </w:r>
    </w:p>
    <w:p w14:paraId="7C14192C" w14:textId="5557E56E" w:rsidR="00F301D8" w:rsidRPr="00045288" w:rsidRDefault="00F301D8">
      <w:pPr>
        <w:spacing w:after="120"/>
        <w:rPr>
          <w:sz w:val="24"/>
          <w:szCs w:val="24"/>
        </w:rPr>
      </w:pPr>
      <w:r w:rsidRPr="00F301D8">
        <w:rPr>
          <w:sz w:val="24"/>
          <w:szCs w:val="24"/>
        </w:rPr>
        <w:drawing>
          <wp:inline distT="0" distB="0" distL="0" distR="0" wp14:anchorId="2809866E" wp14:editId="25A3B5B7">
            <wp:extent cx="6375400" cy="1161415"/>
            <wp:effectExtent l="0" t="0" r="6350" b="635"/>
            <wp:docPr id="4280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4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61DB" w14:textId="143FA653" w:rsidR="00781A56" w:rsidRPr="00045288" w:rsidRDefault="00781A56">
      <w:pPr>
        <w:spacing w:before="100" w:after="100"/>
        <w:rPr>
          <w:sz w:val="24"/>
          <w:szCs w:val="24"/>
        </w:rPr>
      </w:pPr>
    </w:p>
    <w:sectPr w:rsidR="00781A56" w:rsidRPr="0004528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398"/>
    <w:multiLevelType w:val="hybridMultilevel"/>
    <w:tmpl w:val="3738C4C6"/>
    <w:lvl w:ilvl="0" w:tplc="852201F2">
      <w:start w:val="1"/>
      <w:numFmt w:val="bullet"/>
      <w:lvlText w:val="●"/>
      <w:lvlJc w:val="left"/>
      <w:pPr>
        <w:ind w:left="720" w:hanging="360"/>
      </w:pPr>
    </w:lvl>
    <w:lvl w:ilvl="1" w:tplc="1B82A2C8">
      <w:start w:val="1"/>
      <w:numFmt w:val="bullet"/>
      <w:lvlText w:val="○"/>
      <w:lvlJc w:val="left"/>
      <w:pPr>
        <w:ind w:left="1440" w:hanging="360"/>
      </w:pPr>
    </w:lvl>
    <w:lvl w:ilvl="2" w:tplc="3B88368C">
      <w:start w:val="1"/>
      <w:numFmt w:val="bullet"/>
      <w:lvlText w:val="■"/>
      <w:lvlJc w:val="left"/>
      <w:pPr>
        <w:ind w:left="2160" w:hanging="360"/>
      </w:pPr>
    </w:lvl>
    <w:lvl w:ilvl="3" w:tplc="19D455CE">
      <w:start w:val="1"/>
      <w:numFmt w:val="bullet"/>
      <w:lvlText w:val="●"/>
      <w:lvlJc w:val="left"/>
      <w:pPr>
        <w:ind w:left="2880" w:hanging="360"/>
      </w:pPr>
    </w:lvl>
    <w:lvl w:ilvl="4" w:tplc="48F2DAF4">
      <w:start w:val="1"/>
      <w:numFmt w:val="bullet"/>
      <w:lvlText w:val="○"/>
      <w:lvlJc w:val="left"/>
      <w:pPr>
        <w:ind w:left="3600" w:hanging="360"/>
      </w:pPr>
    </w:lvl>
    <w:lvl w:ilvl="5" w:tplc="75EA3110">
      <w:start w:val="1"/>
      <w:numFmt w:val="bullet"/>
      <w:lvlText w:val="■"/>
      <w:lvlJc w:val="left"/>
      <w:pPr>
        <w:ind w:left="4320" w:hanging="360"/>
      </w:pPr>
    </w:lvl>
    <w:lvl w:ilvl="6" w:tplc="BDB2D374">
      <w:start w:val="1"/>
      <w:numFmt w:val="bullet"/>
      <w:lvlText w:val="●"/>
      <w:lvlJc w:val="left"/>
      <w:pPr>
        <w:ind w:left="5040" w:hanging="360"/>
      </w:pPr>
    </w:lvl>
    <w:lvl w:ilvl="7" w:tplc="A8A4456C">
      <w:start w:val="1"/>
      <w:numFmt w:val="bullet"/>
      <w:lvlText w:val="●"/>
      <w:lvlJc w:val="left"/>
      <w:pPr>
        <w:ind w:left="5760" w:hanging="360"/>
      </w:pPr>
    </w:lvl>
    <w:lvl w:ilvl="8" w:tplc="D4CAFB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470660"/>
    <w:multiLevelType w:val="hybridMultilevel"/>
    <w:tmpl w:val="94A64014"/>
    <w:lvl w:ilvl="0" w:tplc="C2780D88">
      <w:start w:val="1"/>
      <w:numFmt w:val="bullet"/>
      <w:lvlText w:val="•"/>
      <w:lvlJc w:val="left"/>
      <w:pPr>
        <w:ind w:left="431" w:hanging="288"/>
      </w:pPr>
    </w:lvl>
    <w:lvl w:ilvl="1" w:tplc="85603950">
      <w:start w:val="1"/>
      <w:numFmt w:val="bullet"/>
      <w:lvlText w:val="◦"/>
      <w:lvlJc w:val="left"/>
      <w:pPr>
        <w:ind w:left="863" w:hanging="288"/>
      </w:pPr>
    </w:lvl>
    <w:lvl w:ilvl="2" w:tplc="2CA88C5C">
      <w:numFmt w:val="decimal"/>
      <w:lvlText w:val=""/>
      <w:lvlJc w:val="left"/>
    </w:lvl>
    <w:lvl w:ilvl="3" w:tplc="486A9704">
      <w:numFmt w:val="decimal"/>
      <w:lvlText w:val=""/>
      <w:lvlJc w:val="left"/>
    </w:lvl>
    <w:lvl w:ilvl="4" w:tplc="0094973A">
      <w:numFmt w:val="decimal"/>
      <w:lvlText w:val=""/>
      <w:lvlJc w:val="left"/>
    </w:lvl>
    <w:lvl w:ilvl="5" w:tplc="F3E2ABDA">
      <w:numFmt w:val="decimal"/>
      <w:lvlText w:val=""/>
      <w:lvlJc w:val="left"/>
    </w:lvl>
    <w:lvl w:ilvl="6" w:tplc="5E02F9CA">
      <w:numFmt w:val="decimal"/>
      <w:lvlText w:val=""/>
      <w:lvlJc w:val="left"/>
    </w:lvl>
    <w:lvl w:ilvl="7" w:tplc="3B7EB1E8">
      <w:numFmt w:val="decimal"/>
      <w:lvlText w:val=""/>
      <w:lvlJc w:val="left"/>
    </w:lvl>
    <w:lvl w:ilvl="8" w:tplc="C3341500">
      <w:numFmt w:val="decimal"/>
      <w:lvlText w:val=""/>
      <w:lvlJc w:val="left"/>
    </w:lvl>
  </w:abstractNum>
  <w:abstractNum w:abstractNumId="2" w15:restartNumberingAfterBreak="0">
    <w:nsid w:val="5AFD7896"/>
    <w:multiLevelType w:val="hybridMultilevel"/>
    <w:tmpl w:val="B6347C56"/>
    <w:lvl w:ilvl="0" w:tplc="5D563B6C">
      <w:start w:val="1"/>
      <w:numFmt w:val="decimal"/>
      <w:lvlText w:val="%1."/>
      <w:lvlJc w:val="left"/>
      <w:pPr>
        <w:ind w:left="431" w:hanging="360"/>
      </w:pPr>
    </w:lvl>
    <w:lvl w:ilvl="1" w:tplc="230276C6">
      <w:numFmt w:val="decimal"/>
      <w:lvlText w:val=""/>
      <w:lvlJc w:val="left"/>
    </w:lvl>
    <w:lvl w:ilvl="2" w:tplc="00C83B8E">
      <w:numFmt w:val="decimal"/>
      <w:lvlText w:val=""/>
      <w:lvlJc w:val="left"/>
    </w:lvl>
    <w:lvl w:ilvl="3" w:tplc="0B6EFD14">
      <w:numFmt w:val="decimal"/>
      <w:lvlText w:val=""/>
      <w:lvlJc w:val="left"/>
    </w:lvl>
    <w:lvl w:ilvl="4" w:tplc="6E5652D0">
      <w:numFmt w:val="decimal"/>
      <w:lvlText w:val=""/>
      <w:lvlJc w:val="left"/>
    </w:lvl>
    <w:lvl w:ilvl="5" w:tplc="4CDAB0BE">
      <w:numFmt w:val="decimal"/>
      <w:lvlText w:val=""/>
      <w:lvlJc w:val="left"/>
    </w:lvl>
    <w:lvl w:ilvl="6" w:tplc="1638BF26">
      <w:numFmt w:val="decimal"/>
      <w:lvlText w:val=""/>
      <w:lvlJc w:val="left"/>
    </w:lvl>
    <w:lvl w:ilvl="7" w:tplc="C164B844">
      <w:numFmt w:val="decimal"/>
      <w:lvlText w:val=""/>
      <w:lvlJc w:val="left"/>
    </w:lvl>
    <w:lvl w:ilvl="8" w:tplc="ACDA974C">
      <w:numFmt w:val="decimal"/>
      <w:lvlText w:val=""/>
      <w:lvlJc w:val="left"/>
    </w:lvl>
  </w:abstractNum>
  <w:num w:numId="1" w16cid:durableId="325518949">
    <w:abstractNumId w:val="0"/>
    <w:lvlOverride w:ilvl="0">
      <w:startOverride w:val="1"/>
    </w:lvlOverride>
  </w:num>
  <w:num w:numId="2" w16cid:durableId="260064211">
    <w:abstractNumId w:val="1"/>
    <w:lvlOverride w:ilvl="0">
      <w:startOverride w:val="1"/>
    </w:lvlOverride>
  </w:num>
  <w:num w:numId="3" w16cid:durableId="17347672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56"/>
    <w:rsid w:val="00045288"/>
    <w:rsid w:val="00107E40"/>
    <w:rsid w:val="004F2472"/>
    <w:rsid w:val="00781A56"/>
    <w:rsid w:val="00826B6D"/>
    <w:rsid w:val="00C10D4D"/>
    <w:rsid w:val="00C438E0"/>
    <w:rsid w:val="00E01387"/>
    <w:rsid w:val="00F301D8"/>
    <w:rsid w:val="00F9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9B93"/>
  <w15:docId w15:val="{656C0704-43C7-41E4-B26E-4D8F21B1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Dautpure, Shrutika Nileshrao (Cognizant)</cp:lastModifiedBy>
  <cp:revision>2</cp:revision>
  <dcterms:created xsi:type="dcterms:W3CDTF">2026-09-24T07:48:00Z</dcterms:created>
  <dcterms:modified xsi:type="dcterms:W3CDTF">2026-09-24T07:48:00Z</dcterms:modified>
</cp:coreProperties>
</file>