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B2AA" w14:textId="77777777" w:rsidR="009D19F7" w:rsidRDefault="00000000">
      <w:r>
        <w:t xml:space="preserve">             </w:t>
      </w:r>
      <w:r>
        <w:rPr>
          <w:noProof/>
        </w:rPr>
        <w:drawing>
          <wp:inline distT="114300" distB="114300" distL="114300" distR="114300" wp14:anchorId="2C12B331" wp14:editId="2C12B332">
            <wp:extent cx="5943600" cy="379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797300"/>
                    </a:xfrm>
                    <a:prstGeom prst="rect">
                      <a:avLst/>
                    </a:prstGeom>
                    <a:ln/>
                  </pic:spPr>
                </pic:pic>
              </a:graphicData>
            </a:graphic>
          </wp:inline>
        </w:drawing>
      </w:r>
    </w:p>
    <w:p w14:paraId="2C12B2AB" w14:textId="77777777" w:rsidR="009D19F7" w:rsidRDefault="009D19F7"/>
    <w:p w14:paraId="2C12B2AC" w14:textId="77777777" w:rsidR="009D19F7" w:rsidRDefault="009D19F7"/>
    <w:p w14:paraId="2C12B2AD" w14:textId="77777777" w:rsidR="009D19F7" w:rsidRDefault="00000000">
      <w:r>
        <w:t xml:space="preserve">The CI/CD pipeline starts when a developer pushes code to a Git repository, which triggers a webhook to initiate the Jenkins pipeline. Jenkins orchestrates the continuous integration process by running parallel stages including build, test, and code quality analysis (such as unit tests and static analysis). If any of these stages fail, the pipeline stops and provides immediate feedback to the developer for fixes. Once all stages pass successfully, Jenkins proceeds to build a Docker image of the application and pushes it to a container registry like Amazon ECR. From there, the continuous deployment flow begins, where the application is automatically deployed to the Dev environment for initial validation. If successful, it is promoted to the Test environment for further testing. After passing test validations, the deployment moves to </w:t>
      </w:r>
      <w:proofErr w:type="gramStart"/>
      <w:r>
        <w:t>Pre-Production</w:t>
      </w:r>
      <w:proofErr w:type="gramEnd"/>
      <w:r>
        <w:t>, which requires approval before proceeding. Finally, with manual approval, the application is deployed to Production. At any stage, if issues or bugs are detected in Dev or Test environments, feedback loops send the process back to Jenkins, ensuring continuous improvement and reliable delivery.</w:t>
      </w:r>
    </w:p>
    <w:p w14:paraId="2C12B2AE" w14:textId="77777777" w:rsidR="009D19F7" w:rsidRDefault="009D19F7"/>
    <w:p w14:paraId="2C12B2AF" w14:textId="77777777" w:rsidR="009D19F7" w:rsidRDefault="00000000">
      <w:r>
        <w:t xml:space="preserve">The Continuous Deployment (CD) phase begins after a successful build and Docker image is pushed to the registry (such as Amazon ECR). The pipeline then automatically pulls the latest image and deploys it to the Dev environment, where basic smoke testing and initial validation are performed. If the application behaves as expected, it is promoted to the Test environment, where more comprehensive testing such as integration and regression testing takes place. Once validated, the deployment moves to the </w:t>
      </w:r>
      <w:proofErr w:type="gramStart"/>
      <w:r>
        <w:t>Pre-Production</w:t>
      </w:r>
      <w:proofErr w:type="gramEnd"/>
      <w:r>
        <w:t xml:space="preserve"> environment, which closely </w:t>
      </w:r>
      <w:r>
        <w:lastRenderedPageBreak/>
        <w:t>mirrors production and typically requires stakeholder or QA approval before proceeding. After approval, the application is finally deployed to the Production environment through a controlled release process, often involving manual approval to ensure stability and risk mitigation. Throughout the CD pipeline, deployment strategies like rolling updates or blue-green deployments can be used to minimize downtime. If any issues are detected in Dev or Test stages, feedback loops trigger a rollback or redeployment process, sending control back to the pipeline to fix and redeploy, ensuring a reliable and continuous delivery cycle.</w:t>
      </w:r>
    </w:p>
    <w:p w14:paraId="2C12B2B0" w14:textId="77777777" w:rsidR="009D19F7" w:rsidRDefault="009D19F7"/>
    <w:p w14:paraId="2C12B2B1" w14:textId="77777777" w:rsidR="009D19F7" w:rsidRDefault="009D19F7"/>
    <w:p w14:paraId="2C12B2B2" w14:textId="77777777" w:rsidR="009D19F7" w:rsidRDefault="00000000">
      <w:pPr>
        <w:pStyle w:val="Heading3"/>
        <w:keepNext w:val="0"/>
        <w:keepLines w:val="0"/>
        <w:spacing w:before="280"/>
        <w:rPr>
          <w:b/>
          <w:bCs/>
          <w:color w:val="000000"/>
          <w:sz w:val="26"/>
          <w:szCs w:val="26"/>
        </w:rPr>
      </w:pPr>
      <w:bookmarkStart w:id="0" w:name="_4unzl6ihyc77" w:colFirst="0" w:colLast="0"/>
      <w:bookmarkEnd w:id="0"/>
      <w:r>
        <w:rPr>
          <w:b/>
          <w:bCs/>
          <w:color w:val="000000"/>
          <w:sz w:val="26"/>
          <w:szCs w:val="26"/>
        </w:rPr>
        <w:t>Complete CI/CD flow in steps</w:t>
      </w:r>
    </w:p>
    <w:p w14:paraId="2C12B2B3" w14:textId="77777777" w:rsidR="009D19F7" w:rsidRDefault="00000000">
      <w:pPr>
        <w:spacing w:before="240" w:after="240"/>
      </w:pPr>
      <w:r>
        <w:rPr>
          <w:b/>
          <w:bCs/>
        </w:rPr>
        <w:t>1. Developer writes code</w:t>
      </w:r>
      <w:r>
        <w:rPr>
          <w:b/>
          <w:bCs/>
        </w:rPr>
        <w:br/>
      </w:r>
      <w:r>
        <w:t xml:space="preserve"> The developer implements a feature, bug fix, or enhancement in the application code.</w:t>
      </w:r>
    </w:p>
    <w:p w14:paraId="2C12B2B4" w14:textId="77777777" w:rsidR="009D19F7" w:rsidRDefault="00000000">
      <w:pPr>
        <w:spacing w:before="240" w:after="240"/>
      </w:pPr>
      <w:r>
        <w:rPr>
          <w:b/>
          <w:bCs/>
        </w:rPr>
        <w:t>2. Code is pushed to Git repository</w:t>
      </w:r>
      <w:r>
        <w:rPr>
          <w:b/>
          <w:bCs/>
        </w:rPr>
        <w:br/>
      </w:r>
      <w:r>
        <w:t xml:space="preserve"> The developer pushes the code to a branch in GitHub, GitLab, or Bitbucket.</w:t>
      </w:r>
    </w:p>
    <w:p w14:paraId="2C12B2B5" w14:textId="77777777" w:rsidR="009D19F7" w:rsidRDefault="00000000">
      <w:pPr>
        <w:spacing w:before="240" w:after="240"/>
      </w:pPr>
      <w:r>
        <w:rPr>
          <w:b/>
          <w:bCs/>
        </w:rPr>
        <w:t>3. Webhook triggers Jenkins pipeline</w:t>
      </w:r>
      <w:r>
        <w:rPr>
          <w:b/>
          <w:bCs/>
        </w:rPr>
        <w:br/>
      </w:r>
      <w:r>
        <w:t xml:space="preserve"> As soon as code is pushed, a webhook automatically triggers the Jenkins pipeline.</w:t>
      </w:r>
    </w:p>
    <w:p w14:paraId="2C12B2B6" w14:textId="77777777" w:rsidR="009D19F7" w:rsidRDefault="00000000">
      <w:pPr>
        <w:spacing w:before="240" w:after="240"/>
      </w:pPr>
      <w:r>
        <w:rPr>
          <w:b/>
          <w:bCs/>
        </w:rPr>
        <w:t>4. Jenkins starts CI process</w:t>
      </w:r>
      <w:r>
        <w:rPr>
          <w:b/>
          <w:bCs/>
        </w:rPr>
        <w:br/>
      </w:r>
      <w:r>
        <w:t xml:space="preserve"> Jenkins checks out the latest code from the repository and starts the CI stages.</w:t>
      </w:r>
    </w:p>
    <w:p w14:paraId="2C12B2B7" w14:textId="77777777" w:rsidR="009D19F7" w:rsidRDefault="00000000">
      <w:pPr>
        <w:spacing w:before="240" w:after="240"/>
      </w:pPr>
      <w:r>
        <w:rPr>
          <w:b/>
          <w:bCs/>
        </w:rPr>
        <w:t>5. Build stage runs</w:t>
      </w:r>
      <w:r>
        <w:rPr>
          <w:b/>
          <w:bCs/>
        </w:rPr>
        <w:br/>
      </w:r>
      <w:r>
        <w:t xml:space="preserve"> The application is compiled or packaged.</w:t>
      </w:r>
      <w:r>
        <w:br/>
        <w:t xml:space="preserve"> Examples:</w:t>
      </w:r>
    </w:p>
    <w:p w14:paraId="2C12B2B8" w14:textId="77777777" w:rsidR="009D19F7" w:rsidRDefault="00000000">
      <w:pPr>
        <w:numPr>
          <w:ilvl w:val="0"/>
          <w:numId w:val="11"/>
        </w:numPr>
        <w:spacing w:before="240"/>
      </w:pPr>
      <w:r>
        <w:rPr>
          <w:rFonts w:ascii="Arial Unicode MS" w:eastAsia="Arial Unicode MS" w:hAnsi="Arial Unicode MS" w:cs="Arial Unicode MS"/>
        </w:rPr>
        <w:t>Java → Maven / Gradle build</w:t>
      </w:r>
    </w:p>
    <w:p w14:paraId="2C12B2B9" w14:textId="77777777" w:rsidR="009D19F7" w:rsidRDefault="00000000">
      <w:pPr>
        <w:numPr>
          <w:ilvl w:val="0"/>
          <w:numId w:val="11"/>
        </w:numPr>
      </w:pPr>
      <w:r>
        <w:rPr>
          <w:rFonts w:ascii="Arial Unicode MS" w:eastAsia="Arial Unicode MS" w:hAnsi="Arial Unicode MS" w:cs="Arial Unicode MS"/>
        </w:rPr>
        <w:t xml:space="preserve">Node.js → </w:t>
      </w:r>
      <w:proofErr w:type="spellStart"/>
      <w:r>
        <w:rPr>
          <w:rFonts w:ascii="Arial Unicode MS" w:eastAsia="Arial Unicode MS" w:hAnsi="Arial Unicode MS" w:cs="Arial Unicode MS"/>
        </w:rPr>
        <w:t>npm</w:t>
      </w:r>
      <w:proofErr w:type="spellEnd"/>
      <w:r>
        <w:rPr>
          <w:rFonts w:ascii="Arial Unicode MS" w:eastAsia="Arial Unicode MS" w:hAnsi="Arial Unicode MS" w:cs="Arial Unicode MS"/>
        </w:rPr>
        <w:t xml:space="preserve"> build</w:t>
      </w:r>
    </w:p>
    <w:p w14:paraId="2C12B2BA" w14:textId="77777777" w:rsidR="009D19F7" w:rsidRDefault="00000000">
      <w:pPr>
        <w:numPr>
          <w:ilvl w:val="0"/>
          <w:numId w:val="11"/>
        </w:numPr>
        <w:spacing w:after="240"/>
      </w:pPr>
      <w:r>
        <w:rPr>
          <w:rFonts w:ascii="Arial Unicode MS" w:eastAsia="Arial Unicode MS" w:hAnsi="Arial Unicode MS" w:cs="Arial Unicode MS"/>
        </w:rPr>
        <w:t xml:space="preserve">Python → package validation / dependency </w:t>
      </w:r>
      <w:proofErr w:type="gramStart"/>
      <w:r>
        <w:rPr>
          <w:rFonts w:ascii="Arial Unicode MS" w:eastAsia="Arial Unicode MS" w:hAnsi="Arial Unicode MS" w:cs="Arial Unicode MS"/>
        </w:rPr>
        <w:t>install</w:t>
      </w:r>
      <w:proofErr w:type="gramEnd"/>
    </w:p>
    <w:p w14:paraId="2C12B2BB" w14:textId="77777777" w:rsidR="009D19F7" w:rsidRDefault="00000000">
      <w:pPr>
        <w:spacing w:before="240" w:after="240"/>
      </w:pPr>
      <w:r>
        <w:rPr>
          <w:b/>
          <w:bCs/>
        </w:rPr>
        <w:t>6. Test stage runs</w:t>
      </w:r>
      <w:r>
        <w:rPr>
          <w:b/>
          <w:bCs/>
        </w:rPr>
        <w:br/>
      </w:r>
      <w:r>
        <w:t xml:space="preserve"> Jenkins executes test cases such as:</w:t>
      </w:r>
    </w:p>
    <w:p w14:paraId="2C12B2BC" w14:textId="77777777" w:rsidR="009D19F7" w:rsidRDefault="00000000">
      <w:pPr>
        <w:numPr>
          <w:ilvl w:val="0"/>
          <w:numId w:val="4"/>
        </w:numPr>
        <w:spacing w:before="240"/>
      </w:pPr>
      <w:r>
        <w:t>unit tests</w:t>
      </w:r>
    </w:p>
    <w:p w14:paraId="2C12B2BD" w14:textId="77777777" w:rsidR="009D19F7" w:rsidRDefault="00000000">
      <w:pPr>
        <w:numPr>
          <w:ilvl w:val="0"/>
          <w:numId w:val="4"/>
        </w:numPr>
      </w:pPr>
      <w:r>
        <w:t>integration tests</w:t>
      </w:r>
    </w:p>
    <w:p w14:paraId="2C12B2BE" w14:textId="77777777" w:rsidR="009D19F7" w:rsidRDefault="00000000">
      <w:pPr>
        <w:numPr>
          <w:ilvl w:val="0"/>
          <w:numId w:val="4"/>
        </w:numPr>
        <w:spacing w:after="240"/>
      </w:pPr>
      <w:r>
        <w:t>API tests</w:t>
      </w:r>
    </w:p>
    <w:p w14:paraId="2C12B2BF" w14:textId="77777777" w:rsidR="009D19F7" w:rsidRDefault="00000000">
      <w:pPr>
        <w:spacing w:before="240" w:after="240"/>
      </w:pPr>
      <w:r>
        <w:t>If tests fail, pipeline stops and feedback goes back to developer.</w:t>
      </w:r>
    </w:p>
    <w:p w14:paraId="2C12B2C0" w14:textId="77777777" w:rsidR="009D19F7" w:rsidRDefault="00000000">
      <w:pPr>
        <w:spacing w:before="240" w:after="240"/>
      </w:pPr>
      <w:r>
        <w:rPr>
          <w:b/>
          <w:bCs/>
        </w:rPr>
        <w:t>7. Code quality check runs</w:t>
      </w:r>
      <w:r>
        <w:rPr>
          <w:b/>
          <w:bCs/>
        </w:rPr>
        <w:br/>
      </w:r>
      <w:r>
        <w:t xml:space="preserve"> Static code analysis tools like SonarQube check:</w:t>
      </w:r>
    </w:p>
    <w:p w14:paraId="2C12B2C1" w14:textId="77777777" w:rsidR="009D19F7" w:rsidRDefault="00000000">
      <w:pPr>
        <w:numPr>
          <w:ilvl w:val="0"/>
          <w:numId w:val="9"/>
        </w:numPr>
        <w:spacing w:before="240"/>
      </w:pPr>
      <w:r>
        <w:t>code smell</w:t>
      </w:r>
    </w:p>
    <w:p w14:paraId="2C12B2C2" w14:textId="77777777" w:rsidR="009D19F7" w:rsidRDefault="00000000">
      <w:pPr>
        <w:numPr>
          <w:ilvl w:val="0"/>
          <w:numId w:val="9"/>
        </w:numPr>
      </w:pPr>
      <w:r>
        <w:t>bugs</w:t>
      </w:r>
    </w:p>
    <w:p w14:paraId="2C12B2C3" w14:textId="77777777" w:rsidR="009D19F7" w:rsidRDefault="00000000">
      <w:pPr>
        <w:numPr>
          <w:ilvl w:val="0"/>
          <w:numId w:val="9"/>
        </w:numPr>
      </w:pPr>
      <w:r>
        <w:lastRenderedPageBreak/>
        <w:t>vulnerabilities</w:t>
      </w:r>
    </w:p>
    <w:p w14:paraId="2C12B2C4" w14:textId="77777777" w:rsidR="009D19F7" w:rsidRDefault="00000000">
      <w:pPr>
        <w:numPr>
          <w:ilvl w:val="0"/>
          <w:numId w:val="9"/>
        </w:numPr>
      </w:pPr>
      <w:r>
        <w:t>coverage</w:t>
      </w:r>
    </w:p>
    <w:p w14:paraId="2C12B2C5" w14:textId="77777777" w:rsidR="009D19F7" w:rsidRDefault="00000000">
      <w:pPr>
        <w:numPr>
          <w:ilvl w:val="0"/>
          <w:numId w:val="9"/>
        </w:numPr>
        <w:spacing w:after="240"/>
      </w:pPr>
      <w:r>
        <w:t>maintainability</w:t>
      </w:r>
    </w:p>
    <w:p w14:paraId="2C12B2C6" w14:textId="77777777" w:rsidR="009D19F7" w:rsidRDefault="00000000">
      <w:pPr>
        <w:spacing w:before="240" w:after="240"/>
      </w:pPr>
      <w:r>
        <w:t>If quality gate fails, pipeline stops.</w:t>
      </w:r>
    </w:p>
    <w:p w14:paraId="2C12B2C7" w14:textId="77777777" w:rsidR="009D19F7" w:rsidRDefault="00000000">
      <w:pPr>
        <w:spacing w:before="240" w:after="240"/>
      </w:pPr>
      <w:r>
        <w:rPr>
          <w:b/>
          <w:bCs/>
        </w:rPr>
        <w:t>8. Docker image is built</w:t>
      </w:r>
      <w:r>
        <w:rPr>
          <w:b/>
          <w:bCs/>
        </w:rPr>
        <w:br/>
      </w:r>
      <w:r>
        <w:t xml:space="preserve"> If build, test, and quality stages pass, Jenkins creates a Docker image for the application.</w:t>
      </w:r>
    </w:p>
    <w:p w14:paraId="2C12B2C8" w14:textId="77777777" w:rsidR="009D19F7" w:rsidRDefault="00000000">
      <w:pPr>
        <w:spacing w:before="240" w:after="240"/>
      </w:pPr>
      <w:r>
        <w:rPr>
          <w:b/>
          <w:bCs/>
        </w:rPr>
        <w:t>9. Docker image is tagged</w:t>
      </w:r>
      <w:r>
        <w:rPr>
          <w:b/>
          <w:bCs/>
        </w:rPr>
        <w:br/>
      </w:r>
      <w:r>
        <w:t xml:space="preserve"> The image is tagged with build number, version, or commit ID.</w:t>
      </w:r>
      <w:r>
        <w:br/>
        <w:t xml:space="preserve"> Example:</w:t>
      </w:r>
    </w:p>
    <w:p w14:paraId="2C12B2C9" w14:textId="77777777" w:rsidR="009D19F7" w:rsidRDefault="00000000">
      <w:r>
        <w:t>myapp:25</w:t>
      </w:r>
    </w:p>
    <w:p w14:paraId="2C12B2CA" w14:textId="77777777" w:rsidR="009D19F7" w:rsidRDefault="00000000">
      <w:pPr>
        <w:spacing w:before="240" w:after="240"/>
      </w:pPr>
      <w:r>
        <w:rPr>
          <w:b/>
          <w:bCs/>
        </w:rPr>
        <w:t>10. Docker image is pushed to registry</w:t>
      </w:r>
      <w:r>
        <w:rPr>
          <w:b/>
          <w:bCs/>
        </w:rPr>
        <w:br/>
      </w:r>
      <w:r>
        <w:t xml:space="preserve"> The image is pushed to </w:t>
      </w:r>
      <w:proofErr w:type="gramStart"/>
      <w:r>
        <w:t>a container</w:t>
      </w:r>
      <w:proofErr w:type="gramEnd"/>
      <w:r>
        <w:t xml:space="preserve"> registry like:</w:t>
      </w:r>
    </w:p>
    <w:p w14:paraId="2C12B2CB" w14:textId="77777777" w:rsidR="009D19F7" w:rsidRDefault="00000000">
      <w:pPr>
        <w:numPr>
          <w:ilvl w:val="0"/>
          <w:numId w:val="12"/>
        </w:numPr>
        <w:spacing w:before="240"/>
      </w:pPr>
      <w:r>
        <w:t>AWS ECR</w:t>
      </w:r>
    </w:p>
    <w:p w14:paraId="2C12B2CC" w14:textId="77777777" w:rsidR="009D19F7" w:rsidRDefault="00000000">
      <w:pPr>
        <w:numPr>
          <w:ilvl w:val="0"/>
          <w:numId w:val="12"/>
        </w:numPr>
      </w:pPr>
      <w:r>
        <w:t>Docker Hub</w:t>
      </w:r>
    </w:p>
    <w:p w14:paraId="2C12B2CD" w14:textId="77777777" w:rsidR="009D19F7" w:rsidRDefault="00000000">
      <w:pPr>
        <w:numPr>
          <w:ilvl w:val="0"/>
          <w:numId w:val="12"/>
        </w:numPr>
      </w:pPr>
      <w:r>
        <w:t>Nexus</w:t>
      </w:r>
    </w:p>
    <w:p w14:paraId="2C12B2CE" w14:textId="77777777" w:rsidR="009D19F7" w:rsidRDefault="00000000">
      <w:pPr>
        <w:numPr>
          <w:ilvl w:val="0"/>
          <w:numId w:val="12"/>
        </w:numPr>
        <w:spacing w:after="240"/>
      </w:pPr>
      <w:r>
        <w:t>Artifactory</w:t>
      </w:r>
    </w:p>
    <w:p w14:paraId="2C12B2CF" w14:textId="77777777" w:rsidR="009D19F7" w:rsidRDefault="00000000">
      <w:pPr>
        <w:spacing w:before="240" w:after="240"/>
      </w:pPr>
      <w:r>
        <w:t xml:space="preserve">This completes the </w:t>
      </w:r>
      <w:r>
        <w:rPr>
          <w:b/>
          <w:bCs/>
        </w:rPr>
        <w:t>CI part</w:t>
      </w:r>
      <w:r>
        <w:t>.</w:t>
      </w:r>
    </w:p>
    <w:p w14:paraId="2C12B2D0" w14:textId="77777777" w:rsidR="009D19F7" w:rsidRDefault="00000000">
      <w:r>
        <w:pict w14:anchorId="2C12B333">
          <v:rect id="_x0000_i1025" style="width:0;height:1.5pt" o:hralign="center" o:hrstd="t" o:hr="t" fillcolor="#a0a0a0" stroked="f"/>
        </w:pict>
      </w:r>
    </w:p>
    <w:p w14:paraId="2C12B2D1" w14:textId="77777777" w:rsidR="009D19F7" w:rsidRDefault="00000000">
      <w:pPr>
        <w:pStyle w:val="Heading2"/>
        <w:keepNext w:val="0"/>
        <w:keepLines w:val="0"/>
        <w:spacing w:after="80"/>
        <w:rPr>
          <w:b/>
          <w:bCs/>
          <w:sz w:val="34"/>
          <w:szCs w:val="34"/>
        </w:rPr>
      </w:pPr>
      <w:bookmarkStart w:id="1" w:name="_jko66yznwm7" w:colFirst="0" w:colLast="0"/>
      <w:bookmarkEnd w:id="1"/>
      <w:r>
        <w:rPr>
          <w:b/>
          <w:bCs/>
          <w:sz w:val="34"/>
          <w:szCs w:val="34"/>
        </w:rPr>
        <w:t>CD part starts here</w:t>
      </w:r>
    </w:p>
    <w:p w14:paraId="2C12B2D2" w14:textId="77777777" w:rsidR="009D19F7" w:rsidRDefault="00000000">
      <w:pPr>
        <w:spacing w:before="240" w:after="240"/>
      </w:pPr>
      <w:r>
        <w:rPr>
          <w:b/>
          <w:bCs/>
        </w:rPr>
        <w:t>11. Jenkins connects to Kubernetes cluster</w:t>
      </w:r>
      <w:r>
        <w:rPr>
          <w:b/>
          <w:bCs/>
        </w:rPr>
        <w:br/>
      </w:r>
      <w:r>
        <w:t xml:space="preserve"> After the image is available in the registry, Jenkins connects to the target Kubernetes cluster.</w:t>
      </w:r>
    </w:p>
    <w:p w14:paraId="2C12B2D3" w14:textId="77777777" w:rsidR="009D19F7" w:rsidRDefault="00000000">
      <w:pPr>
        <w:spacing w:before="240" w:after="240"/>
      </w:pPr>
      <w:r>
        <w:rPr>
          <w:b/>
          <w:bCs/>
        </w:rPr>
        <w:t>12. Namespace is created or verified</w:t>
      </w:r>
      <w:r>
        <w:rPr>
          <w:b/>
          <w:bCs/>
        </w:rPr>
        <w:br/>
      </w:r>
      <w:r>
        <w:t xml:space="preserve"> Jenkins applies </w:t>
      </w:r>
      <w:proofErr w:type="spellStart"/>
      <w:proofErr w:type="gramStart"/>
      <w:r>
        <w:rPr>
          <w:rFonts w:ascii="Roboto Mono" w:eastAsia="Roboto Mono" w:hAnsi="Roboto Mono" w:cs="Roboto Mono"/>
          <w:color w:val="188038"/>
        </w:rPr>
        <w:t>namespace.yaml</w:t>
      </w:r>
      <w:proofErr w:type="spellEnd"/>
      <w:proofErr w:type="gramEnd"/>
      <w:r>
        <w:t xml:space="preserve"> to create the environment namespace such as:</w:t>
      </w:r>
    </w:p>
    <w:p w14:paraId="2C12B2D4" w14:textId="77777777" w:rsidR="009D19F7" w:rsidRDefault="00000000">
      <w:pPr>
        <w:numPr>
          <w:ilvl w:val="0"/>
          <w:numId w:val="2"/>
        </w:numPr>
        <w:spacing w:before="240"/>
      </w:pPr>
      <w:r>
        <w:t>dev</w:t>
      </w:r>
    </w:p>
    <w:p w14:paraId="2C12B2D5" w14:textId="77777777" w:rsidR="009D19F7" w:rsidRDefault="00000000">
      <w:pPr>
        <w:numPr>
          <w:ilvl w:val="0"/>
          <w:numId w:val="2"/>
        </w:numPr>
      </w:pPr>
      <w:proofErr w:type="spellStart"/>
      <w:r>
        <w:t>qa</w:t>
      </w:r>
      <w:proofErr w:type="spellEnd"/>
    </w:p>
    <w:p w14:paraId="2C12B2D6" w14:textId="77777777" w:rsidR="009D19F7" w:rsidRDefault="00000000">
      <w:pPr>
        <w:numPr>
          <w:ilvl w:val="0"/>
          <w:numId w:val="2"/>
        </w:numPr>
      </w:pPr>
      <w:r>
        <w:t>preprod</w:t>
      </w:r>
    </w:p>
    <w:p w14:paraId="2C12B2D7" w14:textId="77777777" w:rsidR="009D19F7" w:rsidRDefault="00000000">
      <w:pPr>
        <w:numPr>
          <w:ilvl w:val="0"/>
          <w:numId w:val="2"/>
        </w:numPr>
        <w:spacing w:after="240"/>
      </w:pPr>
      <w:proofErr w:type="gramStart"/>
      <w:r>
        <w:t>prod</w:t>
      </w:r>
      <w:proofErr w:type="gramEnd"/>
    </w:p>
    <w:p w14:paraId="2C12B2D8" w14:textId="77777777" w:rsidR="009D19F7" w:rsidRDefault="00000000">
      <w:pPr>
        <w:spacing w:before="240" w:after="240"/>
      </w:pPr>
      <w:r>
        <w:t>Example:</w:t>
      </w:r>
    </w:p>
    <w:p w14:paraId="2C12B2D9" w14:textId="77777777" w:rsidR="009D19F7" w:rsidRDefault="00000000">
      <w:proofErr w:type="spellStart"/>
      <w:r>
        <w:t>kubectl</w:t>
      </w:r>
      <w:proofErr w:type="spellEnd"/>
      <w:r>
        <w:t xml:space="preserve"> apply -f </w:t>
      </w:r>
      <w:proofErr w:type="spellStart"/>
      <w:proofErr w:type="gramStart"/>
      <w:r>
        <w:t>namespace.yaml</w:t>
      </w:r>
      <w:proofErr w:type="spellEnd"/>
      <w:proofErr w:type="gramEnd"/>
    </w:p>
    <w:p w14:paraId="2C12B2DA" w14:textId="77777777" w:rsidR="009D19F7" w:rsidRDefault="00000000">
      <w:pPr>
        <w:spacing w:before="240" w:after="240"/>
      </w:pPr>
      <w:r>
        <w:rPr>
          <w:b/>
          <w:bCs/>
        </w:rPr>
        <w:lastRenderedPageBreak/>
        <w:t>13. Deployment YAML is applied</w:t>
      </w:r>
      <w:r>
        <w:rPr>
          <w:b/>
          <w:bCs/>
        </w:rPr>
        <w:br/>
      </w:r>
      <w:r>
        <w:t xml:space="preserve"> Jenkins applies </w:t>
      </w:r>
      <w:proofErr w:type="spellStart"/>
      <w:proofErr w:type="gramStart"/>
      <w:r>
        <w:rPr>
          <w:rFonts w:ascii="Roboto Mono" w:eastAsia="Roboto Mono" w:hAnsi="Roboto Mono" w:cs="Roboto Mono"/>
          <w:color w:val="188038"/>
        </w:rPr>
        <w:t>deployment.yaml</w:t>
      </w:r>
      <w:proofErr w:type="spellEnd"/>
      <w:proofErr w:type="gramEnd"/>
      <w:r>
        <w:t>, which creates pods using the latest Docker image from ECR.</w:t>
      </w:r>
    </w:p>
    <w:p w14:paraId="2C12B2DB" w14:textId="77777777" w:rsidR="009D19F7" w:rsidRDefault="00000000">
      <w:pPr>
        <w:spacing w:before="240" w:after="240"/>
      </w:pPr>
      <w:r>
        <w:t>This file defines:</w:t>
      </w:r>
    </w:p>
    <w:p w14:paraId="2C12B2DC" w14:textId="77777777" w:rsidR="009D19F7" w:rsidRDefault="00000000">
      <w:pPr>
        <w:numPr>
          <w:ilvl w:val="0"/>
          <w:numId w:val="6"/>
        </w:numPr>
        <w:spacing w:before="240"/>
      </w:pPr>
      <w:r>
        <w:t>image name</w:t>
      </w:r>
    </w:p>
    <w:p w14:paraId="2C12B2DD" w14:textId="77777777" w:rsidR="009D19F7" w:rsidRDefault="00000000">
      <w:pPr>
        <w:numPr>
          <w:ilvl w:val="0"/>
          <w:numId w:val="6"/>
        </w:numPr>
      </w:pPr>
      <w:r>
        <w:t>replica count</w:t>
      </w:r>
    </w:p>
    <w:p w14:paraId="2C12B2DE" w14:textId="77777777" w:rsidR="009D19F7" w:rsidRDefault="00000000">
      <w:pPr>
        <w:numPr>
          <w:ilvl w:val="0"/>
          <w:numId w:val="6"/>
        </w:numPr>
      </w:pPr>
      <w:r>
        <w:t>container port</w:t>
      </w:r>
    </w:p>
    <w:p w14:paraId="2C12B2DF" w14:textId="77777777" w:rsidR="009D19F7" w:rsidRDefault="00000000">
      <w:pPr>
        <w:numPr>
          <w:ilvl w:val="0"/>
          <w:numId w:val="6"/>
        </w:numPr>
      </w:pPr>
      <w:r>
        <w:t>labels</w:t>
      </w:r>
    </w:p>
    <w:p w14:paraId="2C12B2E0" w14:textId="77777777" w:rsidR="009D19F7" w:rsidRDefault="00000000">
      <w:pPr>
        <w:numPr>
          <w:ilvl w:val="0"/>
          <w:numId w:val="6"/>
        </w:numPr>
        <w:spacing w:after="240"/>
      </w:pPr>
      <w:r>
        <w:t>rollout strategy</w:t>
      </w:r>
    </w:p>
    <w:p w14:paraId="2C12B2E1" w14:textId="77777777" w:rsidR="009D19F7" w:rsidRDefault="00000000">
      <w:pPr>
        <w:spacing w:before="240" w:after="240"/>
      </w:pPr>
      <w:r>
        <w:t>Example:</w:t>
      </w:r>
    </w:p>
    <w:p w14:paraId="2C12B2E2" w14:textId="77777777" w:rsidR="009D19F7" w:rsidRDefault="00000000">
      <w:proofErr w:type="spellStart"/>
      <w:r>
        <w:t>kubectl</w:t>
      </w:r>
      <w:proofErr w:type="spellEnd"/>
      <w:r>
        <w:t xml:space="preserve"> apply -f </w:t>
      </w:r>
      <w:proofErr w:type="spellStart"/>
      <w:proofErr w:type="gramStart"/>
      <w:r>
        <w:t>deployment.yaml</w:t>
      </w:r>
      <w:proofErr w:type="spellEnd"/>
      <w:proofErr w:type="gramEnd"/>
    </w:p>
    <w:p w14:paraId="2C12B2E3" w14:textId="77777777" w:rsidR="009D19F7" w:rsidRDefault="00000000">
      <w:pPr>
        <w:spacing w:before="240" w:after="240"/>
      </w:pPr>
      <w:r>
        <w:rPr>
          <w:b/>
          <w:bCs/>
        </w:rPr>
        <w:t>14. Service YAML is applied</w:t>
      </w:r>
      <w:r>
        <w:rPr>
          <w:b/>
          <w:bCs/>
        </w:rPr>
        <w:br/>
      </w:r>
      <w:r>
        <w:t xml:space="preserve"> Jenkins applies </w:t>
      </w:r>
      <w:proofErr w:type="spellStart"/>
      <w:proofErr w:type="gramStart"/>
      <w:r>
        <w:rPr>
          <w:rFonts w:ascii="Roboto Mono" w:eastAsia="Roboto Mono" w:hAnsi="Roboto Mono" w:cs="Roboto Mono"/>
          <w:color w:val="188038"/>
        </w:rPr>
        <w:t>service.yaml</w:t>
      </w:r>
      <w:proofErr w:type="spellEnd"/>
      <w:proofErr w:type="gramEnd"/>
      <w:r>
        <w:t xml:space="preserve"> to expose the deployment internally inside the cluster.</w:t>
      </w:r>
    </w:p>
    <w:p w14:paraId="2C12B2E4" w14:textId="77777777" w:rsidR="009D19F7" w:rsidRDefault="00000000">
      <w:pPr>
        <w:spacing w:before="240" w:after="240"/>
      </w:pPr>
      <w:r>
        <w:t>The Service provides a stable internal endpoint for the pods.</w:t>
      </w:r>
    </w:p>
    <w:p w14:paraId="2C12B2E5" w14:textId="77777777" w:rsidR="009D19F7" w:rsidRDefault="00000000">
      <w:pPr>
        <w:spacing w:before="240" w:after="240"/>
      </w:pPr>
      <w:r>
        <w:t>Example:</w:t>
      </w:r>
    </w:p>
    <w:p w14:paraId="2C12B2E6" w14:textId="77777777" w:rsidR="009D19F7" w:rsidRDefault="00000000">
      <w:proofErr w:type="spellStart"/>
      <w:r>
        <w:t>kubectl</w:t>
      </w:r>
      <w:proofErr w:type="spellEnd"/>
      <w:r>
        <w:t xml:space="preserve"> apply -f </w:t>
      </w:r>
      <w:proofErr w:type="spellStart"/>
      <w:proofErr w:type="gramStart"/>
      <w:r>
        <w:t>service.yaml</w:t>
      </w:r>
      <w:proofErr w:type="spellEnd"/>
      <w:proofErr w:type="gramEnd"/>
    </w:p>
    <w:p w14:paraId="2C12B2E7" w14:textId="77777777" w:rsidR="009D19F7" w:rsidRDefault="00000000">
      <w:pPr>
        <w:spacing w:before="240" w:after="240"/>
      </w:pPr>
      <w:r>
        <w:rPr>
          <w:b/>
          <w:bCs/>
        </w:rPr>
        <w:t>15. Ingress YAML is applied</w:t>
      </w:r>
      <w:r>
        <w:rPr>
          <w:b/>
          <w:bCs/>
        </w:rPr>
        <w:br/>
      </w:r>
      <w:r>
        <w:t xml:space="preserve"> Jenkins applies </w:t>
      </w:r>
      <w:proofErr w:type="spellStart"/>
      <w:proofErr w:type="gramStart"/>
      <w:r>
        <w:rPr>
          <w:rFonts w:ascii="Roboto Mono" w:eastAsia="Roboto Mono" w:hAnsi="Roboto Mono" w:cs="Roboto Mono"/>
          <w:color w:val="188038"/>
        </w:rPr>
        <w:t>ingress.yaml</w:t>
      </w:r>
      <w:proofErr w:type="spellEnd"/>
      <w:proofErr w:type="gramEnd"/>
      <w:r>
        <w:t xml:space="preserve"> to expose the application externally using host/path-based routing.</w:t>
      </w:r>
    </w:p>
    <w:p w14:paraId="2C12B2E8" w14:textId="77777777" w:rsidR="009D19F7" w:rsidRDefault="00000000">
      <w:pPr>
        <w:spacing w:before="240" w:after="240"/>
      </w:pPr>
      <w:r>
        <w:t>Traffic flow becomes:</w:t>
      </w:r>
    </w:p>
    <w:p w14:paraId="2C12B2E9" w14:textId="77777777" w:rsidR="009D19F7" w:rsidRDefault="00000000">
      <w:pPr>
        <w:spacing w:before="240" w:after="240"/>
        <w:rPr>
          <w:b/>
          <w:bCs/>
        </w:rPr>
      </w:pPr>
      <w:r>
        <w:rPr>
          <w:rFonts w:ascii="Arial Unicode MS" w:eastAsia="Arial Unicode MS" w:hAnsi="Arial Unicode MS" w:cs="Arial Unicode MS"/>
          <w:b/>
          <w:bCs/>
        </w:rPr>
        <w:t>User → Ingress → Service → Pods</w:t>
      </w:r>
    </w:p>
    <w:p w14:paraId="2C12B2EA" w14:textId="77777777" w:rsidR="009D19F7" w:rsidRDefault="00000000">
      <w:pPr>
        <w:spacing w:before="240" w:after="240"/>
      </w:pPr>
      <w:r>
        <w:t>Example:</w:t>
      </w:r>
    </w:p>
    <w:p w14:paraId="2C12B2EB" w14:textId="77777777" w:rsidR="009D19F7" w:rsidRDefault="00000000">
      <w:proofErr w:type="spellStart"/>
      <w:r>
        <w:t>kubectl</w:t>
      </w:r>
      <w:proofErr w:type="spellEnd"/>
      <w:r>
        <w:t xml:space="preserve"> apply -f </w:t>
      </w:r>
      <w:proofErr w:type="spellStart"/>
      <w:proofErr w:type="gramStart"/>
      <w:r>
        <w:t>ingress.yaml</w:t>
      </w:r>
      <w:proofErr w:type="spellEnd"/>
      <w:proofErr w:type="gramEnd"/>
    </w:p>
    <w:p w14:paraId="2C12B2EC" w14:textId="77777777" w:rsidR="009D19F7" w:rsidRDefault="00000000">
      <w:pPr>
        <w:spacing w:before="240" w:after="240"/>
      </w:pPr>
      <w:r>
        <w:rPr>
          <w:b/>
          <w:bCs/>
        </w:rPr>
        <w:t>16. Rollout verification happens</w:t>
      </w:r>
      <w:r>
        <w:rPr>
          <w:b/>
          <w:bCs/>
        </w:rPr>
        <w:br/>
      </w:r>
      <w:r>
        <w:t xml:space="preserve"> Jenkins verifies whether deployment is successful.</w:t>
      </w:r>
    </w:p>
    <w:p w14:paraId="2C12B2ED" w14:textId="77777777" w:rsidR="009D19F7" w:rsidRDefault="00000000">
      <w:pPr>
        <w:spacing w:before="240" w:after="240"/>
      </w:pPr>
      <w:r>
        <w:t>Example:</w:t>
      </w:r>
    </w:p>
    <w:p w14:paraId="2C12B2EE" w14:textId="77777777" w:rsidR="009D19F7" w:rsidRDefault="00000000">
      <w:proofErr w:type="spellStart"/>
      <w:r>
        <w:t>kubectl</w:t>
      </w:r>
      <w:proofErr w:type="spellEnd"/>
      <w:r>
        <w:t xml:space="preserve"> rollout status deployment/</w:t>
      </w:r>
      <w:proofErr w:type="spellStart"/>
      <w:r>
        <w:t>myapp</w:t>
      </w:r>
      <w:proofErr w:type="spellEnd"/>
      <w:r>
        <w:t xml:space="preserve"> -n dev</w:t>
      </w:r>
    </w:p>
    <w:p w14:paraId="2C12B2EF" w14:textId="77777777" w:rsidR="009D19F7" w:rsidRDefault="00000000">
      <w:proofErr w:type="spellStart"/>
      <w:r>
        <w:t>kubectl</w:t>
      </w:r>
      <w:proofErr w:type="spellEnd"/>
      <w:r>
        <w:t xml:space="preserve"> get pods -n dev</w:t>
      </w:r>
    </w:p>
    <w:p w14:paraId="2C12B2F0" w14:textId="77777777" w:rsidR="009D19F7" w:rsidRDefault="00000000">
      <w:proofErr w:type="spellStart"/>
      <w:r>
        <w:t>kubectl</w:t>
      </w:r>
      <w:proofErr w:type="spellEnd"/>
      <w:r>
        <w:t xml:space="preserve"> get svc -n dev</w:t>
      </w:r>
    </w:p>
    <w:p w14:paraId="2C12B2F1" w14:textId="77777777" w:rsidR="009D19F7" w:rsidRDefault="00000000">
      <w:proofErr w:type="spellStart"/>
      <w:r>
        <w:t>kubectl</w:t>
      </w:r>
      <w:proofErr w:type="spellEnd"/>
      <w:r>
        <w:t xml:space="preserve"> get ingress -n dev</w:t>
      </w:r>
    </w:p>
    <w:p w14:paraId="2C12B2F2" w14:textId="77777777" w:rsidR="009D19F7" w:rsidRDefault="00000000">
      <w:pPr>
        <w:spacing w:before="240" w:after="240"/>
      </w:pPr>
      <w:r>
        <w:rPr>
          <w:b/>
          <w:bCs/>
        </w:rPr>
        <w:lastRenderedPageBreak/>
        <w:t>17. Application is deployed to Dev environment automatically</w:t>
      </w:r>
      <w:r>
        <w:rPr>
          <w:b/>
          <w:bCs/>
        </w:rPr>
        <w:br/>
      </w:r>
      <w:r>
        <w:t xml:space="preserve"> The latest version is first deployed to Dev for smoke testing and initial validation.</w:t>
      </w:r>
    </w:p>
    <w:p w14:paraId="2C12B2F3" w14:textId="77777777" w:rsidR="009D19F7" w:rsidRDefault="00000000">
      <w:pPr>
        <w:spacing w:before="240" w:after="240"/>
      </w:pPr>
      <w:r>
        <w:rPr>
          <w:b/>
          <w:bCs/>
        </w:rPr>
        <w:t>18. Promote to Test environment</w:t>
      </w:r>
      <w:r>
        <w:rPr>
          <w:b/>
          <w:bCs/>
        </w:rPr>
        <w:br/>
      </w:r>
      <w:r>
        <w:t xml:space="preserve"> If Dev is stable, the same process is repeated for Test/QA environment.</w:t>
      </w:r>
    </w:p>
    <w:p w14:paraId="2C12B2F4" w14:textId="77777777" w:rsidR="009D19F7" w:rsidRDefault="00000000">
      <w:pPr>
        <w:spacing w:before="240" w:after="240"/>
      </w:pPr>
      <w:r>
        <w:rPr>
          <w:b/>
          <w:bCs/>
        </w:rPr>
        <w:t xml:space="preserve">19. Move to </w:t>
      </w:r>
      <w:proofErr w:type="spellStart"/>
      <w:r>
        <w:rPr>
          <w:b/>
          <w:bCs/>
        </w:rPr>
        <w:t>PreProd</w:t>
      </w:r>
      <w:proofErr w:type="spellEnd"/>
      <w:r>
        <w:rPr>
          <w:b/>
          <w:bCs/>
        </w:rPr>
        <w:t xml:space="preserve"> with approval</w:t>
      </w:r>
      <w:r>
        <w:rPr>
          <w:b/>
          <w:bCs/>
        </w:rPr>
        <w:br/>
      </w:r>
      <w:r>
        <w:t xml:space="preserve"> After successful testing, deployment is promoted to </w:t>
      </w:r>
      <w:proofErr w:type="spellStart"/>
      <w:r>
        <w:t>PreProd</w:t>
      </w:r>
      <w:proofErr w:type="spellEnd"/>
      <w:r>
        <w:t>.</w:t>
      </w:r>
      <w:r>
        <w:br/>
        <w:t xml:space="preserve"> Usually QA or release approval is required here.</w:t>
      </w:r>
    </w:p>
    <w:p w14:paraId="2C12B2F5" w14:textId="77777777" w:rsidR="009D19F7" w:rsidRDefault="00000000">
      <w:pPr>
        <w:spacing w:before="240" w:after="240"/>
      </w:pPr>
      <w:r>
        <w:rPr>
          <w:b/>
          <w:bCs/>
        </w:rPr>
        <w:t>20. Deploy to Production with manual approval</w:t>
      </w:r>
      <w:r>
        <w:rPr>
          <w:b/>
          <w:bCs/>
        </w:rPr>
        <w:br/>
      </w:r>
      <w:r>
        <w:t xml:space="preserve"> Once </w:t>
      </w:r>
      <w:proofErr w:type="spellStart"/>
      <w:r>
        <w:t>PreProd</w:t>
      </w:r>
      <w:proofErr w:type="spellEnd"/>
      <w:r>
        <w:t xml:space="preserve"> validation is complete, </w:t>
      </w:r>
      <w:proofErr w:type="gramStart"/>
      <w:r>
        <w:t>a manual</w:t>
      </w:r>
      <w:proofErr w:type="gramEnd"/>
      <w:r>
        <w:t xml:space="preserve"> approval is given and Jenkins deploys to Production.</w:t>
      </w:r>
    </w:p>
    <w:p w14:paraId="2C12B2F6" w14:textId="77777777" w:rsidR="009D19F7" w:rsidRDefault="00000000">
      <w:pPr>
        <w:spacing w:before="240" w:after="240"/>
      </w:pPr>
      <w:r>
        <w:rPr>
          <w:b/>
          <w:bCs/>
        </w:rPr>
        <w:t>21. Production is exposed to end users</w:t>
      </w:r>
      <w:r>
        <w:rPr>
          <w:b/>
          <w:bCs/>
        </w:rPr>
        <w:br/>
      </w:r>
      <w:r>
        <w:t xml:space="preserve"> Ingress routes external traffic to the production service, and the app becomes live.</w:t>
      </w:r>
    </w:p>
    <w:p w14:paraId="2C12B2F7" w14:textId="77777777" w:rsidR="009D19F7" w:rsidRDefault="00000000">
      <w:pPr>
        <w:spacing w:before="240" w:after="240"/>
      </w:pPr>
      <w:r>
        <w:rPr>
          <w:b/>
          <w:bCs/>
        </w:rPr>
        <w:t>22. Failure handling and feedback loop</w:t>
      </w:r>
      <w:r>
        <w:rPr>
          <w:b/>
          <w:bCs/>
        </w:rPr>
        <w:br/>
      </w:r>
      <w:r>
        <w:t xml:space="preserve"> If any issue happens in:</w:t>
      </w:r>
    </w:p>
    <w:p w14:paraId="2C12B2F8" w14:textId="77777777" w:rsidR="009D19F7" w:rsidRDefault="00000000">
      <w:pPr>
        <w:numPr>
          <w:ilvl w:val="0"/>
          <w:numId w:val="7"/>
        </w:numPr>
        <w:spacing w:before="240"/>
      </w:pPr>
      <w:r>
        <w:t>build</w:t>
      </w:r>
    </w:p>
    <w:p w14:paraId="2C12B2F9" w14:textId="77777777" w:rsidR="009D19F7" w:rsidRDefault="00000000">
      <w:pPr>
        <w:numPr>
          <w:ilvl w:val="0"/>
          <w:numId w:val="7"/>
        </w:numPr>
      </w:pPr>
      <w:r>
        <w:t>test</w:t>
      </w:r>
    </w:p>
    <w:p w14:paraId="2C12B2FA" w14:textId="77777777" w:rsidR="009D19F7" w:rsidRDefault="00000000">
      <w:pPr>
        <w:numPr>
          <w:ilvl w:val="0"/>
          <w:numId w:val="7"/>
        </w:numPr>
      </w:pPr>
      <w:r>
        <w:t>code quality</w:t>
      </w:r>
    </w:p>
    <w:p w14:paraId="2C12B2FB" w14:textId="77777777" w:rsidR="009D19F7" w:rsidRDefault="00000000">
      <w:pPr>
        <w:numPr>
          <w:ilvl w:val="0"/>
          <w:numId w:val="7"/>
        </w:numPr>
      </w:pPr>
      <w:r>
        <w:t>dev deployment</w:t>
      </w:r>
    </w:p>
    <w:p w14:paraId="2C12B2FC" w14:textId="77777777" w:rsidR="009D19F7" w:rsidRDefault="00000000">
      <w:pPr>
        <w:numPr>
          <w:ilvl w:val="0"/>
          <w:numId w:val="7"/>
        </w:numPr>
        <w:spacing w:after="240"/>
      </w:pPr>
      <w:proofErr w:type="spellStart"/>
      <w:r>
        <w:t>qa</w:t>
      </w:r>
      <w:proofErr w:type="spellEnd"/>
      <w:r>
        <w:t xml:space="preserve"> deployment</w:t>
      </w:r>
    </w:p>
    <w:p w14:paraId="2C12B2FD" w14:textId="77777777" w:rsidR="009D19F7" w:rsidRDefault="00000000">
      <w:pPr>
        <w:spacing w:before="240" w:after="240"/>
      </w:pPr>
      <w:r>
        <w:t>the pipeline stops or rolls back, and feedback is sent back for fixing.</w:t>
      </w:r>
    </w:p>
    <w:p w14:paraId="2C12B2FE" w14:textId="77777777" w:rsidR="009D19F7" w:rsidRDefault="009D19F7">
      <w:pPr>
        <w:spacing w:before="240" w:after="240"/>
      </w:pPr>
    </w:p>
    <w:p w14:paraId="2C12B2FF" w14:textId="77777777" w:rsidR="009D19F7" w:rsidRDefault="009D19F7">
      <w:pPr>
        <w:spacing w:before="240" w:after="240"/>
      </w:pPr>
    </w:p>
    <w:p w14:paraId="2C12B300" w14:textId="77777777" w:rsidR="009D19F7" w:rsidRDefault="009D19F7">
      <w:pPr>
        <w:spacing w:before="240" w:after="240"/>
      </w:pPr>
    </w:p>
    <w:p w14:paraId="2C12B301" w14:textId="77777777" w:rsidR="009D19F7" w:rsidRDefault="00000000">
      <w:pPr>
        <w:pStyle w:val="Heading1"/>
        <w:keepNext w:val="0"/>
        <w:keepLines w:val="0"/>
        <w:spacing w:before="480"/>
      </w:pPr>
      <w:bookmarkStart w:id="2" w:name="_fdgewasctdm9" w:colFirst="0" w:colLast="0"/>
      <w:bookmarkEnd w:id="2"/>
      <w:r>
        <w:rPr>
          <w:b/>
          <w:bCs/>
          <w:sz w:val="46"/>
          <w:szCs w:val="46"/>
        </w:rPr>
        <w:t xml:space="preserve">🔁 How code moves from Dev → Test → </w:t>
      </w:r>
      <w:proofErr w:type="spellStart"/>
      <w:r>
        <w:rPr>
          <w:b/>
          <w:bCs/>
          <w:sz w:val="46"/>
          <w:szCs w:val="46"/>
        </w:rPr>
        <w:t>PreProd</w:t>
      </w:r>
      <w:proofErr w:type="spellEnd"/>
      <w:r>
        <w:rPr>
          <w:b/>
          <w:bCs/>
          <w:sz w:val="46"/>
          <w:szCs w:val="46"/>
        </w:rPr>
        <w:t xml:space="preserve"> → Prod</w:t>
      </w:r>
    </w:p>
    <w:p w14:paraId="2C12B302" w14:textId="77777777" w:rsidR="009D19F7" w:rsidRDefault="00000000">
      <w:pPr>
        <w:spacing w:before="240" w:after="240"/>
      </w:pPr>
      <w:r>
        <w:pict w14:anchorId="2C12B334">
          <v:rect id="_x0000_i1026" style="width:0;height:1.5pt" o:hralign="center" o:hrstd="t" o:hr="t" fillcolor="#a0a0a0" stroked="f"/>
        </w:pict>
      </w:r>
    </w:p>
    <w:p w14:paraId="2C12B303" w14:textId="77777777" w:rsidR="009D19F7" w:rsidRDefault="00000000">
      <w:pPr>
        <w:pStyle w:val="Heading1"/>
        <w:keepNext w:val="0"/>
        <w:keepLines w:val="0"/>
        <w:spacing w:before="480"/>
        <w:rPr>
          <w:b/>
          <w:bCs/>
          <w:sz w:val="46"/>
          <w:szCs w:val="46"/>
        </w:rPr>
      </w:pPr>
      <w:bookmarkStart w:id="3" w:name="_kn6ldejgfjce" w:colFirst="0" w:colLast="0"/>
      <w:bookmarkEnd w:id="3"/>
      <w:r>
        <w:rPr>
          <w:rFonts w:ascii="Arial Unicode MS" w:eastAsia="Arial Unicode MS" w:hAnsi="Arial Unicode MS" w:cs="Arial Unicode MS"/>
          <w:b/>
          <w:bCs/>
          <w:sz w:val="46"/>
          <w:szCs w:val="46"/>
        </w:rPr>
        <w:lastRenderedPageBreak/>
        <w:t>✅ APPROACH 1 (Most Common): Same Image Promotion (Best Practice)</w:t>
      </w:r>
    </w:p>
    <w:p w14:paraId="2C12B304" w14:textId="77777777" w:rsidR="009D19F7" w:rsidRDefault="00000000">
      <w:pPr>
        <w:spacing w:before="240" w:after="240"/>
      </w:pPr>
      <w:r>
        <w:t xml:space="preserve">👉 </w:t>
      </w:r>
      <w:r>
        <w:rPr>
          <w:b/>
          <w:bCs/>
        </w:rPr>
        <w:t>Important concept:</w:t>
      </w:r>
      <w:r>
        <w:rPr>
          <w:b/>
          <w:bCs/>
        </w:rPr>
        <w:br/>
      </w:r>
      <w:r>
        <w:t xml:space="preserve"> We do NOT rebuild code again.</w:t>
      </w:r>
      <w:r>
        <w:br/>
        <w:t xml:space="preserve"> We promote the SAME Docker image across environments.</w:t>
      </w:r>
    </w:p>
    <w:p w14:paraId="2C12B305" w14:textId="77777777" w:rsidR="009D19F7" w:rsidRDefault="00000000">
      <w:pPr>
        <w:spacing w:before="240" w:after="240"/>
      </w:pPr>
      <w:r>
        <w:pict w14:anchorId="2C12B335">
          <v:rect id="_x0000_i1027" style="width:0;height:1.5pt" o:hralign="center" o:hrstd="t" o:hr="t" fillcolor="#a0a0a0" stroked="f"/>
        </w:pict>
      </w:r>
    </w:p>
    <w:p w14:paraId="2C12B306" w14:textId="77777777" w:rsidR="009D19F7" w:rsidRDefault="00000000">
      <w:pPr>
        <w:pStyle w:val="Heading2"/>
        <w:keepNext w:val="0"/>
        <w:keepLines w:val="0"/>
        <w:spacing w:after="80"/>
        <w:rPr>
          <w:b/>
          <w:bCs/>
          <w:sz w:val="34"/>
          <w:szCs w:val="34"/>
        </w:rPr>
      </w:pPr>
      <w:bookmarkStart w:id="4" w:name="_ip41jtegv1wi" w:colFirst="0" w:colLast="0"/>
      <w:bookmarkEnd w:id="4"/>
      <w:r>
        <w:rPr>
          <w:b/>
          <w:bCs/>
          <w:sz w:val="34"/>
          <w:szCs w:val="34"/>
        </w:rPr>
        <w:t>4. Promote to Test (QA)</w:t>
      </w:r>
    </w:p>
    <w:p w14:paraId="2C12B307" w14:textId="77777777" w:rsidR="009D19F7" w:rsidRDefault="00000000">
      <w:pPr>
        <w:numPr>
          <w:ilvl w:val="0"/>
          <w:numId w:val="3"/>
        </w:numPr>
        <w:spacing w:before="240"/>
      </w:pPr>
      <w:r>
        <w:rPr>
          <w:rFonts w:ascii="Arial Unicode MS" w:eastAsia="Arial Unicode MS" w:hAnsi="Arial Unicode MS" w:cs="Arial Unicode MS"/>
        </w:rPr>
        <w:t>Pipeline promotes image:</w:t>
      </w:r>
      <w:r>
        <w:rPr>
          <w:rFonts w:ascii="Arial Unicode MS" w:eastAsia="Arial Unicode MS" w:hAnsi="Arial Unicode MS" w:cs="Arial Unicode MS"/>
        </w:rPr>
        <w:br/>
      </w:r>
      <w:r>
        <w:rPr>
          <w:rFonts w:ascii="Arial Unicode MS" w:eastAsia="Arial Unicode MS" w:hAnsi="Arial Unicode MS" w:cs="Arial Unicode MS"/>
        </w:rPr>
        <w:br/>
        <w:t xml:space="preserve"> myapp:</w:t>
      </w:r>
      <w:proofErr w:type="gramStart"/>
      <w:r>
        <w:rPr>
          <w:rFonts w:ascii="Arial Unicode MS" w:eastAsia="Arial Unicode MS" w:hAnsi="Arial Unicode MS" w:cs="Arial Unicode MS"/>
        </w:rPr>
        <w:t>25  →</w:t>
      </w:r>
      <w:proofErr w:type="gramEnd"/>
      <w:r>
        <w:rPr>
          <w:rFonts w:ascii="Arial Unicode MS" w:eastAsia="Arial Unicode MS" w:hAnsi="Arial Unicode MS" w:cs="Arial Unicode MS"/>
        </w:rPr>
        <w:t xml:space="preserve"> Test</w:t>
      </w:r>
      <w:r>
        <w:rPr>
          <w:rFonts w:ascii="Arial Unicode MS" w:eastAsia="Arial Unicode MS" w:hAnsi="Arial Unicode MS" w:cs="Arial Unicode MS"/>
        </w:rPr>
        <w:br/>
      </w:r>
    </w:p>
    <w:p w14:paraId="2C12B308" w14:textId="77777777" w:rsidR="009D19F7" w:rsidRDefault="00000000">
      <w:pPr>
        <w:numPr>
          <w:ilvl w:val="0"/>
          <w:numId w:val="3"/>
        </w:numPr>
      </w:pPr>
      <w:r>
        <w:t>Either:</w:t>
      </w:r>
    </w:p>
    <w:p w14:paraId="2C12B309" w14:textId="77777777" w:rsidR="009D19F7" w:rsidRDefault="00000000">
      <w:pPr>
        <w:numPr>
          <w:ilvl w:val="1"/>
          <w:numId w:val="3"/>
        </w:numPr>
      </w:pPr>
      <w:r>
        <w:t>automatic promotion</w:t>
      </w:r>
    </w:p>
    <w:p w14:paraId="2C12B30A" w14:textId="77777777" w:rsidR="009D19F7" w:rsidRDefault="00000000">
      <w:pPr>
        <w:numPr>
          <w:ilvl w:val="1"/>
          <w:numId w:val="3"/>
        </w:numPr>
        <w:spacing w:after="240"/>
      </w:pPr>
      <w:r>
        <w:t>or approval-based trigger</w:t>
      </w:r>
    </w:p>
    <w:p w14:paraId="2C12B30B" w14:textId="77777777" w:rsidR="009D19F7" w:rsidRDefault="00000000">
      <w:pPr>
        <w:spacing w:before="240" w:after="240"/>
      </w:pPr>
      <w:r>
        <w:t>👉 Deployment happens using same YAML/Helm with different config</w:t>
      </w:r>
    </w:p>
    <w:p w14:paraId="2C12B30C" w14:textId="77777777" w:rsidR="009D19F7" w:rsidRDefault="00000000">
      <w:pPr>
        <w:spacing w:before="240" w:after="240"/>
      </w:pPr>
      <w:r>
        <w:rPr>
          <w:rFonts w:ascii="Arial Unicode MS" w:eastAsia="Arial Unicode MS" w:hAnsi="Arial Unicode MS" w:cs="Arial Unicode MS"/>
        </w:rPr>
        <w:t>✅ Test environment:</w:t>
      </w:r>
    </w:p>
    <w:p w14:paraId="2C12B30D" w14:textId="77777777" w:rsidR="009D19F7" w:rsidRDefault="00000000">
      <w:pPr>
        <w:numPr>
          <w:ilvl w:val="0"/>
          <w:numId w:val="8"/>
        </w:numPr>
        <w:spacing w:before="240"/>
      </w:pPr>
      <w:r>
        <w:t>Integration testing</w:t>
      </w:r>
    </w:p>
    <w:p w14:paraId="2C12B30E" w14:textId="77777777" w:rsidR="009D19F7" w:rsidRDefault="00000000">
      <w:pPr>
        <w:numPr>
          <w:ilvl w:val="0"/>
          <w:numId w:val="8"/>
        </w:numPr>
      </w:pPr>
      <w:r>
        <w:t>Regression testing</w:t>
      </w:r>
    </w:p>
    <w:p w14:paraId="2C12B30F" w14:textId="77777777" w:rsidR="009D19F7" w:rsidRDefault="00000000">
      <w:pPr>
        <w:numPr>
          <w:ilvl w:val="0"/>
          <w:numId w:val="8"/>
        </w:numPr>
        <w:spacing w:after="240"/>
      </w:pPr>
      <w:r>
        <w:t>End-to-end testing</w:t>
      </w:r>
    </w:p>
    <w:p w14:paraId="2C12B310" w14:textId="77777777" w:rsidR="009D19F7" w:rsidRDefault="00000000">
      <w:pPr>
        <w:spacing w:before="240" w:after="240"/>
      </w:pPr>
      <w:r>
        <w:pict w14:anchorId="2C12B336">
          <v:rect id="_x0000_i1028" style="width:0;height:1.5pt" o:hralign="center" o:hrstd="t" o:hr="t" fillcolor="#a0a0a0" stroked="f"/>
        </w:pict>
      </w:r>
    </w:p>
    <w:p w14:paraId="2C12B311" w14:textId="77777777" w:rsidR="009D19F7" w:rsidRDefault="00000000">
      <w:pPr>
        <w:pStyle w:val="Heading2"/>
        <w:keepNext w:val="0"/>
        <w:keepLines w:val="0"/>
        <w:spacing w:after="80"/>
        <w:rPr>
          <w:b/>
          <w:bCs/>
          <w:sz w:val="34"/>
          <w:szCs w:val="34"/>
        </w:rPr>
      </w:pPr>
      <w:bookmarkStart w:id="5" w:name="_oqbeg4wpwx1r" w:colFirst="0" w:colLast="0"/>
      <w:bookmarkEnd w:id="5"/>
      <w:r>
        <w:rPr>
          <w:b/>
          <w:bCs/>
          <w:sz w:val="34"/>
          <w:szCs w:val="34"/>
        </w:rPr>
        <w:t>5. Create Release Branch (Optional but common)</w:t>
      </w:r>
    </w:p>
    <w:p w14:paraId="2C12B312" w14:textId="77777777" w:rsidR="009D19F7" w:rsidRDefault="00000000">
      <w:pPr>
        <w:spacing w:before="240" w:after="240"/>
      </w:pPr>
      <w:r>
        <w:t>Once QA is stable:</w:t>
      </w:r>
    </w:p>
    <w:p w14:paraId="2C12B313" w14:textId="77777777" w:rsidR="009D19F7" w:rsidRDefault="00000000">
      <w:pPr>
        <w:spacing w:before="240" w:after="240"/>
      </w:pPr>
      <w:r>
        <w:t>release/v1.0</w:t>
      </w:r>
    </w:p>
    <w:p w14:paraId="2C12B314" w14:textId="77777777" w:rsidR="009D19F7" w:rsidRDefault="00000000">
      <w:pPr>
        <w:spacing w:before="240" w:after="240"/>
      </w:pPr>
      <w:r>
        <w:t>👉 Used for:</w:t>
      </w:r>
    </w:p>
    <w:p w14:paraId="2C12B315" w14:textId="77777777" w:rsidR="009D19F7" w:rsidRDefault="00000000">
      <w:pPr>
        <w:numPr>
          <w:ilvl w:val="0"/>
          <w:numId w:val="5"/>
        </w:numPr>
        <w:spacing w:before="240"/>
      </w:pPr>
      <w:r>
        <w:t>stabilization</w:t>
      </w:r>
    </w:p>
    <w:p w14:paraId="2C12B316" w14:textId="77777777" w:rsidR="009D19F7" w:rsidRDefault="00000000">
      <w:pPr>
        <w:numPr>
          <w:ilvl w:val="0"/>
          <w:numId w:val="5"/>
        </w:numPr>
        <w:spacing w:after="240"/>
      </w:pPr>
      <w:r>
        <w:t>bug fixes only (no new features)</w:t>
      </w:r>
    </w:p>
    <w:p w14:paraId="2C12B317" w14:textId="77777777" w:rsidR="009D19F7" w:rsidRDefault="00000000">
      <w:pPr>
        <w:spacing w:before="240" w:after="240"/>
      </w:pPr>
      <w:r>
        <w:pict w14:anchorId="2C12B337">
          <v:rect id="_x0000_i1029" style="width:0;height:1.5pt" o:hralign="center" o:hrstd="t" o:hr="t" fillcolor="#a0a0a0" stroked="f"/>
        </w:pict>
      </w:r>
    </w:p>
    <w:p w14:paraId="2C12B318" w14:textId="77777777" w:rsidR="009D19F7" w:rsidRDefault="00000000">
      <w:pPr>
        <w:pStyle w:val="Heading2"/>
        <w:keepNext w:val="0"/>
        <w:keepLines w:val="0"/>
        <w:spacing w:after="80"/>
        <w:rPr>
          <w:b/>
          <w:bCs/>
          <w:sz w:val="34"/>
          <w:szCs w:val="34"/>
        </w:rPr>
      </w:pPr>
      <w:bookmarkStart w:id="6" w:name="_nr5i08ovgr7b" w:colFirst="0" w:colLast="0"/>
      <w:bookmarkEnd w:id="6"/>
      <w:r>
        <w:rPr>
          <w:b/>
          <w:bCs/>
          <w:sz w:val="34"/>
          <w:szCs w:val="34"/>
        </w:rPr>
        <w:lastRenderedPageBreak/>
        <w:t xml:space="preserve">6. Deploy to </w:t>
      </w:r>
      <w:proofErr w:type="spellStart"/>
      <w:r>
        <w:rPr>
          <w:b/>
          <w:bCs/>
          <w:sz w:val="34"/>
          <w:szCs w:val="34"/>
        </w:rPr>
        <w:t>PreProd</w:t>
      </w:r>
      <w:proofErr w:type="spellEnd"/>
      <w:r>
        <w:rPr>
          <w:b/>
          <w:bCs/>
          <w:sz w:val="34"/>
          <w:szCs w:val="34"/>
        </w:rPr>
        <w:t xml:space="preserve"> (Staging)</w:t>
      </w:r>
    </w:p>
    <w:p w14:paraId="2C12B319" w14:textId="77777777" w:rsidR="009D19F7" w:rsidRDefault="00000000">
      <w:pPr>
        <w:numPr>
          <w:ilvl w:val="0"/>
          <w:numId w:val="15"/>
        </w:numPr>
        <w:spacing w:before="240"/>
      </w:pPr>
      <w:r>
        <w:t xml:space="preserve">Requires </w:t>
      </w:r>
      <w:r>
        <w:rPr>
          <w:b/>
          <w:bCs/>
        </w:rPr>
        <w:t>approval (QA/Product/Manager)</w:t>
      </w:r>
    </w:p>
    <w:p w14:paraId="2C12B31A" w14:textId="77777777" w:rsidR="009D19F7" w:rsidRDefault="00000000">
      <w:pPr>
        <w:numPr>
          <w:ilvl w:val="0"/>
          <w:numId w:val="15"/>
        </w:numPr>
        <w:spacing w:after="240"/>
      </w:pPr>
      <w:r>
        <w:rPr>
          <w:rFonts w:ascii="Arial Unicode MS" w:eastAsia="Arial Unicode MS" w:hAnsi="Arial Unicode MS" w:cs="Arial Unicode MS"/>
        </w:rPr>
        <w:t>Same image promoted:</w:t>
      </w:r>
      <w:r>
        <w:rPr>
          <w:rFonts w:ascii="Arial Unicode MS" w:eastAsia="Arial Unicode MS" w:hAnsi="Arial Unicode MS" w:cs="Arial Unicode MS"/>
        </w:rPr>
        <w:br/>
      </w:r>
      <w:r>
        <w:rPr>
          <w:rFonts w:ascii="Arial Unicode MS" w:eastAsia="Arial Unicode MS" w:hAnsi="Arial Unicode MS" w:cs="Arial Unicode MS"/>
        </w:rPr>
        <w:br/>
        <w:t xml:space="preserve"> myapp:25 → </w:t>
      </w:r>
      <w:proofErr w:type="spellStart"/>
      <w:r>
        <w:rPr>
          <w:rFonts w:ascii="Arial Unicode MS" w:eastAsia="Arial Unicode MS" w:hAnsi="Arial Unicode MS" w:cs="Arial Unicode MS"/>
        </w:rPr>
        <w:t>PreProd</w:t>
      </w:r>
      <w:proofErr w:type="spellEnd"/>
      <w:r>
        <w:rPr>
          <w:rFonts w:ascii="Arial Unicode MS" w:eastAsia="Arial Unicode MS" w:hAnsi="Arial Unicode MS" w:cs="Arial Unicode MS"/>
        </w:rPr>
        <w:br/>
      </w:r>
    </w:p>
    <w:p w14:paraId="2C12B31B" w14:textId="77777777" w:rsidR="009D19F7" w:rsidRDefault="00000000">
      <w:pPr>
        <w:spacing w:before="240" w:after="240"/>
      </w:pP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PreProd</w:t>
      </w:r>
      <w:proofErr w:type="spellEnd"/>
      <w:r>
        <w:rPr>
          <w:rFonts w:ascii="Arial Unicode MS" w:eastAsia="Arial Unicode MS" w:hAnsi="Arial Unicode MS" w:cs="Arial Unicode MS"/>
        </w:rPr>
        <w:t>:</w:t>
      </w:r>
    </w:p>
    <w:p w14:paraId="2C12B31C" w14:textId="77777777" w:rsidR="009D19F7" w:rsidRDefault="00000000">
      <w:pPr>
        <w:numPr>
          <w:ilvl w:val="0"/>
          <w:numId w:val="13"/>
        </w:numPr>
        <w:spacing w:before="240"/>
      </w:pPr>
      <w:r>
        <w:t>Production-like environment</w:t>
      </w:r>
    </w:p>
    <w:p w14:paraId="2C12B31D" w14:textId="77777777" w:rsidR="009D19F7" w:rsidRDefault="00000000">
      <w:pPr>
        <w:numPr>
          <w:ilvl w:val="0"/>
          <w:numId w:val="13"/>
        </w:numPr>
      </w:pPr>
      <w:r>
        <w:t>Performance testing</w:t>
      </w:r>
    </w:p>
    <w:p w14:paraId="2C12B31E" w14:textId="77777777" w:rsidR="009D19F7" w:rsidRDefault="00000000">
      <w:pPr>
        <w:numPr>
          <w:ilvl w:val="0"/>
          <w:numId w:val="13"/>
        </w:numPr>
        <w:spacing w:after="240"/>
      </w:pPr>
      <w:r>
        <w:t>UAT (User Acceptance Testing)</w:t>
      </w:r>
    </w:p>
    <w:p w14:paraId="2C12B31F" w14:textId="77777777" w:rsidR="009D19F7" w:rsidRDefault="00000000">
      <w:pPr>
        <w:spacing w:before="240" w:after="240"/>
      </w:pPr>
      <w:r>
        <w:pict w14:anchorId="2C12B338">
          <v:rect id="_x0000_i1030" style="width:0;height:1.5pt" o:hralign="center" o:hrstd="t" o:hr="t" fillcolor="#a0a0a0" stroked="f"/>
        </w:pict>
      </w:r>
    </w:p>
    <w:p w14:paraId="2C12B320" w14:textId="77777777" w:rsidR="009D19F7" w:rsidRDefault="00000000">
      <w:pPr>
        <w:pStyle w:val="Heading2"/>
        <w:keepNext w:val="0"/>
        <w:keepLines w:val="0"/>
        <w:spacing w:after="80"/>
        <w:rPr>
          <w:b/>
          <w:bCs/>
          <w:sz w:val="34"/>
          <w:szCs w:val="34"/>
        </w:rPr>
      </w:pPr>
      <w:bookmarkStart w:id="7" w:name="_jt8625keisnf" w:colFirst="0" w:colLast="0"/>
      <w:bookmarkEnd w:id="7"/>
      <w:r>
        <w:rPr>
          <w:b/>
          <w:bCs/>
          <w:sz w:val="34"/>
          <w:szCs w:val="34"/>
        </w:rPr>
        <w:t xml:space="preserve">7. Merge to </w:t>
      </w:r>
      <w:r>
        <w:rPr>
          <w:rFonts w:ascii="Roboto Mono" w:eastAsia="Roboto Mono" w:hAnsi="Roboto Mono" w:cs="Roboto Mono"/>
          <w:b/>
          <w:bCs/>
          <w:color w:val="188038"/>
          <w:sz w:val="34"/>
          <w:szCs w:val="34"/>
        </w:rPr>
        <w:t>main</w:t>
      </w:r>
      <w:r>
        <w:rPr>
          <w:b/>
          <w:bCs/>
          <w:sz w:val="34"/>
          <w:szCs w:val="34"/>
        </w:rPr>
        <w:t xml:space="preserve"> (Production readiness)</w:t>
      </w:r>
    </w:p>
    <w:p w14:paraId="2C12B321" w14:textId="77777777" w:rsidR="009D19F7" w:rsidRDefault="00000000">
      <w:pPr>
        <w:spacing w:before="240" w:after="240"/>
      </w:pPr>
      <w:r>
        <w:t xml:space="preserve">👉 ONLY after </w:t>
      </w:r>
      <w:proofErr w:type="spellStart"/>
      <w:r>
        <w:t>PreProd</w:t>
      </w:r>
      <w:proofErr w:type="spellEnd"/>
      <w:r>
        <w:t xml:space="preserve"> success:</w:t>
      </w:r>
    </w:p>
    <w:p w14:paraId="2C12B322" w14:textId="77777777" w:rsidR="009D19F7" w:rsidRDefault="00000000">
      <w:pPr>
        <w:spacing w:before="240" w:after="240"/>
      </w:pPr>
      <w:r>
        <w:rPr>
          <w:rFonts w:ascii="Arial Unicode MS" w:eastAsia="Arial Unicode MS" w:hAnsi="Arial Unicode MS" w:cs="Arial Unicode MS"/>
        </w:rPr>
        <w:t>release/v1.0 → main</w:t>
      </w:r>
    </w:p>
    <w:p w14:paraId="2C12B323" w14:textId="77777777" w:rsidR="009D19F7" w:rsidRDefault="00000000">
      <w:pPr>
        <w:spacing w:before="240" w:after="240"/>
      </w:pPr>
      <w:r>
        <w:t xml:space="preserve">This is a </w:t>
      </w:r>
      <w:r>
        <w:rPr>
          <w:b/>
          <w:bCs/>
        </w:rPr>
        <w:t xml:space="preserve">controlled </w:t>
      </w:r>
      <w:proofErr w:type="gramStart"/>
      <w:r>
        <w:rPr>
          <w:b/>
          <w:bCs/>
        </w:rPr>
        <w:t>merge</w:t>
      </w:r>
      <w:proofErr w:type="gramEnd"/>
      <w:r>
        <w:t>:</w:t>
      </w:r>
    </w:p>
    <w:p w14:paraId="2C12B324" w14:textId="77777777" w:rsidR="009D19F7" w:rsidRDefault="00000000">
      <w:pPr>
        <w:numPr>
          <w:ilvl w:val="0"/>
          <w:numId w:val="10"/>
        </w:numPr>
        <w:spacing w:before="240"/>
      </w:pPr>
      <w:r>
        <w:t>Code is frozen</w:t>
      </w:r>
    </w:p>
    <w:p w14:paraId="2C12B325" w14:textId="77777777" w:rsidR="009D19F7" w:rsidRDefault="00000000">
      <w:pPr>
        <w:numPr>
          <w:ilvl w:val="0"/>
          <w:numId w:val="10"/>
        </w:numPr>
      </w:pPr>
      <w:r>
        <w:t>Fully tested</w:t>
      </w:r>
    </w:p>
    <w:p w14:paraId="2C12B326" w14:textId="77777777" w:rsidR="009D19F7" w:rsidRDefault="00000000">
      <w:pPr>
        <w:numPr>
          <w:ilvl w:val="0"/>
          <w:numId w:val="10"/>
        </w:numPr>
        <w:spacing w:after="240"/>
      </w:pPr>
      <w:r>
        <w:t>Approved</w:t>
      </w:r>
    </w:p>
    <w:p w14:paraId="2C12B327" w14:textId="77777777" w:rsidR="009D19F7" w:rsidRDefault="00000000">
      <w:pPr>
        <w:spacing w:before="240" w:after="240"/>
      </w:pPr>
      <w:r>
        <w:pict w14:anchorId="2C12B339">
          <v:rect id="_x0000_i1031" style="width:0;height:1.5pt" o:hralign="center" o:hrstd="t" o:hr="t" fillcolor="#a0a0a0" stroked="f"/>
        </w:pict>
      </w:r>
    </w:p>
    <w:p w14:paraId="2C12B328" w14:textId="77777777" w:rsidR="009D19F7" w:rsidRDefault="00000000">
      <w:pPr>
        <w:pStyle w:val="Heading2"/>
        <w:keepNext w:val="0"/>
        <w:keepLines w:val="0"/>
        <w:spacing w:after="80"/>
        <w:rPr>
          <w:b/>
          <w:bCs/>
          <w:sz w:val="34"/>
          <w:szCs w:val="34"/>
        </w:rPr>
      </w:pPr>
      <w:bookmarkStart w:id="8" w:name="_d0hcjafglfus" w:colFirst="0" w:colLast="0"/>
      <w:bookmarkEnd w:id="8"/>
      <w:r>
        <w:rPr>
          <w:b/>
          <w:bCs/>
          <w:sz w:val="34"/>
          <w:szCs w:val="34"/>
        </w:rPr>
        <w:t>8. Deploy to Production</w:t>
      </w:r>
    </w:p>
    <w:p w14:paraId="2C12B329" w14:textId="77777777" w:rsidR="009D19F7" w:rsidRDefault="00000000">
      <w:pPr>
        <w:numPr>
          <w:ilvl w:val="0"/>
          <w:numId w:val="1"/>
        </w:numPr>
        <w:spacing w:before="240"/>
      </w:pPr>
      <w:r>
        <w:t>Manual approval (very important)</w:t>
      </w:r>
    </w:p>
    <w:p w14:paraId="2C12B32A" w14:textId="77777777" w:rsidR="009D19F7" w:rsidRDefault="00000000">
      <w:pPr>
        <w:numPr>
          <w:ilvl w:val="0"/>
          <w:numId w:val="1"/>
        </w:numPr>
        <w:spacing w:after="240"/>
      </w:pPr>
      <w:r>
        <w:t>Pipeline deploys same image:</w:t>
      </w:r>
    </w:p>
    <w:p w14:paraId="2C12B32B" w14:textId="77777777" w:rsidR="009D19F7" w:rsidRDefault="00000000">
      <w:pPr>
        <w:spacing w:before="240" w:after="240"/>
      </w:pPr>
      <w:r>
        <w:rPr>
          <w:rFonts w:ascii="Arial Unicode MS" w:eastAsia="Arial Unicode MS" w:hAnsi="Arial Unicode MS" w:cs="Arial Unicode MS"/>
        </w:rPr>
        <w:t>myapp:25 → Production</w:t>
      </w:r>
    </w:p>
    <w:p w14:paraId="2C12B32C" w14:textId="77777777" w:rsidR="009D19F7" w:rsidRDefault="00000000">
      <w:pPr>
        <w:spacing w:before="240" w:after="240"/>
      </w:pPr>
      <w:r>
        <w:t>Using:</w:t>
      </w:r>
    </w:p>
    <w:p w14:paraId="2C12B32D" w14:textId="77777777" w:rsidR="009D19F7" w:rsidRDefault="00000000">
      <w:pPr>
        <w:numPr>
          <w:ilvl w:val="0"/>
          <w:numId w:val="14"/>
        </w:numPr>
        <w:spacing w:before="240"/>
      </w:pPr>
      <w:r>
        <w:t>Kubernetes YAML / Helm</w:t>
      </w:r>
    </w:p>
    <w:p w14:paraId="2C12B32E" w14:textId="77777777" w:rsidR="009D19F7" w:rsidRDefault="00000000">
      <w:pPr>
        <w:numPr>
          <w:ilvl w:val="0"/>
          <w:numId w:val="14"/>
        </w:numPr>
        <w:spacing w:after="240"/>
      </w:pPr>
      <w:r>
        <w:t xml:space="preserve">Rolling update / </w:t>
      </w:r>
      <w:proofErr w:type="gramStart"/>
      <w:r>
        <w:t>Blue-Green</w:t>
      </w:r>
      <w:proofErr w:type="gramEnd"/>
      <w:r>
        <w:t xml:space="preserve"> / Canary </w:t>
      </w:r>
    </w:p>
    <w:p w14:paraId="2C12B32F" w14:textId="77777777" w:rsidR="009D19F7" w:rsidRDefault="009D19F7">
      <w:pPr>
        <w:spacing w:before="240" w:after="240"/>
      </w:pPr>
    </w:p>
    <w:p w14:paraId="2C12B330" w14:textId="77777777" w:rsidR="009D19F7" w:rsidRDefault="009D19F7"/>
    <w:sectPr w:rsidR="009D19F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90CEB60-6CBD-4476-B32E-63D11E7D4206}"/>
    <w:embedBold r:id="rId2" w:fontKey="{8E0B44C0-62B5-4B0C-A4E3-2B35D92346D5}"/>
  </w:font>
  <w:font w:name="Calibri">
    <w:panose1 w:val="020F0502020204030204"/>
    <w:charset w:val="00"/>
    <w:family w:val="swiss"/>
    <w:pitch w:val="variable"/>
    <w:sig w:usb0="E4002EFF" w:usb1="C200247B" w:usb2="00000009" w:usb3="00000000" w:csb0="000001FF" w:csb1="00000000"/>
    <w:embedRegular r:id="rId3" w:fontKey="{42E1005B-7BEC-4857-8868-4DD960E8A9AB}"/>
  </w:font>
  <w:font w:name="Cambria">
    <w:panose1 w:val="02040503050406030204"/>
    <w:charset w:val="00"/>
    <w:family w:val="roman"/>
    <w:pitch w:val="variable"/>
    <w:sig w:usb0="E00006FF" w:usb1="420024FF" w:usb2="02000000" w:usb3="00000000" w:csb0="0000019F" w:csb1="00000000"/>
    <w:embedRegular r:id="rId4" w:fontKey="{CB90B74B-7AFF-4CBE-AD2A-AF0BE6CC55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F8C"/>
    <w:multiLevelType w:val="multilevel"/>
    <w:tmpl w:val="3F449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D30DD9"/>
    <w:multiLevelType w:val="multilevel"/>
    <w:tmpl w:val="E422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A3797B"/>
    <w:multiLevelType w:val="multilevel"/>
    <w:tmpl w:val="75B8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44162E"/>
    <w:multiLevelType w:val="multilevel"/>
    <w:tmpl w:val="0EC2A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421393"/>
    <w:multiLevelType w:val="multilevel"/>
    <w:tmpl w:val="4E300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EE66E9"/>
    <w:multiLevelType w:val="multilevel"/>
    <w:tmpl w:val="6916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7F0D4F"/>
    <w:multiLevelType w:val="multilevel"/>
    <w:tmpl w:val="A34C0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CC17D4"/>
    <w:multiLevelType w:val="multilevel"/>
    <w:tmpl w:val="937A3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E63AF"/>
    <w:multiLevelType w:val="multilevel"/>
    <w:tmpl w:val="D6FC0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EE7E89"/>
    <w:multiLevelType w:val="multilevel"/>
    <w:tmpl w:val="4F84E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D31421"/>
    <w:multiLevelType w:val="multilevel"/>
    <w:tmpl w:val="C7B62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5C5EA4"/>
    <w:multiLevelType w:val="multilevel"/>
    <w:tmpl w:val="E4AEA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E13391"/>
    <w:multiLevelType w:val="multilevel"/>
    <w:tmpl w:val="17CA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036560"/>
    <w:multiLevelType w:val="multilevel"/>
    <w:tmpl w:val="D4F65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A2709D"/>
    <w:multiLevelType w:val="multilevel"/>
    <w:tmpl w:val="F112E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2450338">
    <w:abstractNumId w:val="11"/>
  </w:num>
  <w:num w:numId="2" w16cid:durableId="1450508993">
    <w:abstractNumId w:val="9"/>
  </w:num>
  <w:num w:numId="3" w16cid:durableId="616764628">
    <w:abstractNumId w:val="6"/>
  </w:num>
  <w:num w:numId="4" w16cid:durableId="1194003437">
    <w:abstractNumId w:val="5"/>
  </w:num>
  <w:num w:numId="5" w16cid:durableId="1041058454">
    <w:abstractNumId w:val="7"/>
  </w:num>
  <w:num w:numId="6" w16cid:durableId="1522428007">
    <w:abstractNumId w:val="3"/>
  </w:num>
  <w:num w:numId="7" w16cid:durableId="276762184">
    <w:abstractNumId w:val="4"/>
  </w:num>
  <w:num w:numId="8" w16cid:durableId="1638489712">
    <w:abstractNumId w:val="14"/>
  </w:num>
  <w:num w:numId="9" w16cid:durableId="261642985">
    <w:abstractNumId w:val="2"/>
  </w:num>
  <w:num w:numId="10" w16cid:durableId="1710645687">
    <w:abstractNumId w:val="10"/>
  </w:num>
  <w:num w:numId="11" w16cid:durableId="899710045">
    <w:abstractNumId w:val="8"/>
  </w:num>
  <w:num w:numId="12" w16cid:durableId="402218959">
    <w:abstractNumId w:val="13"/>
  </w:num>
  <w:num w:numId="13" w16cid:durableId="1872450708">
    <w:abstractNumId w:val="0"/>
  </w:num>
  <w:num w:numId="14" w16cid:durableId="954023061">
    <w:abstractNumId w:val="1"/>
  </w:num>
  <w:num w:numId="15" w16cid:durableId="902445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9F7"/>
    <w:rsid w:val="009D19F7"/>
    <w:rsid w:val="00AE1551"/>
    <w:rsid w:val="00EC4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B2AA"/>
  <w15:docId w15:val="{B99975DF-3D11-48B4-89DA-C99D7B08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1103</Words>
  <Characters>5917</Characters>
  <Application>Microsoft Office Word</Application>
  <DocSecurity>0</DocSecurity>
  <Lines>197</Lines>
  <Paragraphs>117</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Deekshith Gunda</cp:lastModifiedBy>
  <cp:revision>2</cp:revision>
  <dcterms:created xsi:type="dcterms:W3CDTF">2026-04-02T18:47:00Z</dcterms:created>
  <dcterms:modified xsi:type="dcterms:W3CDTF">2026-04-02T19:25:00Z</dcterms:modified>
</cp:coreProperties>
</file>