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Quality Monitoring with Low-Cost Sensors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air quality, IoT, PM2.5, environmental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