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Air Quality Monitoring with Low-Cost Sensors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air quality monitoring with low-cost sensors.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air quality, IoT, PM2.5, environmental monitoring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Unicode stress: α β γ μ Ω ± ≤ ≥ → × °C ₹ €; multiple spaces     and mixed symbols.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