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F3A"/>
        </w:rPr>
        <w:t>Strategic Bets Phase (Phase 4) — Implementation Plan</w:t>
      </w:r>
    </w:p>
    <w:p>
      <w:r>
        <w:rPr>
          <w:b w:val="0"/>
          <w:i/>
        </w:rPr>
        <w:t>Revised: February 2, 2026</w:t>
      </w:r>
    </w:p>
    <w:p>
      <w:r>
        <w:rPr>
          <w:b w:val="0"/>
          <w:i/>
        </w:rPr>
        <w:t>Updated following Critical Assessment incorporating seven strategic frameworks (Martin, Janakiraman, Cagan, Perri, Biddle, Christensen/Moesta, Duke) and Lenny’s Podcast insights.</w:t>
      </w:r>
    </w:p>
    <w:p/>
    <w:p>
      <w:pPr>
        <w:pStyle w:val="Heading1"/>
      </w:pPr>
      <w:r>
        <w:rPr>
          <w:color w:val="1A1F3A"/>
        </w:rPr>
        <w:t>Strategic Framework Analysis</w:t>
      </w:r>
    </w:p>
    <w:p>
      <w:r>
        <w:rPr>
          <w:b/>
          <w:i w:val="0"/>
        </w:rPr>
        <w:t>Six frameworks inform this design. Each contributes at the product strategy level — the leadership-level activity of deciding where to compete, how to win, and which strategic initiatives to fund. This phase explicitly does NOT operate at the product discovery level (team-level solution finding).</w:t>
      </w:r>
    </w:p>
    <w:p>
      <w:pPr>
        <w:pStyle w:val="Heading2"/>
      </w:pPr>
      <w:r>
        <w:rPr>
          <w:color w:val="1A1F3A"/>
        </w:rPr>
        <w:t>Roger Martin / AG Lafley — Playing to Win</w:t>
      </w:r>
    </w:p>
    <w:p>
      <w:r>
        <w:rPr>
          <w:b w:val="0"/>
          <w:i w:val="0"/>
        </w:rPr>
        <w:t>Synthesis generates PTW cascades with WWHBT assumptions per opportunity. Strategic Bets test those WWHBT assumptions. Critical addition: Martin’s core insight is that strategy is an integrated set of choices. Bets must be grouped under a Strategic Thesis that represents a coherent, integrated strategic choice — not managed as independent items.</w:t>
      </w:r>
    </w:p>
    <w:p>
      <w:pPr>
        <w:pStyle w:val="Heading2"/>
      </w:pPr>
      <w:r>
        <w:rPr>
          <w:color w:val="1A1F3A"/>
        </w:rPr>
        <w:t>Chandra Janakiraman — Strategy Blocks</w:t>
      </w:r>
    </w:p>
    <w:p>
      <w:r>
        <w:rPr>
          <w:b w:val="0"/>
          <w:i w:val="0"/>
        </w:rPr>
        <w:t>The most directly relevant operational framework. Small "s" strategy (2-year, problem-focused) produces 3–5 strategic pillars — exactly what Phase 3 Synthesis produces. Strategic Bets map to these pillars. His four-dimensional scoring replaces the previous impact/effort model:</w:t>
      </w:r>
    </w:p>
    <w:p>
      <w:pPr>
        <w:pStyle w:val="ListNumber"/>
      </w:pPr>
      <w:r>
        <w:t>Expected Impact — scale, frequency, intensity of the problem</w:t>
      </w:r>
    </w:p>
    <w:p>
      <w:pPr>
        <w:pStyle w:val="ListNumber"/>
      </w:pPr>
      <w:r>
        <w:t>Certainty of Impact — evidence strength</w:t>
      </w:r>
    </w:p>
    <w:p>
      <w:pPr>
        <w:pStyle w:val="ListNumber"/>
      </w:pPr>
      <w:r>
        <w:t>Clarity of Levers — do we know how to execute?</w:t>
      </w:r>
    </w:p>
    <w:p>
      <w:pPr>
        <w:pStyle w:val="ListNumber"/>
      </w:pPr>
      <w:r>
        <w:t>Uniqueness of Levers — competitive defensibility</w:t>
      </w:r>
    </w:p>
    <w:p>
      <w:pPr>
        <w:pStyle w:val="Heading2"/>
      </w:pPr>
      <w:r>
        <w:rPr>
          <w:color w:val="1A1F3A"/>
        </w:rPr>
        <w:t>Marty Cagan — Inspired/Empowered</w:t>
      </w:r>
    </w:p>
    <w:p>
      <w:r>
        <w:rPr>
          <w:b w:val="0"/>
          <w:i w:val="0"/>
        </w:rPr>
        <w:t>Every bet must have a measurable leading indicator as its success metric. Cagan explicitly separates product strategy (leadership decides which problems to solve) from product discovery (teams figure out how). This phase operates at the strategy level.</w:t>
      </w:r>
    </w:p>
    <w:p>
      <w:pPr>
        <w:pStyle w:val="Heading2"/>
      </w:pPr>
      <w:r>
        <w:rPr>
          <w:color w:val="1A1F3A"/>
        </w:rPr>
        <w:t>Melissa Perri — Escaping the Build Trap</w:t>
      </w:r>
    </w:p>
    <w:p>
      <w:r>
        <w:rPr>
          <w:b w:val="0"/>
          <w:i w:val="0"/>
        </w:rPr>
        <w:t>Strategic hierarchy: Strategic Intent → Product Initiatives → Options. Frontera mapping: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Perri Level</w:t>
            </w:r>
          </w:p>
        </w:tc>
        <w:tc>
          <w:tcPr>
            <w:tcW w:type="dxa" w:w="4320"/>
          </w:tcPr>
          <w:p>
            <w:r>
              <w:rPr>
                <w:b/>
              </w:rPr>
              <w:t>Frontera Equivalent</w:t>
            </w:r>
          </w:p>
        </w:tc>
      </w:tr>
      <w:tr>
        <w:tc>
          <w:tcPr>
            <w:tcW w:type="dxa" w:w="4320"/>
          </w:tcPr>
          <w:p>
            <w:r>
              <w:t>Strategic Intent</w:t>
            </w:r>
          </w:p>
        </w:tc>
        <w:tc>
          <w:tcPr>
            <w:tcW w:type="dxa" w:w="4320"/>
          </w:tcPr>
          <w:p>
            <w:r>
              <w:t>Synthesis Opportunity + PTW Cascade</w:t>
            </w:r>
          </w:p>
        </w:tc>
      </w:tr>
      <w:tr>
        <w:tc>
          <w:tcPr>
            <w:tcW w:type="dxa" w:w="4320"/>
          </w:tcPr>
          <w:p>
            <w:r>
              <w:t>Product Initiative</w:t>
            </w:r>
          </w:p>
        </w:tc>
        <w:tc>
          <w:tcPr>
            <w:tcW w:type="dxa" w:w="4320"/>
          </w:tcPr>
          <w:p>
            <w:r>
              <w:t>Strategic Bet</w:t>
            </w:r>
          </w:p>
        </w:tc>
      </w:tr>
      <w:tr>
        <w:tc>
          <w:tcPr>
            <w:tcW w:type="dxa" w:w="4320"/>
          </w:tcPr>
          <w:p>
            <w:r>
              <w:t>Option</w:t>
            </w:r>
          </w:p>
        </w:tc>
        <w:tc>
          <w:tcPr>
            <w:tcW w:type="dxa" w:w="4320"/>
          </w:tcPr>
          <w:p>
            <w:r>
              <w:t>Out of scope (team-level discovery)</w:t>
            </w:r>
          </w:p>
        </w:tc>
      </w:tr>
    </w:tbl>
    <w:p/>
    <w:p>
      <w:pPr>
        <w:pStyle w:val="Heading2"/>
      </w:pPr>
      <w:r>
        <w:rPr>
          <w:color w:val="1A1F3A"/>
        </w:rPr>
        <w:t>Gibson Biddle — DHM Model</w:t>
      </w:r>
    </w:p>
    <w:p>
      <w:r>
        <w:rPr>
          <w:b w:val="0"/>
          <w:i w:val="0"/>
        </w:rPr>
        <w:t>Each bet evaluated against: Delight (customers love it), Hard to copy (builds a moat), Margin-enhancing (improves economics). Bets scoring on only one DHM dimension are flagged as potentially tactical.</w:t>
      </w:r>
    </w:p>
    <w:p>
      <w:pPr>
        <w:pStyle w:val="Heading2"/>
      </w:pPr>
      <w:r>
        <w:rPr>
          <w:color w:val="1A1F3A"/>
        </w:rPr>
        <w:t>Christensen / Moesta — Jobs to Be Done</w:t>
      </w:r>
    </w:p>
    <w:p>
      <w:r>
        <w:rPr>
          <w:b w:val="0"/>
          <w:i w:val="0"/>
        </w:rPr>
        <w:t>Bets framed from the demand side. A struggling moment creates demand — not a company initiative. The hypothesis template includes a Job anchor grounding each bet in the customer’s context.</w:t>
      </w:r>
    </w:p>
    <w:p>
      <w:pPr>
        <w:pStyle w:val="Heading2"/>
      </w:pPr>
      <w:r>
        <w:rPr>
          <w:color w:val="1A1F3A"/>
        </w:rPr>
        <w:t>Annie Duke — Thinking in Bets / Quit</w:t>
      </w:r>
    </w:p>
    <w:p>
      <w:r>
        <w:rPr>
          <w:b w:val="0"/>
          <w:i w:val="0"/>
        </w:rPr>
        <w:t>Every bet has pre-committed kill criteria — explicit conditions under which the bet is abandoned, with a kill date. Without these, sunk cost fallacy keeps bad bets alive.</w:t>
      </w:r>
    </w:p>
    <w:p>
      <w:r>
        <w:rPr>
          <w:b/>
          <w:i w:val="0"/>
        </w:rPr>
        <w:t>Framework explicitly NOT applied at this level:</w:t>
      </w:r>
    </w:p>
    <w:p>
      <w:pPr>
        <w:pStyle w:val="ListBullet"/>
      </w:pPr>
      <w:r>
        <w:t>Teresa Torres — Continuous Discovery Habits: Operates at the product team level (Opportunity Solution Trees for solution discovery). The 4-risk model (value/usability/feasibility/viability) describes solution risks, not strategic risks.</w:t>
      </w:r>
    </w:p>
    <w:p>
      <w:pPr>
        <w:pStyle w:val="Heading1"/>
      </w:pPr>
      <w:r>
        <w:rPr>
          <w:color w:val="1A1F3A"/>
        </w:rPr>
        <w:t>1. Mini-PRD: Strategic Bets Feature</w:t>
      </w:r>
    </w:p>
    <w:p>
      <w:pPr>
        <w:pStyle w:val="Heading2"/>
      </w:pPr>
      <w:r>
        <w:rPr>
          <w:color w:val="1A1F3A"/>
        </w:rPr>
        <w:t>Problem Statement</w:t>
      </w:r>
    </w:p>
    <w:p>
      <w:r>
        <w:rPr>
          <w:b w:val="0"/>
          <w:i w:val="0"/>
        </w:rPr>
        <w:t>Phase 3 (Synthesis) generates strategic opportunities with PTW cascades and WWHBT assumptions, but there is no structured method to convert these into testable, prioritized strategic initiatives grouped under coherent strategic themes.</w:t>
      </w:r>
    </w:p>
    <w:p>
      <w:pPr>
        <w:pStyle w:val="Heading2"/>
      </w:pPr>
      <w:r>
        <w:rPr>
          <w:color w:val="1A1F3A"/>
        </w:rPr>
        <w:t>User Stories</w:t>
      </w:r>
    </w:p>
    <w:p>
      <w:r>
        <w:rPr>
          <w:b/>
          <w:i w:val="0"/>
        </w:rPr>
        <w:t>US-1: As a Product Leader, I want to see my synthesis opportunities summarized so I can decide which strategic themes to pursue.</w:t>
      </w:r>
    </w:p>
    <w:p>
      <w:pPr>
        <w:pStyle w:val="ListBullet"/>
      </w:pPr>
      <w:r>
        <w:t>Top opportunities displayed with scores, PTW summary, and WWHBT assumptions</w:t>
      </w:r>
    </w:p>
    <w:p>
      <w:r>
        <w:rPr>
          <w:b/>
          <w:i w:val="0"/>
        </w:rPr>
        <w:t>US-2: As a Product Leader, I want the AI coach to propose strategic bets grouped under strategic theses.</w:t>
      </w:r>
    </w:p>
    <w:p>
      <w:pPr>
        <w:pStyle w:val="ListBullet"/>
      </w:pPr>
      <w:r>
        <w:t>Agent generates 3–5 bets grouped under 1–3 strategic theses, each following the 5-part hypothesis format (Job → Belief → Bet → Success → Kill Criteria)</w:t>
      </w:r>
    </w:p>
    <w:p>
      <w:r>
        <w:rPr>
          <w:b/>
          <w:i w:val="0"/>
        </w:rPr>
        <w:t>US-3: As a Product Leader, I want to create and edit strategic bets manually.</w:t>
      </w:r>
    </w:p>
    <w:p>
      <w:pPr>
        <w:pStyle w:val="ListBullet"/>
      </w:pPr>
      <w:r>
        <w:t>Modal form with 5 hypothesis fields, thesis selector, 4-dimension scoring, strategic risk assessment, evidence selector</w:t>
      </w:r>
    </w:p>
    <w:p>
      <w:r>
        <w:rPr>
          <w:b/>
          <w:i w:val="0"/>
        </w:rPr>
        <w:t>US-4: As a Product Leader, I want to see evidence trails on each bet.</w:t>
      </w:r>
    </w:p>
    <w:p>
      <w:pPr>
        <w:pStyle w:val="ListBullet"/>
      </w:pPr>
      <w:r>
        <w:t>Territory-colored evidence cards linking to source research</w:t>
      </w:r>
    </w:p>
    <w:p>
      <w:r>
        <w:rPr>
          <w:b/>
          <w:i w:val="0"/>
        </w:rPr>
        <w:t>US-5: As a Product Leader, I want to prioritize bets using multidimensional scoring.</w:t>
      </w:r>
    </w:p>
    <w:p>
      <w:pPr>
        <w:pStyle w:val="ListBullet"/>
      </w:pPr>
      <w:r>
        <w:t>4-dimension scores (expected impact, certainty, clarity of levers, uniqueness of levers), calculated priority, sortable list</w:t>
      </w:r>
    </w:p>
    <w:p>
      <w:r>
        <w:rPr>
          <w:b/>
          <w:i w:val="0"/>
        </w:rPr>
        <w:t>US-6: As a Product Leader, I want to define kill criteria for each bet.</w:t>
      </w:r>
    </w:p>
    <w:p>
      <w:pPr>
        <w:pStyle w:val="ListBullet"/>
      </w:pPr>
      <w:r>
        <w:t>Kill criteria text and kill date; coach prompts if missing</w:t>
      </w:r>
    </w:p>
    <w:p>
      <w:r>
        <w:rPr>
          <w:b/>
          <w:i w:val="0"/>
        </w:rPr>
        <w:t>US-7: As a Product Leader, I want bets grouped under strategic theses.</w:t>
      </w:r>
    </w:p>
    <w:p>
      <w:pPr>
        <w:pStyle w:val="ListBullet"/>
      </w:pPr>
      <w:r>
        <w:t>Bets displayed grouped by thesis, thesis-level PTW alignment, portfolio balance indicators</w:t>
      </w:r>
    </w:p>
    <w:p>
      <w:pPr>
        <w:pStyle w:val="Heading2"/>
      </w:pPr>
      <w:r>
        <w:rPr>
          <w:color w:val="1A1F3A"/>
        </w:rPr>
        <w:t>Quality Gate</w:t>
      </w:r>
    </w:p>
    <w:p>
      <w:r>
        <w:rPr>
          <w:b/>
          <w:i w:val="0"/>
        </w:rPr>
        <w:t>≥3 bets with ≥1 evidence link each, grouped under ≥1 strategic thesis, each with kill criteria defined, before export is enabled.</w:t>
      </w:r>
    </w:p>
    <w:p>
      <w:pPr>
        <w:pStyle w:val="Heading2"/>
      </w:pPr>
      <w:r>
        <w:rPr>
          <w:color w:val="1A1F3A"/>
        </w:rPr>
        <w:t>Out of Scope</w:t>
      </w:r>
    </w:p>
    <w:p>
      <w:pPr>
        <w:pStyle w:val="ListBullet"/>
      </w:pPr>
      <w:r>
        <w:t>Bet validation tracking over time</w:t>
      </w:r>
    </w:p>
    <w:p>
      <w:pPr>
        <w:pStyle w:val="ListBullet"/>
      </w:pPr>
      <w:r>
        <w:t>Jira/Linear integration</w:t>
      </w:r>
    </w:p>
    <w:p>
      <w:pPr>
        <w:pStyle w:val="ListBullet"/>
      </w:pPr>
      <w:r>
        <w:t>Multi-user collaboration</w:t>
      </w:r>
    </w:p>
    <w:p>
      <w:pPr>
        <w:pStyle w:val="ListBullet"/>
      </w:pPr>
      <w:r>
        <w:t>Team-level option/experiment design (Torres-level discovery)</w:t>
      </w:r>
    </w:p>
    <w:p>
      <w:pPr>
        <w:pStyle w:val="ListBullet"/>
      </w:pPr>
      <w:r>
        <w:t>Bet deployment to engineering teams</w:t>
      </w:r>
    </w:p>
    <w:p>
      <w:pPr>
        <w:pStyle w:val="Heading1"/>
      </w:pPr>
      <w:r>
        <w:rPr>
          <w:color w:val="1A1F3A"/>
        </w:rPr>
        <w:t>2. Success Metrics</w:t>
      </w:r>
    </w:p>
    <w:p>
      <w:pPr>
        <w:pStyle w:val="Heading2"/>
      </w:pPr>
      <w:r>
        <w:rPr>
          <w:color w:val="1A1F3A"/>
        </w:rPr>
        <w:t>Frontera Platform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Measurement</w:t>
            </w:r>
          </w:p>
        </w:tc>
      </w:tr>
      <w:tr>
        <w:tc>
          <w:tcPr>
            <w:tcW w:type="dxa" w:w="2880"/>
          </w:tcPr>
          <w:p>
            <w:r>
              <w:t>Bet Creation Rate</w:t>
            </w:r>
          </w:p>
        </w:tc>
        <w:tc>
          <w:tcPr>
            <w:tcW w:type="dxa" w:w="2880"/>
          </w:tcPr>
          <w:p>
            <w:r>
              <w:t>75%+ of users create ≥3 bets</w:t>
            </w:r>
          </w:p>
        </w:tc>
        <w:tc>
          <w:tcPr>
            <w:tcW w:type="dxa" w:w="2880"/>
          </w:tcPr>
          <w:p>
            <w:r>
              <w:t>DB count</w:t>
            </w:r>
          </w:p>
        </w:tc>
      </w:tr>
      <w:tr>
        <w:tc>
          <w:tcPr>
            <w:tcW w:type="dxa" w:w="2880"/>
          </w:tcPr>
          <w:p>
            <w:r>
              <w:t>Evidence Linking</w:t>
            </w:r>
          </w:p>
        </w:tc>
        <w:tc>
          <w:tcPr>
            <w:tcW w:type="dxa" w:w="2880"/>
          </w:tcPr>
          <w:p>
            <w:r>
              <w:t>85%+ of bets have ≥1 evidence link</w:t>
            </w:r>
          </w:p>
        </w:tc>
        <w:tc>
          <w:tcPr>
            <w:tcW w:type="dxa" w:w="2880"/>
          </w:tcPr>
          <w:p>
            <w:r>
              <w:t>DB query</w:t>
            </w:r>
          </w:p>
        </w:tc>
      </w:tr>
      <w:tr>
        <w:tc>
          <w:tcPr>
            <w:tcW w:type="dxa" w:w="2880"/>
          </w:tcPr>
          <w:p>
            <w:r>
              <w:t>Agent Bet Adoption</w:t>
            </w:r>
          </w:p>
        </w:tc>
        <w:tc>
          <w:tcPr>
            <w:tcW w:type="dxa" w:w="2880"/>
          </w:tcPr>
          <w:p>
            <w:r>
              <w:t>50%+ of proposals kept/edited</w:t>
            </w:r>
          </w:p>
        </w:tc>
        <w:tc>
          <w:tcPr>
            <w:tcW w:type="dxa" w:w="2880"/>
          </w:tcPr>
          <w:p>
            <w:r>
              <w:t>Compare proposed vs final</w:t>
            </w:r>
          </w:p>
        </w:tc>
      </w:tr>
      <w:tr>
        <w:tc>
          <w:tcPr>
            <w:tcW w:type="dxa" w:w="2880"/>
          </w:tcPr>
          <w:p>
            <w:r>
              <w:t>Kill Criteria Completion</w:t>
            </w:r>
          </w:p>
        </w:tc>
        <w:tc>
          <w:tcPr>
            <w:tcW w:type="dxa" w:w="2880"/>
          </w:tcPr>
          <w:p>
            <w:r>
              <w:t>80%+ of bets have kill criteria</w:t>
            </w:r>
          </w:p>
        </w:tc>
        <w:tc>
          <w:tcPr>
            <w:tcW w:type="dxa" w:w="2880"/>
          </w:tcPr>
          <w:p>
            <w:r>
              <w:t>DB query</w:t>
            </w:r>
          </w:p>
        </w:tc>
      </w:tr>
      <w:tr>
        <w:tc>
          <w:tcPr>
            <w:tcW w:type="dxa" w:w="2880"/>
          </w:tcPr>
          <w:p>
            <w:r>
              <w:t>Thesis Grouping</w:t>
            </w:r>
          </w:p>
        </w:tc>
        <w:tc>
          <w:tcPr>
            <w:tcW w:type="dxa" w:w="2880"/>
          </w:tcPr>
          <w:p>
            <w:r>
              <w:t>90%+ of bets belong to a thesis</w:t>
            </w:r>
          </w:p>
        </w:tc>
        <w:tc>
          <w:tcPr>
            <w:tcW w:type="dxa" w:w="2880"/>
          </w:tcPr>
          <w:p>
            <w:r>
              <w:t>DB query</w:t>
            </w:r>
          </w:p>
        </w:tc>
      </w:tr>
      <w:tr>
        <w:tc>
          <w:tcPr>
            <w:tcW w:type="dxa" w:w="2880"/>
          </w:tcPr>
          <w:p>
            <w:r>
              <w:t>Export Rate</w:t>
            </w:r>
          </w:p>
        </w:tc>
        <w:tc>
          <w:tcPr>
            <w:tcW w:type="dxa" w:w="2880"/>
          </w:tcPr>
          <w:p>
            <w:r>
              <w:t>60%+ export PDF</w:t>
            </w:r>
          </w:p>
        </w:tc>
        <w:tc>
          <w:tcPr>
            <w:tcW w:type="dxa" w:w="2880"/>
          </w:tcPr>
          <w:p>
            <w:r>
              <w:t>PostHog event</w:t>
            </w:r>
          </w:p>
        </w:tc>
      </w:tr>
      <w:tr>
        <w:tc>
          <w:tcPr>
            <w:tcW w:type="dxa" w:w="2880"/>
          </w:tcPr>
          <w:p>
            <w:r>
              <w:t>Phase Completion Time</w:t>
            </w:r>
          </w:p>
        </w:tc>
        <w:tc>
          <w:tcPr>
            <w:tcW w:type="dxa" w:w="2880"/>
          </w:tcPr>
          <w:p>
            <w:r>
              <w:t>&lt;45 min synthesis → export</w:t>
            </w:r>
          </w:p>
        </w:tc>
        <w:tc>
          <w:tcPr>
            <w:tcW w:type="dxa" w:w="2880"/>
          </w:tcPr>
          <w:p>
            <w:r>
              <w:t>Timestamp delta</w:t>
            </w:r>
          </w:p>
        </w:tc>
      </w:tr>
    </w:tbl>
    <w:p/>
    <w:p>
      <w:pPr>
        <w:pStyle w:val="Heading2"/>
      </w:pPr>
      <w:r>
        <w:rPr>
          <w:color w:val="1A1F3A"/>
        </w:rPr>
        <w:t>Customer Success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Target</w:t>
            </w:r>
          </w:p>
        </w:tc>
        <w:tc>
          <w:tcPr>
            <w:tcW w:type="dxa" w:w="2880"/>
          </w:tcPr>
          <w:p>
            <w:r>
              <w:rPr>
                <w:b/>
              </w:rPr>
              <w:t>Measurement</w:t>
            </w:r>
          </w:p>
        </w:tc>
      </w:tr>
      <w:tr>
        <w:tc>
          <w:tcPr>
            <w:tcW w:type="dxa" w:w="2880"/>
          </w:tcPr>
          <w:p>
            <w:r>
              <w:t>Strategic Coherence</w:t>
            </w:r>
          </w:p>
        </w:tc>
        <w:tc>
          <w:tcPr>
            <w:tcW w:type="dxa" w:w="2880"/>
          </w:tcPr>
          <w:p>
            <w:r>
              <w:t>70%+ report bets form coherent strategy</w:t>
            </w:r>
          </w:p>
        </w:tc>
        <w:tc>
          <w:tcPr>
            <w:tcW w:type="dxa" w:w="2880"/>
          </w:tcPr>
          <w:p>
            <w:r>
              <w:t>Post-phase survey</w:t>
            </w:r>
          </w:p>
        </w:tc>
      </w:tr>
      <w:tr>
        <w:tc>
          <w:tcPr>
            <w:tcW w:type="dxa" w:w="2880"/>
          </w:tcPr>
          <w:p>
            <w:r>
              <w:t>Testability</w:t>
            </w:r>
          </w:p>
        </w:tc>
        <w:tc>
          <w:tcPr>
            <w:tcW w:type="dxa" w:w="2880"/>
          </w:tcPr>
          <w:p>
            <w:r>
              <w:t>75%+ report clear success metrics</w:t>
            </w:r>
          </w:p>
        </w:tc>
        <w:tc>
          <w:tcPr>
            <w:tcW w:type="dxa" w:w="2880"/>
          </w:tcPr>
          <w:p>
            <w:r>
              <w:t>Post-phase survey</w:t>
            </w:r>
          </w:p>
        </w:tc>
      </w:tr>
      <w:tr>
        <w:tc>
          <w:tcPr>
            <w:tcW w:type="dxa" w:w="2880"/>
          </w:tcPr>
          <w:p>
            <w:r>
              <w:t>Evidence Confidence</w:t>
            </w:r>
          </w:p>
        </w:tc>
        <w:tc>
          <w:tcPr>
            <w:tcW w:type="dxa" w:w="2880"/>
          </w:tcPr>
          <w:p>
            <w:r>
              <w:t>70%+ report research-backed</w:t>
            </w:r>
          </w:p>
        </w:tc>
        <w:tc>
          <w:tcPr>
            <w:tcW w:type="dxa" w:w="2880"/>
          </w:tcPr>
          <w:p>
            <w:r>
              <w:t>Post-phase survey</w:t>
            </w:r>
          </w:p>
        </w:tc>
      </w:tr>
      <w:tr>
        <w:tc>
          <w:tcPr>
            <w:tcW w:type="dxa" w:w="2880"/>
          </w:tcPr>
          <w:p>
            <w:r>
              <w:t>Stakeholder Buy-In</w:t>
            </w:r>
          </w:p>
        </w:tc>
        <w:tc>
          <w:tcPr>
            <w:tcW w:type="dxa" w:w="2880"/>
          </w:tcPr>
          <w:p>
            <w:r>
              <w:t>60%+ stakeholders approved ≥2 bets</w:t>
            </w:r>
          </w:p>
        </w:tc>
        <w:tc>
          <w:tcPr>
            <w:tcW w:type="dxa" w:w="2880"/>
          </w:tcPr>
          <w:p>
            <w:r>
              <w:t>30-day follow-up</w:t>
            </w:r>
          </w:p>
        </w:tc>
      </w:tr>
      <w:tr>
        <w:tc>
          <w:tcPr>
            <w:tcW w:type="dxa" w:w="2880"/>
          </w:tcPr>
          <w:p>
            <w:r>
              <w:t>Execution Rate</w:t>
            </w:r>
          </w:p>
        </w:tc>
        <w:tc>
          <w:tcPr>
            <w:tcW w:type="dxa" w:w="2880"/>
          </w:tcPr>
          <w:p>
            <w:r>
              <w:t>40%+ begin execution within 90 days</w:t>
            </w:r>
          </w:p>
        </w:tc>
        <w:tc>
          <w:tcPr>
            <w:tcW w:type="dxa" w:w="2880"/>
          </w:tcPr>
          <w:p>
            <w:r>
              <w:t>90-day follow-up</w:t>
            </w:r>
          </w:p>
        </w:tc>
      </w:tr>
    </w:tbl>
    <w:p/>
    <w:p>
      <w:pPr>
        <w:pStyle w:val="Heading1"/>
      </w:pPr>
      <w:r>
        <w:rPr>
          <w:color w:val="1A1F3A"/>
        </w:rPr>
        <w:t>3. Data Model</w:t>
      </w:r>
    </w:p>
    <w:p>
      <w:pPr>
        <w:pStyle w:val="Heading2"/>
      </w:pPr>
      <w:r>
        <w:rPr>
          <w:color w:val="1A1F3A"/>
        </w:rPr>
        <w:t>StrategicThesis (new entity)</w:t>
      </w:r>
    </w:p>
    <w:p>
      <w:r>
        <w:rPr>
          <w:b w:val="0"/>
          <w:i w:val="0"/>
        </w:rPr>
        <w:t>Groups related bets under a coherent strategic choice. Each thesis maps to one PTW cascade from synthesis.</w:t>
      </w:r>
    </w:p>
    <w:p>
      <w:r>
        <w:rPr>
          <w:b/>
          <w:i w:val="0"/>
        </w:rPr>
        <w:t>Key fields:</w:t>
      </w:r>
    </w:p>
    <w:p>
      <w:pPr>
        <w:pStyle w:val="ListBullet"/>
      </w:pPr>
      <w:r>
        <w:t>title, description — strategic narrative</w:t>
      </w:r>
    </w:p>
    <w:p>
      <w:pPr>
        <w:pStyle w:val="ListBullet"/>
      </w:pPr>
      <w:r>
        <w:t>opportunityId, ptwWinningAspiration, ptwWhereToPlay, ptwHowToWin — PTW cascade</w:t>
      </w:r>
    </w:p>
    <w:p>
      <w:pPr>
        <w:pStyle w:val="ListBullet"/>
      </w:pPr>
      <w:r>
        <w:t>dhmDelight, dhmHardToCopy, dhmMarginEnhancing — Biddle DHM filter</w:t>
      </w:r>
    </w:p>
    <w:p>
      <w:pPr>
        <w:pStyle w:val="ListBullet"/>
      </w:pPr>
      <w:r>
        <w:t>thesisType: offensive | defensive | capability</w:t>
      </w:r>
    </w:p>
    <w:p>
      <w:pPr>
        <w:pStyle w:val="ListBullet"/>
      </w:pPr>
      <w:r>
        <w:t>timeHorizon: 90d | 6m | 12m | 18m</w:t>
      </w:r>
    </w:p>
    <w:p>
      <w:pPr>
        <w:pStyle w:val="Heading2"/>
      </w:pPr>
      <w:r>
        <w:rPr>
          <w:color w:val="1A1F3A"/>
        </w:rPr>
        <w:t>StrategicBet (revised)</w:t>
      </w:r>
    </w:p>
    <w:p>
      <w:r>
        <w:rPr>
          <w:b/>
          <w:i w:val="0"/>
        </w:rPr>
        <w:t>Key changes from original plan:</w:t>
      </w:r>
    </w:p>
    <w:p>
      <w:pPr>
        <w:pStyle w:val="ListBullet"/>
      </w:pPr>
      <w:r>
        <w:t>5-part hypothesis: jobToBeDone → belief → bet → successMetric → killCriteria (+ killDate)</w:t>
      </w:r>
    </w:p>
    <w:p>
      <w:pPr>
        <w:pStyle w:val="ListBullet"/>
      </w:pPr>
      <w:r>
        <w:t>strategicThesisId — groups bets under coherent strategic choices (Martin)</w:t>
      </w:r>
    </w:p>
    <w:p>
      <w:pPr>
        <w:pStyle w:val="ListBullet"/>
      </w:pPr>
      <w:r>
        <w:t>Strategic risks replace solution risks: market, positioning, execution, economic</w:t>
      </w:r>
    </w:p>
    <w:p>
      <w:pPr>
        <w:pStyle w:val="ListBullet"/>
      </w:pPr>
      <w:r>
        <w:t>4-dimension scoring replaces impact/effort: expectedImpact, certaintyOfImpact, clarityOfLevers, uniquenessOfLevers (Janakiraman)</w:t>
      </w:r>
    </w:p>
    <w:p>
      <w:pPr>
        <w:pStyle w:val="ListBullet"/>
      </w:pPr>
      <w:r>
        <w:t>timeHorizon field added</w:t>
      </w:r>
    </w:p>
    <w:p>
      <w:pPr>
        <w:pStyle w:val="ListBullet"/>
      </w:pPr>
      <w:r>
        <w:t>dependsOn[] for basic sequencing</w:t>
      </w:r>
    </w:p>
    <w:p>
      <w:pPr>
        <w:pStyle w:val="ListBullet"/>
      </w:pPr>
      <w:r>
        <w:t>betCategory removed — replaced by thesis-level thesisType</w:t>
      </w:r>
    </w:p>
    <w:p>
      <w:pPr>
        <w:pStyle w:val="Heading2"/>
      </w:pPr>
      <w:r>
        <w:rPr>
          <w:color w:val="1A1F3A"/>
        </w:rPr>
        <w:t>Database Migration</w:t>
      </w:r>
    </w:p>
    <w:p>
      <w:r>
        <w:rPr>
          <w:b w:val="0"/>
          <w:i w:val="0"/>
        </w:rPr>
        <w:t>Two tables: strategic_theses and strategic_bets. See plan file for full SQL schema.</w:t>
      </w:r>
    </w:p>
    <w:p>
      <w:pPr>
        <w:pStyle w:val="Heading1"/>
      </w:pPr>
      <w:r>
        <w:rPr>
          <w:color w:val="1A1F3A"/>
        </w:rPr>
        <w:t>4. API Endpoints</w:t>
      </w:r>
    </w:p>
    <w:p>
      <w:r>
        <w:rPr>
          <w:b/>
          <w:i w:val="0"/>
        </w:rPr>
        <w:t>GET /api/product-strategy-agent/bets?conversation_id={id}</w:t>
      </w:r>
    </w:p>
    <w:p>
      <w:pPr>
        <w:pStyle w:val="ListBullet"/>
      </w:pPr>
      <w:r>
        <w:t>Returns theses with nested bets, ungrouped bets, portfolio summary</w:t>
      </w:r>
    </w:p>
    <w:p>
      <w:r>
        <w:rPr>
          <w:b/>
          <w:i w:val="0"/>
        </w:rPr>
        <w:t>POST /api/product-strategy-agent/bets/theses</w:t>
      </w:r>
    </w:p>
    <w:p>
      <w:pPr>
        <w:pStyle w:val="ListBullet"/>
      </w:pPr>
      <w:r>
        <w:t>Create strategic thesis</w:t>
      </w:r>
    </w:p>
    <w:p>
      <w:r>
        <w:rPr>
          <w:b/>
          <w:i w:val="0"/>
        </w:rPr>
        <w:t>POST /api/product-strategy-agent/bets</w:t>
      </w:r>
    </w:p>
    <w:p>
      <w:pPr>
        <w:pStyle w:val="ListBullet"/>
      </w:pPr>
      <w:r>
        <w:t>Create bet within thesis</w:t>
      </w:r>
    </w:p>
    <w:p>
      <w:r>
        <w:rPr>
          <w:b/>
          <w:i w:val="0"/>
        </w:rPr>
        <w:t>PATCH /api/product-strategy-agent/bets</w:t>
      </w:r>
    </w:p>
    <w:p>
      <w:pPr>
        <w:pStyle w:val="ListBullet"/>
      </w:pPr>
      <w:r>
        <w:t>Update bet</w:t>
      </w:r>
    </w:p>
    <w:p>
      <w:r>
        <w:rPr>
          <w:b/>
          <w:i w:val="0"/>
        </w:rPr>
        <w:t>DELETE /api/product-strategy-agent/bets</w:t>
      </w:r>
    </w:p>
    <w:p>
      <w:pPr>
        <w:pStyle w:val="ListBullet"/>
      </w:pPr>
      <w:r>
        <w:t>Delete bet</w:t>
      </w:r>
    </w:p>
    <w:p>
      <w:r>
        <w:rPr>
          <w:b/>
          <w:i w:val="0"/>
        </w:rPr>
        <w:t>POST /api/product-strategy-agent/bets/generate</w:t>
      </w:r>
    </w:p>
    <w:p>
      <w:pPr>
        <w:pStyle w:val="ListBullet"/>
      </w:pPr>
      <w:r>
        <w:t>AI generates 3–5 bets grouped under 1–3 theses from synthesis</w:t>
      </w:r>
    </w:p>
    <w:p>
      <w:pPr>
        <w:pStyle w:val="ListBullet"/>
      </w:pPr>
      <w:r>
        <w:t>Frames from demand side (JTBD), scores with 4 dimensions, evaluates DHM, proposes kill criteria</w:t>
      </w:r>
    </w:p>
    <w:p>
      <w:pPr>
        <w:pStyle w:val="Heading1"/>
      </w:pPr>
      <w:r>
        <w:rPr>
          <w:color w:val="1A1F3A"/>
        </w:rPr>
        <w:t>5. Component Architecture</w:t>
      </w:r>
    </w:p>
    <w:p>
      <w:r>
        <w:rPr>
          <w:b w:val="0"/>
          <w:i w:val="0"/>
        </w:rPr>
        <w:t>BetsSection.tsx — main container</w:t>
      </w:r>
    </w:p>
    <w:p>
      <w:pPr>
        <w:pStyle w:val="ListBullet"/>
      </w:pPr>
      <w:r>
        <w:t>StrategyHierarchyBanner (inline — Perri hierarchy)</w:t>
      </w:r>
    </w:p>
    <w:p>
      <w:pPr>
        <w:pStyle w:val="ListBullet"/>
      </w:pPr>
      <w:r>
        <w:t>SynthesisRecap (inline — top 3 opportunities)</w:t>
      </w:r>
    </w:p>
    <w:p>
      <w:pPr>
        <w:pStyle w:val="ListBullet"/>
      </w:pPr>
      <w:r>
        <w:t>BetProposals (inline — agent proposals with Accept/Edit/Dismiss)</w:t>
      </w:r>
    </w:p>
    <w:p>
      <w:pPr>
        <w:pStyle w:val="ListBullet"/>
      </w:pPr>
      <w:r>
        <w:t>ThesisGroup.tsx — collapsible thesis container with DHM badges, portfolio balance</w:t>
      </w:r>
    </w:p>
    <w:p>
      <w:pPr>
        <w:pStyle w:val="ListBullet"/>
      </w:pPr>
      <w:r>
        <w:t>BetCard.tsx — 5-part hypothesis, 4-dimension scoring, strategic risks, kill criteria, evidence trail</w:t>
      </w:r>
    </w:p>
    <w:p>
      <w:pPr>
        <w:pStyle w:val="ListBullet"/>
      </w:pPr>
      <w:r>
        <w:t>CreateBetModal.tsx — thesis selector, 5 hypothesis fields, scoring sliders, risk textareas, kill criteria</w:t>
      </w:r>
    </w:p>
    <w:p>
      <w:pPr>
        <w:pStyle w:val="ListBullet"/>
      </w:pPr>
      <w:r>
        <w:t>BetsExportPanel (inline — quality gate enforced)</w:t>
      </w:r>
    </w:p>
    <w:p>
      <w:pPr>
        <w:pStyle w:val="Heading2"/>
      </w:pPr>
      <w:r>
        <w:rPr>
          <w:color w:val="1A1F3A"/>
        </w:rPr>
        <w:t>Design Decisions</w:t>
      </w:r>
    </w:p>
    <w:p>
      <w:pPr>
        <w:pStyle w:val="ListBullet"/>
      </w:pPr>
      <w:r>
        <w:t>Phase color: Cyan (cyan-600, cyan-50)</w:t>
      </w:r>
    </w:p>
    <w:p>
      <w:pPr>
        <w:pStyle w:val="ListBullet"/>
      </w:pPr>
      <w:r>
        <w:t>Thesis type colors: Offensive = gold, Defensive = emerald, Capability = purple</w:t>
      </w:r>
    </w:p>
    <w:p>
      <w:pPr>
        <w:pStyle w:val="ListBullet"/>
      </w:pPr>
      <w:r>
        <w:t>DHM badges: Green ✓ if addressed, muted gray if not</w:t>
      </w:r>
    </w:p>
    <w:p>
      <w:pPr>
        <w:pStyle w:val="ListBullet"/>
      </w:pPr>
      <w:r>
        <w:t>4-dimension scoring: Small radar chart in BetCard</w:t>
      </w:r>
    </w:p>
    <w:p>
      <w:pPr>
        <w:pStyle w:val="ListBullet"/>
      </w:pPr>
      <w:r>
        <w:t>Kill date: Amber when &lt;30 days, red when overdue</w:t>
      </w:r>
    </w:p>
    <w:p>
      <w:pPr>
        <w:pStyle w:val="ListBullet"/>
      </w:pPr>
      <w:r>
        <w:t>Strategy Hierarchy Banner: Shows current position in Perri hierarchy</w:t>
      </w:r>
    </w:p>
    <w:p>
      <w:pPr>
        <w:pStyle w:val="Heading1"/>
      </w:pPr>
      <w:r>
        <w:rPr>
          <w:color w:val="1A1F3A"/>
        </w:rPr>
        <w:t>6. Coach Behavior in Phase 4</w:t>
      </w:r>
    </w:p>
    <w:p>
      <w:r>
        <w:rPr>
          <w:b/>
          <w:i w:val="0"/>
        </w:rPr>
        <w:t>The coach operates at the product strategy altitude — guiding resource allocation decisions, not feature experiments.</w:t>
      </w:r>
    </w:p>
    <w:p>
      <w:pPr>
        <w:pStyle w:val="Heading2"/>
      </w:pPr>
      <w:r>
        <w:rPr>
          <w:color w:val="1A1F3A"/>
        </w:rPr>
        <w:t>Individual Bet Coaching</w:t>
      </w:r>
    </w:p>
    <w:p>
      <w:pPr>
        <w:pStyle w:val="ListNumber"/>
      </w:pPr>
      <w:r>
        <w:t>Propose bets: Suggest generating bets from synthesis, grouped under strategic theses</w:t>
      </w:r>
    </w:p>
    <w:p>
      <w:pPr>
        <w:pStyle w:val="ListNumber"/>
      </w:pPr>
      <w:r>
        <w:t>Challenge weak evidence: "What research evidence supports this belief?"</w:t>
      </w:r>
    </w:p>
    <w:p>
      <w:pPr>
        <w:pStyle w:val="ListNumber"/>
      </w:pPr>
      <w:r>
        <w:t>Demand measurable metrics: "Add a number and timeframe to your success metric" (Cagan)</w:t>
      </w:r>
    </w:p>
    <w:p>
      <w:pPr>
        <w:pStyle w:val="ListNumber"/>
      </w:pPr>
      <w:r>
        <w:t>Demand kill criteria: "What signal would tell you this bet has failed? By when?" (Duke)</w:t>
      </w:r>
    </w:p>
    <w:p>
      <w:pPr>
        <w:pStyle w:val="ListNumber"/>
      </w:pPr>
      <w:r>
        <w:t>Anchor to demand side: "What customer struggling moment does this address?" (Christensen)</w:t>
      </w:r>
    </w:p>
    <w:p>
      <w:pPr>
        <w:pStyle w:val="ListNumber"/>
      </w:pPr>
      <w:r>
        <w:t>Validate PTW alignment: "Does this test a specific Where to Play or How to Win choice?" (Martin)</w:t>
      </w:r>
    </w:p>
    <w:p>
      <w:pPr>
        <w:pStyle w:val="Heading2"/>
      </w:pPr>
      <w:r>
        <w:rPr>
          <w:color w:val="1A1F3A"/>
        </w:rPr>
        <w:t>Strategic Altitude Coaching</w:t>
      </w:r>
    </w:p>
    <w:p>
      <w:pPr>
        <w:pStyle w:val="ListNumber"/>
      </w:pPr>
      <w:r>
        <w:t>Raise altitude: "This sounds like a discovery experiment. At the strategic level, what market-level question are you answering?"</w:t>
      </w:r>
    </w:p>
    <w:p>
      <w:pPr>
        <w:pStyle w:val="ListNumber"/>
      </w:pPr>
      <w:r>
        <w:t>Challenge strategic risks: "What’s your biggest market risk? What would a competitor do to make this irrelevant?"</w:t>
      </w:r>
    </w:p>
    <w:p>
      <w:pPr>
        <w:pStyle w:val="ListNumber"/>
      </w:pPr>
      <w:r>
        <w:t>Validate scoring: "You scored Uniqueness at 8/10 — what specifically makes this hard to replicate?"</w:t>
      </w:r>
    </w:p>
    <w:p>
      <w:pPr>
        <w:pStyle w:val="Heading2"/>
      </w:pPr>
      <w:r>
        <w:rPr>
          <w:color w:val="1A1F3A"/>
        </w:rPr>
        <w:t>Portfolio-Level Coaching</w:t>
      </w:r>
    </w:p>
    <w:p>
      <w:pPr>
        <w:pStyle w:val="ListNumber"/>
      </w:pPr>
      <w:r>
        <w:t>Portfolio balance: "Are all bets offensive? Where’s your defensive position?"</w:t>
      </w:r>
    </w:p>
    <w:p>
      <w:pPr>
        <w:pStyle w:val="ListNumber"/>
      </w:pPr>
      <w:r>
        <w:t>Strategic coherence: "Do these bets together test your Where-to-Play + How-to-Win combination?"</w:t>
      </w:r>
    </w:p>
    <w:p>
      <w:pPr>
        <w:pStyle w:val="ListNumber"/>
      </w:pPr>
      <w:r>
        <w:t>Sequencing: "Which bet is prerequisite to others? If Bet A fails, does Bet C still make sense?"</w:t>
      </w:r>
    </w:p>
    <w:p>
      <w:pPr>
        <w:pStyle w:val="ListNumber"/>
      </w:pPr>
      <w:r>
        <w:t>Optionality: "If you could only fund two, which two preserve the most strategic optionality?"</w:t>
      </w:r>
    </w:p>
    <w:p>
      <w:pPr>
        <w:pStyle w:val="ListNumber"/>
      </w:pPr>
      <w:r>
        <w:t>DHM challenge: "This addresses Delight but doesn’t build a moat. How do you prevent copying?"</w:t>
      </w:r>
    </w:p>
    <w:p>
      <w:pPr>
        <w:pStyle w:val="Heading1"/>
      </w:pPr>
      <w:r>
        <w:rPr>
          <w:color w:val="1A1F3A"/>
        </w:rPr>
        <w:t>7. Staged Build &amp; Test Plan</w:t>
      </w:r>
    </w:p>
    <w:p>
      <w:pPr>
        <w:pStyle w:val="Heading2"/>
      </w:pPr>
      <w:r>
        <w:rPr>
          <w:color w:val="1A1F3A"/>
        </w:rPr>
        <w:t>Stage 1: Data Foundation</w:t>
      </w:r>
    </w:p>
    <w:p>
      <w:pPr>
        <w:pStyle w:val="ListBullet"/>
      </w:pPr>
      <w:r>
        <w:t>Create: Migration (theses + bets tables), types/bets.ts, CRUD APIs for bets + theses</w:t>
      </w:r>
    </w:p>
    <w:p>
      <w:pPr>
        <w:pStyle w:val="ListBullet"/>
      </w:pPr>
      <w:r>
        <w:t>Modify: types/database.ts — add row types</w:t>
      </w:r>
    </w:p>
    <w:p>
      <w:pPr>
        <w:pStyle w:val="ListBullet"/>
      </w:pPr>
      <w:r>
        <w:t>Test: Integration tests for all CRUD operations</w:t>
      </w:r>
    </w:p>
    <w:p>
      <w:pPr>
        <w:pStyle w:val="ListBullet"/>
      </w:pPr>
      <w:r>
        <w:t>Verify: npm run build passes</w:t>
      </w:r>
    </w:p>
    <w:p>
      <w:pPr>
        <w:pStyle w:val="Heading2"/>
      </w:pPr>
      <w:r>
        <w:rPr>
          <w:color w:val="1A1F3A"/>
        </w:rPr>
        <w:t>Stage 2: AI Bet Generation</w:t>
      </w:r>
    </w:p>
    <w:p>
      <w:pPr>
        <w:pStyle w:val="ListBullet"/>
      </w:pPr>
      <w:r>
        <w:t>Create: bets/generate/route.ts</w:t>
      </w:r>
    </w:p>
    <w:p>
      <w:pPr>
        <w:pStyle w:val="ListBullet"/>
      </w:pPr>
      <w:r>
        <w:t>Test: Generate bets from synthesis — verify 5-part format, thesis grouping, 4-dimension scoring, strategic risks, DHM evaluation, kill criteria</w:t>
      </w:r>
    </w:p>
    <w:p>
      <w:pPr>
        <w:pStyle w:val="ListBullet"/>
      </w:pPr>
      <w:r>
        <w:t>Verify: Agent reasoning explains assumption being tested</w:t>
      </w:r>
    </w:p>
    <w:p>
      <w:pPr>
        <w:pStyle w:val="Heading2"/>
      </w:pPr>
      <w:r>
        <w:rPr>
          <w:color w:val="1A1F3A"/>
        </w:rPr>
        <w:t>Stage 3: BetsSection + ThesisGroup + BetCard UI</w:t>
      </w:r>
    </w:p>
    <w:p>
      <w:pPr>
        <w:pStyle w:val="ListBullet"/>
      </w:pPr>
      <w:r>
        <w:t>Create: BetsSection.tsx, ThesisGroup.tsx, BetCard.tsx</w:t>
      </w:r>
    </w:p>
    <w:p>
      <w:pPr>
        <w:pStyle w:val="ListBullet"/>
      </w:pPr>
      <w:r>
        <w:t>Modify: CanvasPanel.tsx — replace placeholder</w:t>
      </w:r>
    </w:p>
    <w:p>
      <w:pPr>
        <w:pStyle w:val="ListBullet"/>
      </w:pPr>
      <w:r>
        <w:t>Test: Component tests</w:t>
      </w:r>
    </w:p>
    <w:p>
      <w:pPr>
        <w:pStyle w:val="ListBullet"/>
      </w:pPr>
      <w:r>
        <w:t>Verify: Hierarchy banner, synthesis recap, thesis groups, bet cards with all fields</w:t>
      </w:r>
    </w:p>
    <w:p>
      <w:pPr>
        <w:pStyle w:val="Heading2"/>
      </w:pPr>
      <w:r>
        <w:rPr>
          <w:color w:val="1A1F3A"/>
        </w:rPr>
        <w:t>Stage 4: CreateBetModal + Edit/Delete</w:t>
      </w:r>
    </w:p>
    <w:p>
      <w:pPr>
        <w:pStyle w:val="ListBullet"/>
      </w:pPr>
      <w:r>
        <w:t>Create: CreateBetModal.tsx</w:t>
      </w:r>
    </w:p>
    <w:p>
      <w:pPr>
        <w:pStyle w:val="ListBullet"/>
      </w:pPr>
      <w:r>
        <w:t>Modify: Wire up CRUD actions</w:t>
      </w:r>
    </w:p>
    <w:p>
      <w:pPr>
        <w:pStyle w:val="ListBullet"/>
      </w:pPr>
      <w:r>
        <w:t>Test: Component + E2E tests</w:t>
      </w:r>
    </w:p>
    <w:p>
      <w:pPr>
        <w:pStyle w:val="ListBullet"/>
      </w:pPr>
      <w:r>
        <w:t>Verify: Full create/edit/delete with all fields</w:t>
      </w:r>
    </w:p>
    <w:p>
      <w:pPr>
        <w:pStyle w:val="Heading2"/>
      </w:pPr>
      <w:r>
        <w:rPr>
          <w:color w:val="1A1F3A"/>
        </w:rPr>
        <w:t>Stage 5: Coach Integration + Export</w:t>
      </w:r>
    </w:p>
    <w:p>
      <w:pPr>
        <w:pStyle w:val="ListBullet"/>
      </w:pPr>
      <w:r>
        <w:t>Modify: system-prompt.ts (14 coaching behaviors), phase/route.ts (quality gate)</w:t>
      </w:r>
    </w:p>
    <w:p>
      <w:pPr>
        <w:pStyle w:val="ListBullet"/>
      </w:pPr>
      <w:r>
        <w:t>Create: Export panel (inline)</w:t>
      </w:r>
    </w:p>
    <w:p>
      <w:pPr>
        <w:pStyle w:val="ListBullet"/>
      </w:pPr>
      <w:r>
        <w:t>Test: AI eval — strategic altitude, portfolio coaching, kill criteria prompting</w:t>
      </w:r>
    </w:p>
    <w:p>
      <w:pPr>
        <w:pStyle w:val="ListBullet"/>
      </w:pPr>
      <w:r>
        <w:t>Verify: Full journey Discovery → Research → Synthesis → Bets → Export</w:t>
      </w:r>
    </w:p>
    <w:p>
      <w:pPr>
        <w:pStyle w:val="Heading1"/>
      </w:pPr>
      <w:r>
        <w:rPr>
          <w:color w:val="1A1F3A"/>
        </w:rPr>
        <w:t>8. Files Summary</w:t>
      </w:r>
    </w:p>
    <w:p>
      <w:pPr>
        <w:pStyle w:val="Heading2"/>
      </w:pPr>
      <w:r>
        <w:rPr>
          <w:color w:val="1A1F3A"/>
        </w:rPr>
        <w:t>New Files (12)</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migrations/20260202_create_strategic_bets.sql</w:t>
            </w:r>
          </w:p>
        </w:tc>
        <w:tc>
          <w:tcPr>
            <w:tcW w:type="dxa" w:w="4320"/>
          </w:tcPr>
          <w:p>
            <w:r>
              <w:t>Database tables (theses + bets)</w:t>
            </w:r>
          </w:p>
        </w:tc>
      </w:tr>
      <w:tr>
        <w:tc>
          <w:tcPr>
            <w:tcW w:type="dxa" w:w="4320"/>
          </w:tcPr>
          <w:p>
            <w:r>
              <w:t>src/types/bets.ts</w:t>
            </w:r>
          </w:p>
        </w:tc>
        <w:tc>
          <w:tcPr>
            <w:tcW w:type="dxa" w:w="4320"/>
          </w:tcPr>
          <w:p>
            <w:r>
              <w:t>TypeScript interfaces</w:t>
            </w:r>
          </w:p>
        </w:tc>
      </w:tr>
      <w:tr>
        <w:tc>
          <w:tcPr>
            <w:tcW w:type="dxa" w:w="4320"/>
          </w:tcPr>
          <w:p>
            <w:r>
              <w:t>src/app/api/.../bets/route.ts</w:t>
            </w:r>
          </w:p>
        </w:tc>
        <w:tc>
          <w:tcPr>
            <w:tcW w:type="dxa" w:w="4320"/>
          </w:tcPr>
          <w:p>
            <w:r>
              <w:t>Bets CRUD API</w:t>
            </w:r>
          </w:p>
        </w:tc>
      </w:tr>
      <w:tr>
        <w:tc>
          <w:tcPr>
            <w:tcW w:type="dxa" w:w="4320"/>
          </w:tcPr>
          <w:p>
            <w:r>
              <w:t>src/app/api/.../bets/theses/route.ts</w:t>
            </w:r>
          </w:p>
        </w:tc>
        <w:tc>
          <w:tcPr>
            <w:tcW w:type="dxa" w:w="4320"/>
          </w:tcPr>
          <w:p>
            <w:r>
              <w:t>Thesis creation API</w:t>
            </w:r>
          </w:p>
        </w:tc>
      </w:tr>
      <w:tr>
        <w:tc>
          <w:tcPr>
            <w:tcW w:type="dxa" w:w="4320"/>
          </w:tcPr>
          <w:p>
            <w:r>
              <w:t>src/app/api/.../bets/generate/route.ts</w:t>
            </w:r>
          </w:p>
        </w:tc>
        <w:tc>
          <w:tcPr>
            <w:tcW w:type="dxa" w:w="4320"/>
          </w:tcPr>
          <w:p>
            <w:r>
              <w:t>AI generation</w:t>
            </w:r>
          </w:p>
        </w:tc>
      </w:tr>
      <w:tr>
        <w:tc>
          <w:tcPr>
            <w:tcW w:type="dxa" w:w="4320"/>
          </w:tcPr>
          <w:p>
            <w:r>
              <w:t>src/components/.../BetsSection.tsx</w:t>
            </w:r>
          </w:p>
        </w:tc>
        <w:tc>
          <w:tcPr>
            <w:tcW w:type="dxa" w:w="4320"/>
          </w:tcPr>
          <w:p>
            <w:r>
              <w:t>Main container</w:t>
            </w:r>
          </w:p>
        </w:tc>
      </w:tr>
      <w:tr>
        <w:tc>
          <w:tcPr>
            <w:tcW w:type="dxa" w:w="4320"/>
          </w:tcPr>
          <w:p>
            <w:r>
              <w:t>src/components/.../ThesisGroup.tsx</w:t>
            </w:r>
          </w:p>
        </w:tc>
        <w:tc>
          <w:tcPr>
            <w:tcW w:type="dxa" w:w="4320"/>
          </w:tcPr>
          <w:p>
            <w:r>
              <w:t>Thesis grouping container</w:t>
            </w:r>
          </w:p>
        </w:tc>
      </w:tr>
      <w:tr>
        <w:tc>
          <w:tcPr>
            <w:tcW w:type="dxa" w:w="4320"/>
          </w:tcPr>
          <w:p>
            <w:r>
              <w:t>src/components/.../BetCard.tsx</w:t>
            </w:r>
          </w:p>
        </w:tc>
        <w:tc>
          <w:tcPr>
            <w:tcW w:type="dxa" w:w="4320"/>
          </w:tcPr>
          <w:p>
            <w:r>
              <w:t>Bet display card</w:t>
            </w:r>
          </w:p>
        </w:tc>
      </w:tr>
      <w:tr>
        <w:tc>
          <w:tcPr>
            <w:tcW w:type="dxa" w:w="4320"/>
          </w:tcPr>
          <w:p>
            <w:r>
              <w:t>src/components/.../CreateBetModal.tsx</w:t>
            </w:r>
          </w:p>
        </w:tc>
        <w:tc>
          <w:tcPr>
            <w:tcW w:type="dxa" w:w="4320"/>
          </w:tcPr>
          <w:p>
            <w:r>
              <w:t>Bet creation form</w:t>
            </w:r>
          </w:p>
        </w:tc>
      </w:tr>
      <w:tr>
        <w:tc>
          <w:tcPr>
            <w:tcW w:type="dxa" w:w="4320"/>
          </w:tcPr>
          <w:p>
            <w:r>
              <w:t>tests/integration/.../bets.test.ts</w:t>
            </w:r>
          </w:p>
        </w:tc>
        <w:tc>
          <w:tcPr>
            <w:tcW w:type="dxa" w:w="4320"/>
          </w:tcPr>
          <w:p>
            <w:r>
              <w:t>API integration tests</w:t>
            </w:r>
          </w:p>
        </w:tc>
      </w:tr>
      <w:tr>
        <w:tc>
          <w:tcPr>
            <w:tcW w:type="dxa" w:w="4320"/>
          </w:tcPr>
          <w:p>
            <w:r>
              <w:t>tests/unit/.../BetsSection.test.tsx</w:t>
            </w:r>
          </w:p>
        </w:tc>
        <w:tc>
          <w:tcPr>
            <w:tcW w:type="dxa" w:w="4320"/>
          </w:tcPr>
          <w:p>
            <w:r>
              <w:t>Component tests</w:t>
            </w:r>
          </w:p>
        </w:tc>
      </w:tr>
      <w:tr>
        <w:tc>
          <w:tcPr>
            <w:tcW w:type="dxa" w:w="4320"/>
          </w:tcPr>
          <w:p>
            <w:r>
              <w:t>tests/unit/.../BetCard.test.tsx</w:t>
            </w:r>
          </w:p>
        </w:tc>
        <w:tc>
          <w:tcPr>
            <w:tcW w:type="dxa" w:w="4320"/>
          </w:tcPr>
          <w:p>
            <w:r>
              <w:t>Component tests</w:t>
            </w:r>
          </w:p>
        </w:tc>
      </w:tr>
    </w:tbl>
    <w:p/>
    <w:p>
      <w:pPr>
        <w:pStyle w:val="Heading2"/>
      </w:pPr>
      <w:r>
        <w:rPr>
          <w:color w:val="1A1F3A"/>
        </w:rPr>
        <w:t>Modified Files (4)</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Change</w:t>
            </w:r>
          </w:p>
        </w:tc>
      </w:tr>
      <w:tr>
        <w:tc>
          <w:tcPr>
            <w:tcW w:type="dxa" w:w="4320"/>
          </w:tcPr>
          <w:p>
            <w:r>
              <w:t>CanvasPanel.tsx</w:t>
            </w:r>
          </w:p>
        </w:tc>
        <w:tc>
          <w:tcPr>
            <w:tcW w:type="dxa" w:w="4320"/>
          </w:tcPr>
          <w:p>
            <w:r>
              <w:t>Replace placeholder with &lt;BetsSection&gt;</w:t>
            </w:r>
          </w:p>
        </w:tc>
      </w:tr>
      <w:tr>
        <w:tc>
          <w:tcPr>
            <w:tcW w:type="dxa" w:w="4320"/>
          </w:tcPr>
          <w:p>
            <w:r>
              <w:t>types/database.ts</w:t>
            </w:r>
          </w:p>
        </w:tc>
        <w:tc>
          <w:tcPr>
            <w:tcW w:type="dxa" w:w="4320"/>
          </w:tcPr>
          <w:p>
            <w:r>
              <w:t>Add StrategicThesisRow + StrategicBetRow</w:t>
            </w:r>
          </w:p>
        </w:tc>
      </w:tr>
      <w:tr>
        <w:tc>
          <w:tcPr>
            <w:tcW w:type="dxa" w:w="4320"/>
          </w:tcPr>
          <w:p>
            <w:r>
              <w:t>system-prompt.ts</w:t>
            </w:r>
          </w:p>
        </w:tc>
        <w:tc>
          <w:tcPr>
            <w:tcW w:type="dxa" w:w="4320"/>
          </w:tcPr>
          <w:p>
            <w:r>
              <w:t>Add Phase 4 strategic coaching (14 behaviors)</w:t>
            </w:r>
          </w:p>
        </w:tc>
      </w:tr>
      <w:tr>
        <w:tc>
          <w:tcPr>
            <w:tcW w:type="dxa" w:w="4320"/>
          </w:tcPr>
          <w:p>
            <w:r>
              <w:t>phase/route.ts</w:t>
            </w:r>
          </w:p>
        </w:tc>
        <w:tc>
          <w:tcPr>
            <w:tcW w:type="dxa" w:w="4320"/>
          </w:tcPr>
          <w:p>
            <w:r>
              <w:t>Add bets phase completion logic</w:t>
            </w:r>
          </w:p>
        </w:tc>
      </w:tr>
    </w:tbl>
    <w:p/>
    <w:p>
      <w:pPr>
        <w:pStyle w:val="Heading1"/>
      </w:pPr>
      <w:r>
        <w:rPr>
          <w:color w:val="1A1F3A"/>
        </w:rPr>
        <w:t>9. Verification</w:t>
      </w:r>
    </w:p>
    <w:p>
      <w:pPr>
        <w:pStyle w:val="ListNumber"/>
      </w:pPr>
      <w:r>
        <w:t>npm run build passes clean after each stage</w:t>
      </w:r>
    </w:p>
    <w:p>
      <w:pPr>
        <w:pStyle w:val="ListNumber"/>
      </w:pPr>
      <w:r>
        <w:t>npm run test — all existing tests pass</w:t>
      </w:r>
    </w:p>
    <w:p>
      <w:pPr>
        <w:pStyle w:val="ListNumber"/>
      </w:pPr>
      <w:r>
        <w:t>New integration tests pass for thesis + bets CRUD and generation APIs</w:t>
      </w:r>
    </w:p>
    <w:p>
      <w:pPr>
        <w:pStyle w:val="ListNumber"/>
      </w:pPr>
      <w:r>
        <w:t>New component tests pass for BetsSection, ThesisGroup, BetCard, CreateBetModal</w:t>
      </w:r>
    </w:p>
    <w:p>
      <w:pPr>
        <w:pStyle w:val="ListNumber"/>
      </w:pPr>
      <w:r>
        <w:t>Manual: Full journey Discovery → Research → Synthesis → Bets</w:t>
      </w:r>
    </w:p>
    <w:p>
      <w:pPr>
        <w:pStyle w:val="ListNumber"/>
      </w:pPr>
      <w:r>
        <w:t>Manual: Generate bets — verify thesis grouping, 5-part hypothesis, scoring, risks, kill criteria</w:t>
      </w:r>
    </w:p>
    <w:p>
      <w:pPr>
        <w:pStyle w:val="ListNumber"/>
      </w:pPr>
      <w:r>
        <w:t>Manual: Create bet manually with all fields</w:t>
      </w:r>
    </w:p>
    <w:p>
      <w:pPr>
        <w:pStyle w:val="ListNumber"/>
      </w:pPr>
      <w:r>
        <w:t>Manual: Quality gate enforcement</w:t>
      </w:r>
    </w:p>
    <w:p>
      <w:pPr>
        <w:pStyle w:val="ListNumber"/>
      </w:pPr>
      <w:r>
        <w:t>Coach: Strategic altitude coaching — not discovery level</w:t>
      </w:r>
    </w:p>
    <w:p>
      <w:pPr>
        <w:pStyle w:val="ListNumber"/>
      </w:pPr>
      <w:r>
        <w:t>Coach: Portfolio-level coaching — balance, coherence, sequencing</w:t>
      </w:r>
    </w:p>
    <w:p>
      <w:pPr>
        <w:pStyle w:val="ListNumber"/>
      </w:pPr>
      <w:r>
        <w:t>Coach: Raises altitude when user drops to feature-level thinking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