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69C47" w14:textId="77777777" w:rsidR="00077E95" w:rsidRDefault="00000000">
      <w:pPr>
        <w:pStyle w:val="Heading1"/>
      </w:pPr>
      <w:r>
        <w:t xml:space="preserve">Frontera Platform </w:t>
      </w:r>
    </w:p>
    <w:p w14:paraId="04762058" w14:textId="77777777" w:rsidR="00077E95" w:rsidRDefault="00000000">
      <w:pPr>
        <w:pStyle w:val="Heading2"/>
      </w:pPr>
      <w:r>
        <w:t xml:space="preserve">Enterprise Security &amp; Architecture Executive Summary </w:t>
      </w:r>
    </w:p>
    <w:p w14:paraId="42C38D8F" w14:textId="77777777" w:rsidR="00077E95" w:rsidRDefault="00077E95"/>
    <w:p w14:paraId="631A8CA0" w14:textId="77777777" w:rsidR="00077E95" w:rsidRDefault="00000000">
      <w:r>
        <w:rPr>
          <w:b/>
          <w:bCs/>
        </w:rPr>
        <w:t>Document Version:</w:t>
      </w:r>
      <w:r>
        <w:t xml:space="preserve"> 1.0 </w:t>
      </w:r>
    </w:p>
    <w:p w14:paraId="0C91C2A0" w14:textId="77777777" w:rsidR="00077E95" w:rsidRDefault="00000000">
      <w:r>
        <w:rPr>
          <w:b/>
          <w:bCs/>
        </w:rPr>
        <w:t>Date:</w:t>
      </w:r>
      <w:r>
        <w:t xml:space="preserve"> January 2026 </w:t>
      </w:r>
    </w:p>
    <w:p w14:paraId="4EE42833" w14:textId="77777777" w:rsidR="00077E95" w:rsidRDefault="00000000">
      <w:r>
        <w:rPr>
          <w:b/>
          <w:bCs/>
        </w:rPr>
        <w:t>Classification:</w:t>
      </w:r>
      <w:r>
        <w:t xml:space="preserve"> Confidential - For Enterprise Clients </w:t>
      </w:r>
    </w:p>
    <w:p w14:paraId="21E70F96" w14:textId="77777777" w:rsidR="00077E95" w:rsidRDefault="00000000">
      <w:r>
        <w:rPr>
          <w:b/>
          <w:bCs/>
        </w:rPr>
        <w:t>Prepared For:</w:t>
      </w:r>
      <w:r>
        <w:t xml:space="preserve"> C-Suite, Procurement, Enterprise Technology &amp; Security Leadership </w:t>
      </w:r>
    </w:p>
    <w:p w14:paraId="384DA5EA" w14:textId="77777777" w:rsidR="00077E95" w:rsidRDefault="00077E95"/>
    <w:p w14:paraId="15E2D33C" w14:textId="77777777" w:rsidR="00077E95" w:rsidRDefault="00077E95">
      <w:pPr>
        <w:pBdr>
          <w:bottom w:val="single" w:sz="6" w:space="1" w:color="CCCCCC"/>
        </w:pBdr>
        <w:spacing w:before="200" w:after="200"/>
      </w:pPr>
    </w:p>
    <w:p w14:paraId="39CE5461" w14:textId="77777777" w:rsidR="00077E95" w:rsidRDefault="00077E95"/>
    <w:p w14:paraId="3B87CDD4" w14:textId="77777777" w:rsidR="00077E95" w:rsidRDefault="00000000">
      <w:pPr>
        <w:pStyle w:val="Heading2"/>
      </w:pPr>
      <w:r>
        <w:t xml:space="preserve">Executive Overview </w:t>
      </w:r>
    </w:p>
    <w:p w14:paraId="63F00785" w14:textId="77777777" w:rsidR="00077E95" w:rsidRDefault="00077E95"/>
    <w:p w14:paraId="0A5D5A6D" w14:textId="77777777" w:rsidR="00077E95" w:rsidRDefault="00000000">
      <w:r>
        <w:rPr>
          <w:b/>
          <w:bCs/>
        </w:rPr>
        <w:t>Frontera</w:t>
      </w:r>
      <w:r>
        <w:t xml:space="preserve"> is an enterprise-grade AI-powered strategic coaching platform designed specifically for blue-chip and highly regulated organizations undergoing product transformation. Built from the ground up with </w:t>
      </w:r>
      <w:r>
        <w:rPr>
          <w:b/>
          <w:bCs/>
        </w:rPr>
        <w:t>security, data protection, and regulatory compliance</w:t>
      </w:r>
      <w:r>
        <w:t xml:space="preserve"> as first-order principles, Frontera provides structured, evidence-based strategic guidance through a proprietary four-phase methodology. </w:t>
      </w:r>
    </w:p>
    <w:p w14:paraId="3A62CAA9" w14:textId="77777777" w:rsidR="00077E95" w:rsidRDefault="00077E95"/>
    <w:p w14:paraId="7B057EAC" w14:textId="77777777" w:rsidR="00077E95" w:rsidRDefault="00000000">
      <w:pPr>
        <w:pStyle w:val="Heading3"/>
      </w:pPr>
      <w:r>
        <w:t xml:space="preserve">Platform Purpose </w:t>
      </w:r>
    </w:p>
    <w:p w14:paraId="1CD97F0D" w14:textId="77777777" w:rsidR="00077E95" w:rsidRDefault="00077E95"/>
    <w:p w14:paraId="5EEBE538" w14:textId="77777777" w:rsidR="00077E95" w:rsidRDefault="00000000">
      <w:r>
        <w:t xml:space="preserve">Frontera bridges the gap between strategic vision and operational execution by combining: </w:t>
      </w:r>
    </w:p>
    <w:p w14:paraId="1AC58AD5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Proven Methodology</w:t>
      </w:r>
      <w:r>
        <w:t>: Product Strategy Research Playbook (Discovery → 3Cs Research → Synthesis → Strategic Bets)</w:t>
      </w:r>
    </w:p>
    <w:p w14:paraId="276BE007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AI Intelligence</w:t>
      </w:r>
      <w:r>
        <w:t>: Claude Sonnet 4 AI coaching adapted to your industry, size, and strategic focus</w:t>
      </w:r>
    </w:p>
    <w:p w14:paraId="707E2D6E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Enterprise Security</w:t>
      </w:r>
      <w:r>
        <w:t>: Zero-trust multi-tenant architecture with cryptographic data isolation</w:t>
      </w:r>
    </w:p>
    <w:p w14:paraId="33A1BA57" w14:textId="77777777" w:rsidR="00077E95" w:rsidRDefault="00077E95"/>
    <w:p w14:paraId="5E766C4D" w14:textId="77777777" w:rsidR="00077E95" w:rsidRDefault="00000000">
      <w:pPr>
        <w:pStyle w:val="Heading3"/>
      </w:pPr>
      <w:r>
        <w:t xml:space="preserve">Key Business Outcomes </w:t>
      </w:r>
    </w:p>
    <w:p w14:paraId="0025B7DE" w14:textId="77777777" w:rsidR="00077E95" w:rsidRDefault="00077E95"/>
    <w:p w14:paraId="420B76B9" w14:textId="77777777" w:rsidR="00077E95" w:rsidRDefault="00000000">
      <w:r>
        <w:t xml:space="preserve">| Outcome | Impact | Enterprise Value | </w:t>
      </w:r>
    </w:p>
    <w:p w14:paraId="4CD65E17" w14:textId="77777777" w:rsidR="00077E95" w:rsidRDefault="00000000">
      <w:r>
        <w:t xml:space="preserve">|---------|--------|------------------| </w:t>
      </w:r>
    </w:p>
    <w:p w14:paraId="56E47A23" w14:textId="77777777" w:rsidR="00077E95" w:rsidRDefault="00000000">
      <w:r>
        <w:lastRenderedPageBreak/>
        <w:t xml:space="preserve">| </w:t>
      </w:r>
      <w:r>
        <w:rPr>
          <w:b/>
          <w:bCs/>
        </w:rPr>
        <w:t>Accelerated Strategy Development</w:t>
      </w:r>
      <w:r>
        <w:t xml:space="preserve"> | 60-70% faster time-to-insight | Reduce strategy cycles from months to weeks | </w:t>
      </w:r>
    </w:p>
    <w:p w14:paraId="162E6C21" w14:textId="77777777" w:rsidR="00077E95" w:rsidRDefault="00000000">
      <w:r>
        <w:t xml:space="preserve">| </w:t>
      </w:r>
      <w:r>
        <w:rPr>
          <w:b/>
          <w:bCs/>
        </w:rPr>
        <w:t>Evidence-Based Decision Making</w:t>
      </w:r>
      <w:r>
        <w:t xml:space="preserve"> | Data-driven strategic hypotheses | Reduced strategic risk through systematic research | </w:t>
      </w:r>
    </w:p>
    <w:p w14:paraId="0DF6F88C" w14:textId="77777777" w:rsidR="00077E95" w:rsidRDefault="00000000">
      <w:r>
        <w:t xml:space="preserve">| </w:t>
      </w:r>
      <w:r>
        <w:rPr>
          <w:b/>
          <w:bCs/>
        </w:rPr>
        <w:t>Institutional Knowledge Capture</w:t>
      </w:r>
      <w:r>
        <w:t xml:space="preserve"> | Persistent strategy artifacts | Prevents knowledge loss from employee turnover | </w:t>
      </w:r>
    </w:p>
    <w:p w14:paraId="56A9BC12" w14:textId="77777777" w:rsidR="00077E95" w:rsidRDefault="00000000">
      <w:r>
        <w:t xml:space="preserve">| </w:t>
      </w:r>
      <w:r>
        <w:rPr>
          <w:b/>
          <w:bCs/>
        </w:rPr>
        <w:t>Scalable Deployment</w:t>
      </w:r>
      <w:r>
        <w:t xml:space="preserve"> | Organization-wide licensing | Department or enterprise-wide strategy capability | </w:t>
      </w:r>
    </w:p>
    <w:p w14:paraId="48A0D4A2" w14:textId="77777777" w:rsidR="00077E95" w:rsidRDefault="00000000">
      <w:r>
        <w:t xml:space="preserve">| </w:t>
      </w:r>
      <w:r>
        <w:rPr>
          <w:b/>
          <w:bCs/>
        </w:rPr>
        <w:t>Regulatory Compliance</w:t>
      </w:r>
      <w:r>
        <w:t xml:space="preserve"> | SOC 2 Type II preparation, GDPR compliant | Meets procurement requirements for regulated industries | </w:t>
      </w:r>
    </w:p>
    <w:p w14:paraId="5D0A1960" w14:textId="77777777" w:rsidR="00077E95" w:rsidRDefault="00077E95"/>
    <w:p w14:paraId="677C5F80" w14:textId="77777777" w:rsidR="00077E95" w:rsidRDefault="00000000">
      <w:pPr>
        <w:pStyle w:val="Heading3"/>
      </w:pPr>
      <w:r>
        <w:t xml:space="preserve">Security &amp; Compliance Posture </w:t>
      </w:r>
    </w:p>
    <w:p w14:paraId="2968935C" w14:textId="77777777" w:rsidR="00077E95" w:rsidRDefault="00077E95"/>
    <w:p w14:paraId="2BE9EC71" w14:textId="77777777" w:rsidR="00077E95" w:rsidRDefault="00000000">
      <w:r>
        <w:t xml:space="preserve">✅ </w:t>
      </w:r>
      <w:r>
        <w:rPr>
          <w:b/>
          <w:bCs/>
        </w:rPr>
        <w:t>Zero-Trust Multi-Tenancy</w:t>
      </w:r>
      <w:r>
        <w:t xml:space="preserve"> - Cryptographic organization data isolation with </w:t>
      </w:r>
      <w:proofErr w:type="spellStart"/>
      <w:r>
        <w:t>defense</w:t>
      </w:r>
      <w:proofErr w:type="spellEnd"/>
      <w:r>
        <w:t xml:space="preserve">-in-depth </w:t>
      </w:r>
    </w:p>
    <w:p w14:paraId="4820717C" w14:textId="77777777" w:rsidR="00077E95" w:rsidRDefault="00000000">
      <w:r>
        <w:t xml:space="preserve">✅ </w:t>
      </w:r>
      <w:r>
        <w:rPr>
          <w:b/>
          <w:bCs/>
        </w:rPr>
        <w:t>Enterprise Authentication</w:t>
      </w:r>
      <w:r>
        <w:t xml:space="preserve"> - SSO (SAML/OIDC), MFA, role-based access control </w:t>
      </w:r>
    </w:p>
    <w:p w14:paraId="1FAE71FF" w14:textId="77777777" w:rsidR="00077E95" w:rsidRDefault="00000000">
      <w:r>
        <w:t xml:space="preserve">✅ </w:t>
      </w:r>
      <w:r>
        <w:rPr>
          <w:b/>
          <w:bCs/>
        </w:rPr>
        <w:t>Data Sovereignty</w:t>
      </w:r>
      <w:r>
        <w:t xml:space="preserve"> - EU/UK/US regional deployments with data residency guarantees </w:t>
      </w:r>
    </w:p>
    <w:p w14:paraId="02581636" w14:textId="77777777" w:rsidR="00077E95" w:rsidRDefault="00000000">
      <w:r>
        <w:t xml:space="preserve">✅ </w:t>
      </w:r>
      <w:r>
        <w:rPr>
          <w:b/>
          <w:bCs/>
        </w:rPr>
        <w:t>Encryption Everywhere</w:t>
      </w:r>
      <w:r>
        <w:t xml:space="preserve"> - AES-256 at rest, TLS 1.3 in transit </w:t>
      </w:r>
    </w:p>
    <w:p w14:paraId="0858CF8A" w14:textId="77777777" w:rsidR="00077E95" w:rsidRDefault="00000000">
      <w:r>
        <w:t xml:space="preserve">✅ </w:t>
      </w:r>
      <w:r>
        <w:rPr>
          <w:b/>
          <w:bCs/>
        </w:rPr>
        <w:t>AI Privacy</w:t>
      </w:r>
      <w:r>
        <w:t xml:space="preserve"> - No model training on customer data (Anthropic DPA) </w:t>
      </w:r>
    </w:p>
    <w:p w14:paraId="521EA445" w14:textId="77777777" w:rsidR="00077E95" w:rsidRDefault="00000000">
      <w:r>
        <w:t xml:space="preserve">✅ </w:t>
      </w:r>
      <w:r>
        <w:rPr>
          <w:b/>
          <w:bCs/>
        </w:rPr>
        <w:t>Comprehensive Testing</w:t>
      </w:r>
      <w:r>
        <w:t xml:space="preserve"> - 501 automated tests including AI quality evaluations </w:t>
      </w:r>
    </w:p>
    <w:p w14:paraId="7C90D24E" w14:textId="77777777" w:rsidR="00077E95" w:rsidRDefault="00000000">
      <w:r>
        <w:t xml:space="preserve">✅ </w:t>
      </w:r>
      <w:r>
        <w:rPr>
          <w:b/>
          <w:bCs/>
        </w:rPr>
        <w:t>Compliance Certifications</w:t>
      </w:r>
      <w:r>
        <w:t xml:space="preserve"> - GDPR compliant, SOC 2 Type II in progress (Q2 2026), ISO 27001 planned (Q3 2026) </w:t>
      </w:r>
    </w:p>
    <w:p w14:paraId="5AE0F6CA" w14:textId="77777777" w:rsidR="00077E95" w:rsidRDefault="00077E95"/>
    <w:p w14:paraId="0368985A" w14:textId="77777777" w:rsidR="00077E95" w:rsidRDefault="00077E95">
      <w:pPr>
        <w:pBdr>
          <w:bottom w:val="single" w:sz="6" w:space="1" w:color="CCCCCC"/>
        </w:pBdr>
        <w:spacing w:before="200" w:after="200"/>
      </w:pPr>
    </w:p>
    <w:p w14:paraId="5EA95690" w14:textId="77777777" w:rsidR="00077E95" w:rsidRDefault="00077E95"/>
    <w:p w14:paraId="216AB00D" w14:textId="77777777" w:rsidR="00077E95" w:rsidRDefault="00000000">
      <w:pPr>
        <w:pStyle w:val="Heading2"/>
      </w:pPr>
      <w:r>
        <w:t xml:space="preserve">Technical Architecture </w:t>
      </w:r>
    </w:p>
    <w:p w14:paraId="14F09F1E" w14:textId="77777777" w:rsidR="00077E95" w:rsidRDefault="00077E95"/>
    <w:p w14:paraId="6E1504CF" w14:textId="77777777" w:rsidR="00077E95" w:rsidRDefault="00000000">
      <w:pPr>
        <w:pStyle w:val="Heading3"/>
      </w:pPr>
      <w:r>
        <w:t xml:space="preserve">Modern, Secure Technology Stack </w:t>
      </w:r>
    </w:p>
    <w:p w14:paraId="37665AE8" w14:textId="77777777" w:rsidR="00077E95" w:rsidRDefault="00077E95"/>
    <w:p w14:paraId="6CBA4AB9" w14:textId="77777777" w:rsidR="00077E95" w:rsidRDefault="00000000">
      <w:r>
        <w:t xml:space="preserve">Frontera leverages enterprise-grade technologies selected for security, scalability, and regulatory compliance: </w:t>
      </w:r>
    </w:p>
    <w:p w14:paraId="41D1903F" w14:textId="77777777" w:rsidR="00077E95" w:rsidRDefault="00077E95"/>
    <w:p w14:paraId="1F97903D" w14:textId="77777777" w:rsidR="00077E95" w:rsidRDefault="00000000">
      <w:r>
        <w:t xml:space="preserve">| Layer | Technology | Security Benefit | </w:t>
      </w:r>
    </w:p>
    <w:p w14:paraId="1485355A" w14:textId="77777777" w:rsidR="00077E95" w:rsidRDefault="00000000">
      <w:r>
        <w:lastRenderedPageBreak/>
        <w:t xml:space="preserve">|-------|------------|------------------| </w:t>
      </w:r>
    </w:p>
    <w:p w14:paraId="555C7238" w14:textId="77777777" w:rsidR="00077E95" w:rsidRDefault="00000000">
      <w:r>
        <w:t xml:space="preserve">| </w:t>
      </w:r>
      <w:r>
        <w:rPr>
          <w:b/>
          <w:bCs/>
        </w:rPr>
        <w:t>Frontend</w:t>
      </w:r>
      <w:r>
        <w:t xml:space="preserve"> | Next.js 15 (React 19, TypeScript) | XSS protection, type safety, server-side rendering reduces attack surface | </w:t>
      </w:r>
    </w:p>
    <w:p w14:paraId="5696B4D8" w14:textId="77777777" w:rsidR="00077E95" w:rsidRDefault="00000000">
      <w:r>
        <w:t xml:space="preserve">| </w:t>
      </w:r>
      <w:r>
        <w:rPr>
          <w:b/>
          <w:bCs/>
        </w:rPr>
        <w:t>Authentication</w:t>
      </w:r>
      <w:r>
        <w:t xml:space="preserve"> | Clerk (SOC 2 Type II certified) | Enterprise SSO, MFA, session management, device trust | </w:t>
      </w:r>
    </w:p>
    <w:p w14:paraId="6EA4AEE3" w14:textId="77777777" w:rsidR="00077E95" w:rsidRDefault="00000000">
      <w:r>
        <w:t xml:space="preserve">| </w:t>
      </w:r>
      <w:r>
        <w:rPr>
          <w:b/>
          <w:bCs/>
        </w:rPr>
        <w:t>Database</w:t>
      </w:r>
      <w:r>
        <w:t xml:space="preserve"> | </w:t>
      </w:r>
      <w:proofErr w:type="spellStart"/>
      <w:r>
        <w:t>Supabase</w:t>
      </w:r>
      <w:proofErr w:type="spellEnd"/>
      <w:r>
        <w:t xml:space="preserve"> (PostgreSQL 15) | Row-Level Security, AES-256 encryption, automated backups, PITR | </w:t>
      </w:r>
    </w:p>
    <w:p w14:paraId="3ED6344C" w14:textId="77777777" w:rsidR="00077E95" w:rsidRDefault="00000000">
      <w:r>
        <w:t xml:space="preserve">| </w:t>
      </w:r>
      <w:r>
        <w:rPr>
          <w:b/>
          <w:bCs/>
        </w:rPr>
        <w:t>AI Provider</w:t>
      </w:r>
      <w:r>
        <w:t xml:space="preserve"> | Anthropic Claude API (SOC 2 certified) | Constitutional AI, no training on customer data, GDPR/HIPAA compliant | </w:t>
      </w:r>
    </w:p>
    <w:p w14:paraId="3AA12EF0" w14:textId="77777777" w:rsidR="00077E95" w:rsidRDefault="00000000">
      <w:r>
        <w:t xml:space="preserve">| </w:t>
      </w:r>
      <w:r>
        <w:rPr>
          <w:b/>
          <w:bCs/>
        </w:rPr>
        <w:t>Deployment</w:t>
      </w:r>
      <w:r>
        <w:t xml:space="preserve"> | </w:t>
      </w:r>
      <w:proofErr w:type="spellStart"/>
      <w:r>
        <w:t>Vercel</w:t>
      </w:r>
      <w:proofErr w:type="spellEnd"/>
      <w:r>
        <w:t xml:space="preserve"> Edge Network | Global CDN, DDoS protection, WAF, automatic HTTPS, zero-downtime deployments | </w:t>
      </w:r>
    </w:p>
    <w:p w14:paraId="5492732B" w14:textId="77777777" w:rsidR="00077E95" w:rsidRDefault="00000000">
      <w:r>
        <w:t xml:space="preserve">| </w:t>
      </w:r>
      <w:r>
        <w:rPr>
          <w:b/>
          <w:bCs/>
        </w:rPr>
        <w:t>Analytics</w:t>
      </w:r>
      <w:r>
        <w:t xml:space="preserve"> | </w:t>
      </w:r>
      <w:proofErr w:type="spellStart"/>
      <w:r>
        <w:t>PostHog</w:t>
      </w:r>
      <w:proofErr w:type="spellEnd"/>
      <w:r>
        <w:t xml:space="preserve"> (privacy-first) | GDPR compliant, EU hosting option, self-hosted available | </w:t>
      </w:r>
    </w:p>
    <w:p w14:paraId="11592B7D" w14:textId="77777777" w:rsidR="00077E95" w:rsidRDefault="00077E95"/>
    <w:p w14:paraId="24E61F59" w14:textId="77777777" w:rsidR="00077E95" w:rsidRDefault="00000000">
      <w:pPr>
        <w:pStyle w:val="Heading3"/>
      </w:pPr>
      <w:proofErr w:type="spellStart"/>
      <w:r>
        <w:t>Defense</w:t>
      </w:r>
      <w:proofErr w:type="spellEnd"/>
      <w:r>
        <w:t xml:space="preserve">-in-Depth Security Architecture </w:t>
      </w:r>
    </w:p>
    <w:p w14:paraId="2B4D5101" w14:textId="77777777" w:rsidR="00077E95" w:rsidRDefault="00077E95"/>
    <w:p w14:paraId="50296BA1" w14:textId="77777777" w:rsidR="00077E95" w:rsidRDefault="00000000">
      <w:pPr>
        <w:pStyle w:val="CodeBlock"/>
      </w:pPr>
      <w:r>
        <w:t>┌────────────────────────────────────────────────────────────┐ │  LAYER 1: EDGE SECURITY (</w:t>
      </w:r>
      <w:proofErr w:type="spellStart"/>
      <w:r>
        <w:t>Vercel</w:t>
      </w:r>
      <w:proofErr w:type="spellEnd"/>
      <w:r>
        <w:t xml:space="preserve">)                           │ │  • DDoS Protection (L3/L4/L7)                              │ │  • Web Application Firewall (WAF) - OWASP Top 10          │ │  • Rate Limiting (600 </w:t>
      </w:r>
      <w:proofErr w:type="spellStart"/>
      <w:r>
        <w:t>req</w:t>
      </w:r>
      <w:proofErr w:type="spellEnd"/>
      <w:r>
        <w:t>/10s)                             │ │  • TLS 1.3 Termination                                     │ └────────────────────────────────────────────────────────────┘                           ↓ ┌────────────────────────────────────────────────────────────┐ │  LAYER 2: APPLICATION SECURITY (Next.js)                   │ │  • Authentication Middleware (Clerk JWT verification)      │ │  • Tenant Scoping (</w:t>
      </w:r>
      <w:proofErr w:type="spellStart"/>
      <w:r>
        <w:t>clerk_org_id</w:t>
      </w:r>
      <w:proofErr w:type="spellEnd"/>
      <w:r>
        <w:t xml:space="preserve"> filter on every query)    │ │  • Input Validation (schema validation roadmap)            │ │  • RBAC Enforcement (Super Admin → Org Admin → Member)    │ └────────────────────────────────────────────────────────────┘                           ↓ ┌────────────────────────────────────────────────────────────┐ │  LAYER 3: DATABASE SECURITY (</w:t>
      </w:r>
      <w:proofErr w:type="spellStart"/>
      <w:r>
        <w:t>Supabase</w:t>
      </w:r>
      <w:proofErr w:type="spellEnd"/>
      <w:r>
        <w:t xml:space="preserve">/PostgreSQL)         │ │  • Row-Level Security (RLS) policies extract </w:t>
      </w:r>
      <w:proofErr w:type="spellStart"/>
      <w:r>
        <w:t>org_id</w:t>
      </w:r>
      <w:proofErr w:type="spellEnd"/>
      <w:r>
        <w:t xml:space="preserve"> from  │ │    JWT and enforce tenant boundaries at database layer     │ │  • Encrypted connections (TLS 1.3)                         │ │  • AES-256 encryption at rest (AWS KMS)                    │ │  • Cascade deletion (no orphaned data)                     │ └────────────────────────────────────────────────────────────┘                           ↓ ┌────────────────────────────────────────────────────────────┐ │  LAYER 4: INFRASTRUCTURE SECURITY                          │ │  • Private networks (</w:t>
      </w:r>
      <w:proofErr w:type="spellStart"/>
      <w:r>
        <w:t>Supabase</w:t>
      </w:r>
      <w:proofErr w:type="spellEnd"/>
      <w:r>
        <w:t xml:space="preserve">, Anthropic)                  │ │  • Automated backups (daily, 30-day retention)             │ │  • Point-in-time recovery (7 days)                         │ │  • Audit logging (2-year retention)                        │ └────────────────────────────────────────────────────────────┘ </w:t>
      </w:r>
    </w:p>
    <w:p w14:paraId="6012D847" w14:textId="77777777" w:rsidR="00077E95" w:rsidRDefault="00077E95"/>
    <w:p w14:paraId="4DFFFEFF" w14:textId="77777777" w:rsidR="00077E95" w:rsidRDefault="00000000">
      <w:pPr>
        <w:pStyle w:val="Heading3"/>
      </w:pPr>
      <w:r>
        <w:lastRenderedPageBreak/>
        <w:t xml:space="preserve">Zero-Trust Multi-Tenancy </w:t>
      </w:r>
    </w:p>
    <w:p w14:paraId="70E6695B" w14:textId="77777777" w:rsidR="00077E95" w:rsidRDefault="00077E95"/>
    <w:p w14:paraId="5264B767" w14:textId="77777777" w:rsidR="00077E95" w:rsidRDefault="00000000">
      <w:r>
        <w:t xml:space="preserve">Organization data is isolated through </w:t>
      </w:r>
      <w:r>
        <w:rPr>
          <w:b/>
          <w:bCs/>
        </w:rPr>
        <w:t>three independent mechanisms</w:t>
      </w:r>
      <w:r>
        <w:t xml:space="preserve">: </w:t>
      </w:r>
    </w:p>
    <w:p w14:paraId="7CDCC142" w14:textId="77777777" w:rsidR="00077E95" w:rsidRDefault="00077E95"/>
    <w:p w14:paraId="3BEEEED2" w14:textId="77777777" w:rsidR="00077E9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Application Layer</w:t>
      </w:r>
      <w:r>
        <w:t xml:space="preserve">: Explicit </w:t>
      </w:r>
      <w:proofErr w:type="spellStart"/>
      <w:r>
        <w:t>clerk_org_id</w:t>
      </w:r>
      <w:proofErr w:type="spellEnd"/>
      <w:r>
        <w:t xml:space="preserve"> filtering on every database query prevents cross-tenant access</w:t>
      </w:r>
    </w:p>
    <w:p w14:paraId="584CD337" w14:textId="77777777" w:rsidR="00077E9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Database Layer</w:t>
      </w:r>
      <w:r>
        <w:t xml:space="preserve">: PostgreSQL Row-Level Security (RLS) policies extract </w:t>
      </w:r>
      <w:proofErr w:type="spellStart"/>
      <w:r>
        <w:t>org_id</w:t>
      </w:r>
      <w:proofErr w:type="spellEnd"/>
      <w:r>
        <w:t xml:space="preserve"> from JWT and enforce tenant boundaries even if application code is bypassed</w:t>
      </w:r>
    </w:p>
    <w:p w14:paraId="164FD886" w14:textId="77777777" w:rsidR="00077E9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Infrastructure Layer</w:t>
      </w:r>
      <w:r>
        <w:t>: Cascade deletion ensures organization removal automatically deletes all associated data (conversations, messages, strategic outputs, uploads)</w:t>
      </w:r>
    </w:p>
    <w:p w14:paraId="1032439B" w14:textId="77777777" w:rsidR="00077E95" w:rsidRDefault="00077E95"/>
    <w:p w14:paraId="73584A40" w14:textId="77777777" w:rsidR="00077E95" w:rsidRDefault="00000000">
      <w:r>
        <w:rPr>
          <w:b/>
          <w:bCs/>
        </w:rPr>
        <w:t>Result</w:t>
      </w:r>
      <w:r>
        <w:t xml:space="preserve">: Even if one security layer is compromised, the other layers prevent cross-tenant data leakage. </w:t>
      </w:r>
    </w:p>
    <w:p w14:paraId="1D257B41" w14:textId="77777777" w:rsidR="00077E95" w:rsidRDefault="00077E95"/>
    <w:p w14:paraId="41F625C9" w14:textId="77777777" w:rsidR="00077E95" w:rsidRDefault="00077E95">
      <w:pPr>
        <w:pBdr>
          <w:bottom w:val="single" w:sz="6" w:space="1" w:color="CCCCCC"/>
        </w:pBdr>
        <w:spacing w:before="200" w:after="200"/>
      </w:pPr>
    </w:p>
    <w:p w14:paraId="1B145A33" w14:textId="77777777" w:rsidR="00077E95" w:rsidRDefault="00077E95"/>
    <w:p w14:paraId="76D5299F" w14:textId="77777777" w:rsidR="00077E95" w:rsidRDefault="00000000">
      <w:pPr>
        <w:pStyle w:val="Heading2"/>
      </w:pPr>
      <w:r>
        <w:t xml:space="preserve">Data Protection &amp; Information Security </w:t>
      </w:r>
    </w:p>
    <w:p w14:paraId="6AAAA375" w14:textId="77777777" w:rsidR="00077E95" w:rsidRDefault="00077E95"/>
    <w:p w14:paraId="2F4DB285" w14:textId="77777777" w:rsidR="00077E95" w:rsidRDefault="00000000">
      <w:pPr>
        <w:pStyle w:val="Heading3"/>
      </w:pPr>
      <w:r>
        <w:t xml:space="preserve">1. Encryption &amp; Data Sovereignty </w:t>
      </w:r>
    </w:p>
    <w:p w14:paraId="52C66B30" w14:textId="77777777" w:rsidR="00077E95" w:rsidRDefault="00077E95"/>
    <w:p w14:paraId="210AE63C" w14:textId="77777777" w:rsidR="00077E95" w:rsidRDefault="00000000">
      <w:r>
        <w:rPr>
          <w:b/>
          <w:bCs/>
        </w:rPr>
        <w:t>Encryption at Rest:</w:t>
      </w:r>
      <w:r>
        <w:t xml:space="preserve"> </w:t>
      </w:r>
    </w:p>
    <w:p w14:paraId="3A2F3E73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Database</w:t>
      </w:r>
      <w:r>
        <w:t>: AES-256-GCM (</w:t>
      </w:r>
      <w:proofErr w:type="spellStart"/>
      <w:r>
        <w:t>Supabase</w:t>
      </w:r>
      <w:proofErr w:type="spellEnd"/>
      <w:r>
        <w:t xml:space="preserve"> PostgreSQL via AWS KMS)</w:t>
      </w:r>
    </w:p>
    <w:p w14:paraId="417B9386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File Storage</w:t>
      </w:r>
      <w:r>
        <w:t>: AES-256 (</w:t>
      </w:r>
      <w:proofErr w:type="spellStart"/>
      <w:r>
        <w:t>Supabase</w:t>
      </w:r>
      <w:proofErr w:type="spellEnd"/>
      <w:r>
        <w:t xml:space="preserve"> Storage for uploaded documents)</w:t>
      </w:r>
    </w:p>
    <w:p w14:paraId="3CD75C0A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User Credentials</w:t>
      </w:r>
      <w:r>
        <w:t>: AES-256 (Clerk-managed HSM)</w:t>
      </w:r>
    </w:p>
    <w:p w14:paraId="2CF2B5BD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Backups</w:t>
      </w:r>
      <w:r>
        <w:t>: AES-256 with separate encryption keys</w:t>
      </w:r>
    </w:p>
    <w:p w14:paraId="7632DFC9" w14:textId="77777777" w:rsidR="00077E95" w:rsidRDefault="00077E95"/>
    <w:p w14:paraId="18C010D7" w14:textId="77777777" w:rsidR="00077E95" w:rsidRDefault="00000000">
      <w:r>
        <w:rPr>
          <w:b/>
          <w:bCs/>
        </w:rPr>
        <w:t>Encryption in Transit:</w:t>
      </w:r>
      <w:r>
        <w:t xml:space="preserve"> </w:t>
      </w:r>
    </w:p>
    <w:p w14:paraId="1B52D476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TLS 1.3</w:t>
      </w:r>
      <w:r>
        <w:t xml:space="preserve"> enforced for all connections (client ↔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 ↔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 ↔ Anthropic)</w:t>
      </w:r>
    </w:p>
    <w:p w14:paraId="53AD69DD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Certificate Pinning</w:t>
      </w:r>
      <w:r>
        <w:t xml:space="preserve"> for API connections prevents man-in-the-middle attacks</w:t>
      </w:r>
    </w:p>
    <w:p w14:paraId="3EC32990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HSTS Headers</w:t>
      </w:r>
      <w:r>
        <w:t xml:space="preserve"> force HTTPS for all subsequent requests</w:t>
      </w:r>
    </w:p>
    <w:p w14:paraId="601E50D4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Perfect Forward Secrecy</w:t>
      </w:r>
      <w:r>
        <w:t xml:space="preserve"> ensures captured traffic cannot be decrypted later</w:t>
      </w:r>
    </w:p>
    <w:p w14:paraId="060FB4DA" w14:textId="77777777" w:rsidR="00077E95" w:rsidRDefault="00077E95"/>
    <w:p w14:paraId="2399CEE3" w14:textId="77777777" w:rsidR="00077E95" w:rsidRDefault="00000000">
      <w:r>
        <w:rPr>
          <w:b/>
          <w:bCs/>
        </w:rPr>
        <w:t>Data Residency Options (Enterprise Tier):</w:t>
      </w:r>
      <w:r>
        <w:t xml:space="preserve"> </w:t>
      </w:r>
    </w:p>
    <w:p w14:paraId="5EA29D13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lastRenderedPageBreak/>
        <w:t>EU</w:t>
      </w:r>
      <w:r>
        <w:t>: London, Frankfurt, Dublin (GDPR compliance)</w:t>
      </w:r>
    </w:p>
    <w:p w14:paraId="1F70CE1A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US</w:t>
      </w:r>
      <w:r>
        <w:t>: Washington DC, San Francisco</w:t>
      </w:r>
    </w:p>
    <w:p w14:paraId="459F7A03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APAC</w:t>
      </w:r>
      <w:r>
        <w:t>: Tokyo, Singapore (roadmap)</w:t>
      </w:r>
    </w:p>
    <w:p w14:paraId="12189245" w14:textId="77777777" w:rsidR="00077E95" w:rsidRDefault="00077E95"/>
    <w:p w14:paraId="53B017FD" w14:textId="77777777" w:rsidR="00077E95" w:rsidRDefault="00000000">
      <w:pPr>
        <w:pStyle w:val="Heading3"/>
      </w:pPr>
      <w:r>
        <w:t xml:space="preserve">2. Authentication &amp; Access Control </w:t>
      </w:r>
    </w:p>
    <w:p w14:paraId="25952439" w14:textId="77777777" w:rsidR="00077E95" w:rsidRDefault="00077E95"/>
    <w:p w14:paraId="659B53FB" w14:textId="77777777" w:rsidR="00077E95" w:rsidRDefault="00000000">
      <w:r>
        <w:rPr>
          <w:b/>
          <w:bCs/>
        </w:rPr>
        <w:t>Enterprise Authentication (Clerk):</w:t>
      </w:r>
      <w:r>
        <w:t xml:space="preserve"> </w:t>
      </w:r>
    </w:p>
    <w:p w14:paraId="12F1A3A5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Single Sign-On (SSO)</w:t>
      </w:r>
      <w:r>
        <w:t>: SAML 2.0, OpenID Connect, OAuth 2.0 (Azure AD, Okta, Google Workspace)</w:t>
      </w:r>
    </w:p>
    <w:p w14:paraId="5B1FB427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Multi-Factor Authentication (MFA)</w:t>
      </w:r>
      <w:r>
        <w:t>: TOTP, SMS, Email, Passkeys (</w:t>
      </w:r>
      <w:proofErr w:type="spellStart"/>
      <w:r>
        <w:t>WebAuthn</w:t>
      </w:r>
      <w:proofErr w:type="spellEnd"/>
      <w:r>
        <w:t>)</w:t>
      </w:r>
    </w:p>
    <w:p w14:paraId="6A4F1362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Session Security</w:t>
      </w:r>
      <w:r>
        <w:t>: Short-lived JWTs (60-second expiration), automatic refresh, instant revocation</w:t>
      </w:r>
    </w:p>
    <w:p w14:paraId="76A780EC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Device Trust</w:t>
      </w:r>
      <w:r>
        <w:t>: Fingerprinting, suspicious login detection, IP allowlisting (Enterprise)</w:t>
      </w:r>
    </w:p>
    <w:p w14:paraId="1309D446" w14:textId="77777777" w:rsidR="00077E95" w:rsidRDefault="00077E95"/>
    <w:p w14:paraId="7B2142B0" w14:textId="77777777" w:rsidR="00077E95" w:rsidRDefault="00000000">
      <w:r>
        <w:rPr>
          <w:b/>
          <w:bCs/>
        </w:rPr>
        <w:t>Role-Based Access Control (RBAC):</w:t>
      </w:r>
      <w:r>
        <w:t xml:space="preserve"> </w:t>
      </w:r>
    </w:p>
    <w:p w14:paraId="46086228" w14:textId="77777777" w:rsidR="00077E95" w:rsidRDefault="00077E95"/>
    <w:p w14:paraId="4AAA7B10" w14:textId="77777777" w:rsidR="00077E95" w:rsidRDefault="00000000">
      <w:r>
        <w:t xml:space="preserve">| Role | Permissions | Use Case | </w:t>
      </w:r>
    </w:p>
    <w:p w14:paraId="093FE92F" w14:textId="77777777" w:rsidR="00077E95" w:rsidRDefault="00000000">
      <w:r>
        <w:t xml:space="preserve">|------|-------------|----------| </w:t>
      </w:r>
    </w:p>
    <w:p w14:paraId="73E177C7" w14:textId="77777777" w:rsidR="00077E95" w:rsidRDefault="00000000">
      <w:r>
        <w:t xml:space="preserve">| </w:t>
      </w:r>
      <w:r>
        <w:rPr>
          <w:b/>
          <w:bCs/>
        </w:rPr>
        <w:t>Frontera Super Admin</w:t>
      </w:r>
      <w:r>
        <w:t xml:space="preserve"> | Platform-wide access, approve client applications, audit logs | Frontera support team | </w:t>
      </w:r>
    </w:p>
    <w:p w14:paraId="2BBD06FA" w14:textId="77777777" w:rsidR="00077E95" w:rsidRDefault="00000000">
      <w:r>
        <w:t xml:space="preserve">| </w:t>
      </w:r>
      <w:r>
        <w:rPr>
          <w:b/>
          <w:bCs/>
        </w:rPr>
        <w:t>Organization Admin</w:t>
      </w:r>
      <w:r>
        <w:t xml:space="preserve"> | Invite/remove team members, view all org conversations, manage settings | Client IT administrators | </w:t>
      </w:r>
    </w:p>
    <w:p w14:paraId="0DC17E10" w14:textId="77777777" w:rsidR="00077E95" w:rsidRDefault="00000000">
      <w:r>
        <w:t xml:space="preserve">| </w:t>
      </w:r>
      <w:r>
        <w:rPr>
          <w:b/>
          <w:bCs/>
        </w:rPr>
        <w:t>Organization Member</w:t>
      </w:r>
      <w:r>
        <w:t xml:space="preserve"> | Create/edit own conversations, upload documents, generate strategy outputs | Strategy professionals | </w:t>
      </w:r>
    </w:p>
    <w:p w14:paraId="530DEC1A" w14:textId="77777777" w:rsidR="00077E95" w:rsidRDefault="00077E95"/>
    <w:p w14:paraId="58277570" w14:textId="77777777" w:rsidR="00077E95" w:rsidRDefault="00000000">
      <w:r>
        <w:rPr>
          <w:b/>
          <w:bCs/>
        </w:rPr>
        <w:t>Roadmap</w:t>
      </w:r>
      <w:r>
        <w:t xml:space="preserve">: Fine-grained permissions (conversation-level Owner/Editor/Viewer roles, custom roles) - Q3 2026 </w:t>
      </w:r>
    </w:p>
    <w:p w14:paraId="7CD13B47" w14:textId="77777777" w:rsidR="00077E95" w:rsidRDefault="00077E95"/>
    <w:p w14:paraId="01DBFAB9" w14:textId="77777777" w:rsidR="00077E95" w:rsidRDefault="00000000">
      <w:pPr>
        <w:pStyle w:val="Heading3"/>
      </w:pPr>
      <w:r>
        <w:t xml:space="preserve">3. AI Security &amp; Privacy </w:t>
      </w:r>
    </w:p>
    <w:p w14:paraId="6F2E3C48" w14:textId="77777777" w:rsidR="00077E95" w:rsidRDefault="00077E95"/>
    <w:p w14:paraId="5BCB9563" w14:textId="77777777" w:rsidR="00077E95" w:rsidRDefault="00000000">
      <w:r>
        <w:rPr>
          <w:b/>
          <w:bCs/>
        </w:rPr>
        <w:t>Anthropic Claude API Security:</w:t>
      </w:r>
      <w:r>
        <w:t xml:space="preserve"> </w:t>
      </w:r>
    </w:p>
    <w:p w14:paraId="2C2ED1DB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✅ </w:t>
      </w:r>
      <w:r>
        <w:rPr>
          <w:b/>
          <w:bCs/>
        </w:rPr>
        <w:t>No Model Training on Customer Data</w:t>
      </w:r>
      <w:r>
        <w:t>: Contractually guaranteed in DPA</w:t>
      </w:r>
    </w:p>
    <w:p w14:paraId="1B357EB3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✅ </w:t>
      </w:r>
      <w:r>
        <w:rPr>
          <w:b/>
          <w:bCs/>
        </w:rPr>
        <w:t>Data Retention</w:t>
      </w:r>
      <w:r>
        <w:t>: 30 days (abuse monitoring), then permanent deletion; Enterprise BAA available for zero retention</w:t>
      </w:r>
    </w:p>
    <w:p w14:paraId="6E4A5F15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✅ </w:t>
      </w:r>
      <w:r>
        <w:rPr>
          <w:b/>
          <w:bCs/>
        </w:rPr>
        <w:t>SOC 2 Type II Certified</w:t>
      </w:r>
      <w:r>
        <w:t>: Annual third-party audits</w:t>
      </w:r>
    </w:p>
    <w:p w14:paraId="362EA277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✅ </w:t>
      </w:r>
      <w:r>
        <w:rPr>
          <w:b/>
          <w:bCs/>
        </w:rPr>
        <w:t>GDPR Compliant</w:t>
      </w:r>
      <w:r>
        <w:t>: Standard Contractual Clauses (SCCs) for EU customers</w:t>
      </w:r>
    </w:p>
    <w:p w14:paraId="361B7032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lastRenderedPageBreak/>
        <w:t xml:space="preserve">✅ </w:t>
      </w:r>
      <w:r>
        <w:rPr>
          <w:b/>
          <w:bCs/>
        </w:rPr>
        <w:t>HIPAA Compliant</w:t>
      </w:r>
      <w:r>
        <w:t>: Business Associate Agreement (BAA) available for healthcare (Enterprise tier)</w:t>
      </w:r>
    </w:p>
    <w:p w14:paraId="55ABF425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✅ </w:t>
      </w:r>
      <w:r>
        <w:rPr>
          <w:b/>
          <w:bCs/>
        </w:rPr>
        <w:t>Constitutional AI</w:t>
      </w:r>
      <w:r>
        <w:t>: Built-in safety training refuses harmful requests</w:t>
      </w:r>
    </w:p>
    <w:p w14:paraId="40C2224F" w14:textId="77777777" w:rsidR="00077E95" w:rsidRDefault="00077E95"/>
    <w:p w14:paraId="72AAF5A1" w14:textId="77777777" w:rsidR="00077E95" w:rsidRDefault="00000000">
      <w:r>
        <w:rPr>
          <w:b/>
          <w:bCs/>
        </w:rPr>
        <w:t>Prompt Injection Protection:</w:t>
      </w:r>
      <w:r>
        <w:t xml:space="preserve"> </w:t>
      </w:r>
    </w:p>
    <w:p w14:paraId="239E25E3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System prompt separated from user input (Anthropic best practice)</w:t>
      </w:r>
    </w:p>
    <w:p w14:paraId="05204DCF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Input sanitization roadmap (Q2 2026): Pattern detection, length limits</w:t>
      </w:r>
    </w:p>
    <w:p w14:paraId="4355B798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Rate limiting per user/org (Q2 2026): 100 messages/hour per user</w:t>
      </w:r>
    </w:p>
    <w:p w14:paraId="4A71214D" w14:textId="77777777" w:rsidR="00077E95" w:rsidRDefault="00077E95"/>
    <w:p w14:paraId="71177411" w14:textId="77777777" w:rsidR="00077E95" w:rsidRDefault="00000000">
      <w:r>
        <w:rPr>
          <w:b/>
          <w:bCs/>
        </w:rPr>
        <w:t>AI Output Validation (Roadmap Q3 2026):</w:t>
      </w:r>
      <w:r>
        <w:t xml:space="preserve"> </w:t>
      </w:r>
    </w:p>
    <w:p w14:paraId="2BCC9C00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PII detection and redaction in AI responses</w:t>
      </w:r>
    </w:p>
    <w:p w14:paraId="63896E29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Hallucination detection (fact-checking against client context)</w:t>
      </w:r>
    </w:p>
    <w:p w14:paraId="2A5403A5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Bias detection (gender, race, age)</w:t>
      </w:r>
    </w:p>
    <w:p w14:paraId="741CA83B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Harmful content filtering</w:t>
      </w:r>
    </w:p>
    <w:p w14:paraId="0A6ED0BB" w14:textId="77777777" w:rsidR="00077E95" w:rsidRDefault="00077E95"/>
    <w:p w14:paraId="584A3B9F" w14:textId="77777777" w:rsidR="00077E95" w:rsidRDefault="00000000">
      <w:pPr>
        <w:pStyle w:val="Heading3"/>
      </w:pPr>
      <w:r>
        <w:t xml:space="preserve">4. Audit Logging &amp; Monitoring </w:t>
      </w:r>
    </w:p>
    <w:p w14:paraId="32DE2A9D" w14:textId="77777777" w:rsidR="00077E95" w:rsidRDefault="00077E95"/>
    <w:p w14:paraId="10159970" w14:textId="77777777" w:rsidR="00077E95" w:rsidRDefault="00000000">
      <w:r>
        <w:rPr>
          <w:b/>
          <w:bCs/>
        </w:rPr>
        <w:t>Comprehensive Audit Trail (2-year retention):</w:t>
      </w:r>
      <w:r>
        <w:t xml:space="preserve"> </w:t>
      </w:r>
    </w:p>
    <w:p w14:paraId="27AC0D58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User authentication events (login, logout, MFA)</w:t>
      </w:r>
    </w:p>
    <w:p w14:paraId="0E88B087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Data access (conversation creation, message viewing, document uploads)</w:t>
      </w:r>
    </w:p>
    <w:p w14:paraId="2CE8F06E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Administrative actions (member invitation/removal, org settings changes)</w:t>
      </w:r>
    </w:p>
    <w:p w14:paraId="7F5C6713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AI requests (model, token usage, latency)</w:t>
      </w:r>
    </w:p>
    <w:p w14:paraId="16EB502C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Webhook events (org creation/deletion)</w:t>
      </w:r>
    </w:p>
    <w:p w14:paraId="5C6F5CA8" w14:textId="77777777" w:rsidR="00077E95" w:rsidRDefault="00077E95"/>
    <w:p w14:paraId="37428D78" w14:textId="77777777" w:rsidR="00077E95" w:rsidRDefault="00000000">
      <w:r>
        <w:rPr>
          <w:b/>
          <w:bCs/>
        </w:rPr>
        <w:t>Roadmap - Tamper-Proof Audit Log (Q3 2026):</w:t>
      </w:r>
      <w:r>
        <w:t xml:space="preserve"> </w:t>
      </w:r>
    </w:p>
    <w:p w14:paraId="0F3A18C7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Append-only storage with cryptographic signatures</w:t>
      </w:r>
    </w:p>
    <w:p w14:paraId="42D53826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Dedicated audit log UI for security teams</w:t>
      </w:r>
    </w:p>
    <w:p w14:paraId="08D7E9F1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Exportable compliance reports</w:t>
      </w:r>
    </w:p>
    <w:p w14:paraId="5E3677C0" w14:textId="77777777" w:rsidR="00077E95" w:rsidRDefault="00077E95"/>
    <w:p w14:paraId="6A9CD93D" w14:textId="77777777" w:rsidR="00077E95" w:rsidRDefault="00000000">
      <w:r>
        <w:rPr>
          <w:b/>
          <w:bCs/>
        </w:rPr>
        <w:t>Security Monitoring:</w:t>
      </w:r>
      <w:r>
        <w:t xml:space="preserve"> </w:t>
      </w:r>
    </w:p>
    <w:p w14:paraId="1E46E6DC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Real-time error tracking (Sentry integration - Q2 2026)</w:t>
      </w:r>
    </w:p>
    <w:p w14:paraId="21133667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Anomaly detection (unusual message patterns, failed logins)</w:t>
      </w:r>
    </w:p>
    <w:p w14:paraId="791AD4E5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Rate limit alerts</w:t>
      </w:r>
    </w:p>
    <w:p w14:paraId="15666056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Data export notifications</w:t>
      </w:r>
    </w:p>
    <w:p w14:paraId="138A828F" w14:textId="77777777" w:rsidR="00077E95" w:rsidRDefault="00077E95"/>
    <w:p w14:paraId="43BF6E15" w14:textId="77777777" w:rsidR="00077E95" w:rsidRDefault="00000000">
      <w:pPr>
        <w:pStyle w:val="Heading3"/>
      </w:pPr>
      <w:r>
        <w:lastRenderedPageBreak/>
        <w:t xml:space="preserve">5. Data Retention &amp; GDPR Compliance </w:t>
      </w:r>
    </w:p>
    <w:p w14:paraId="21EEF612" w14:textId="77777777" w:rsidR="00077E95" w:rsidRDefault="00077E95"/>
    <w:p w14:paraId="6762CD3B" w14:textId="77777777" w:rsidR="00077E95" w:rsidRDefault="00000000">
      <w:r>
        <w:rPr>
          <w:b/>
          <w:bCs/>
        </w:rPr>
        <w:t>Current Implementation:</w:t>
      </w:r>
      <w:r>
        <w:t xml:space="preserve"> </w:t>
      </w:r>
    </w:p>
    <w:p w14:paraId="54682F38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Cascade Deletion</w:t>
      </w:r>
      <w:r>
        <w:t>: Organization deletion automatically removes all conversations, messages, strategic outputs (ON DELETE CASCADE)</w:t>
      </w:r>
    </w:p>
    <w:p w14:paraId="3BE84891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Soft Delete</w:t>
      </w:r>
      <w:r>
        <w:t>: Conversations archived (not deleted) to allow recovery</w:t>
      </w:r>
    </w:p>
    <w:p w14:paraId="5934B89E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Webhook-Driven Deletion</w:t>
      </w:r>
      <w:r>
        <w:t xml:space="preserve">: Clerk organization deletion triggers </w:t>
      </w:r>
      <w:proofErr w:type="spellStart"/>
      <w:r>
        <w:t>Supabase</w:t>
      </w:r>
      <w:proofErr w:type="spellEnd"/>
      <w:r>
        <w:t xml:space="preserve"> data removal</w:t>
      </w:r>
    </w:p>
    <w:p w14:paraId="569B6C59" w14:textId="77777777" w:rsidR="00077E95" w:rsidRDefault="00077E95"/>
    <w:p w14:paraId="23988234" w14:textId="77777777" w:rsidR="00077E95" w:rsidRDefault="00000000">
      <w:r>
        <w:rPr>
          <w:b/>
          <w:bCs/>
        </w:rPr>
        <w:t>Roadmap - GDPR Workflows (Q2 2026):</w:t>
      </w:r>
      <w:r>
        <w:t xml:space="preserve"> </w:t>
      </w:r>
    </w:p>
    <w:p w14:paraId="2CC7BFA3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Right to Erasure</w:t>
      </w:r>
      <w:r>
        <w:t>: User-initiated data deletion API</w:t>
      </w:r>
    </w:p>
    <w:p w14:paraId="060F9348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Data Portability</w:t>
      </w:r>
      <w:r>
        <w:t>: Self-service data export (JSON format)</w:t>
      </w:r>
    </w:p>
    <w:p w14:paraId="1E91D413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Automated Retention</w:t>
      </w:r>
      <w:r>
        <w:t>: Hard delete archived conversations after 90 days (configurable per tier)</w:t>
      </w:r>
    </w:p>
    <w:p w14:paraId="5B81A91A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Legal Hold</w:t>
      </w:r>
      <w:r>
        <w:t>: Flag conversations to prevent deletion during litigation</w:t>
      </w:r>
    </w:p>
    <w:p w14:paraId="1841403C" w14:textId="77777777" w:rsidR="00077E95" w:rsidRDefault="00077E95"/>
    <w:p w14:paraId="1A4A05F5" w14:textId="77777777" w:rsidR="00077E95" w:rsidRDefault="00077E95">
      <w:pPr>
        <w:pBdr>
          <w:bottom w:val="single" w:sz="6" w:space="1" w:color="CCCCCC"/>
        </w:pBdr>
        <w:spacing w:before="200" w:after="200"/>
      </w:pPr>
    </w:p>
    <w:p w14:paraId="24D33869" w14:textId="77777777" w:rsidR="00077E95" w:rsidRDefault="00077E95"/>
    <w:p w14:paraId="5627D4A8" w14:textId="77777777" w:rsidR="00077E95" w:rsidRDefault="00000000">
      <w:pPr>
        <w:pStyle w:val="Heading2"/>
      </w:pPr>
      <w:r>
        <w:t xml:space="preserve">Infrastructure &amp; Business Continuity </w:t>
      </w:r>
    </w:p>
    <w:p w14:paraId="511619EE" w14:textId="77777777" w:rsidR="00077E95" w:rsidRDefault="00077E95"/>
    <w:p w14:paraId="57EDA4B0" w14:textId="77777777" w:rsidR="00077E95" w:rsidRDefault="00000000">
      <w:pPr>
        <w:pStyle w:val="Heading3"/>
      </w:pPr>
      <w:r>
        <w:t xml:space="preserve">Availability &amp; Uptime </w:t>
      </w:r>
    </w:p>
    <w:p w14:paraId="52D3DCFC" w14:textId="77777777" w:rsidR="00077E95" w:rsidRDefault="00077E95"/>
    <w:p w14:paraId="24D1A2B7" w14:textId="77777777" w:rsidR="00077E95" w:rsidRDefault="00000000">
      <w:r>
        <w:rPr>
          <w:b/>
          <w:bCs/>
        </w:rPr>
        <w:t>Service Level Agreements (SLA):</w:t>
      </w:r>
      <w:r>
        <w:t xml:space="preserve"> </w:t>
      </w:r>
    </w:p>
    <w:p w14:paraId="195C00ED" w14:textId="77777777" w:rsidR="00077E95" w:rsidRDefault="00077E95"/>
    <w:p w14:paraId="799C51A5" w14:textId="77777777" w:rsidR="00077E95" w:rsidRDefault="00000000">
      <w:r>
        <w:t xml:space="preserve">| Tier | Uptime SLA | Monthly Downtime | Support Response Time | </w:t>
      </w:r>
    </w:p>
    <w:p w14:paraId="7CF52711" w14:textId="77777777" w:rsidR="00077E95" w:rsidRDefault="00000000">
      <w:r>
        <w:t xml:space="preserve">|------|------------|------------------|------------------------| </w:t>
      </w:r>
    </w:p>
    <w:p w14:paraId="63E8A864" w14:textId="77777777" w:rsidR="00077E95" w:rsidRDefault="00000000">
      <w:r>
        <w:t xml:space="preserve">| </w:t>
      </w:r>
      <w:r>
        <w:rPr>
          <w:b/>
          <w:bCs/>
        </w:rPr>
        <w:t>Pilot</w:t>
      </w:r>
      <w:r>
        <w:t xml:space="preserve"> | 99.0% | 7 hours 18 minutes | Best effort (email) | </w:t>
      </w:r>
    </w:p>
    <w:p w14:paraId="6F90EFD9" w14:textId="77777777" w:rsidR="00077E95" w:rsidRDefault="00000000">
      <w:r>
        <w:t xml:space="preserve">| </w:t>
      </w:r>
      <w:r>
        <w:rPr>
          <w:b/>
          <w:bCs/>
        </w:rPr>
        <w:t>Professional</w:t>
      </w:r>
      <w:r>
        <w:t xml:space="preserve"> | 99.5% | 3 hours 36 minutes | 4 hours (business hours) | </w:t>
      </w:r>
    </w:p>
    <w:p w14:paraId="264E4AC6" w14:textId="77777777" w:rsidR="00077E95" w:rsidRDefault="00000000">
      <w:r>
        <w:t xml:space="preserve">| </w:t>
      </w:r>
      <w:r>
        <w:rPr>
          <w:b/>
          <w:bCs/>
        </w:rPr>
        <w:t>Enterprise</w:t>
      </w:r>
      <w:r>
        <w:t xml:space="preserve"> | 99.9% | 43 minutes | 1 hour (24/7) | </w:t>
      </w:r>
    </w:p>
    <w:p w14:paraId="249759FC" w14:textId="77777777" w:rsidR="00077E95" w:rsidRDefault="00077E95"/>
    <w:p w14:paraId="5D63DA08" w14:textId="77777777" w:rsidR="00077E95" w:rsidRDefault="00000000">
      <w:r>
        <w:rPr>
          <w:b/>
          <w:bCs/>
        </w:rPr>
        <w:t>Historical Uptime (Last 6 Months):</w:t>
      </w:r>
      <w:r>
        <w:t xml:space="preserve"> 99.98% composite (</w:t>
      </w:r>
      <w:proofErr w:type="spellStart"/>
      <w:r>
        <w:t>Vercel</w:t>
      </w:r>
      <w:proofErr w:type="spellEnd"/>
      <w:r>
        <w:t xml:space="preserve"> 99.99%, </w:t>
      </w:r>
      <w:proofErr w:type="spellStart"/>
      <w:r>
        <w:t>Supabase</w:t>
      </w:r>
      <w:proofErr w:type="spellEnd"/>
      <w:r>
        <w:t xml:space="preserve"> 99.95%, Clerk 99.98%, Anthropic 99.92%) </w:t>
      </w:r>
    </w:p>
    <w:p w14:paraId="5AB05BAB" w14:textId="77777777" w:rsidR="00077E95" w:rsidRDefault="00077E95"/>
    <w:p w14:paraId="3AB98524" w14:textId="77777777" w:rsidR="00077E95" w:rsidRDefault="00000000">
      <w:pPr>
        <w:pStyle w:val="Heading3"/>
      </w:pPr>
      <w:r>
        <w:t xml:space="preserve">Disaster Recovery </w:t>
      </w:r>
    </w:p>
    <w:p w14:paraId="7A357DA2" w14:textId="77777777" w:rsidR="00077E95" w:rsidRDefault="00077E95"/>
    <w:p w14:paraId="71219B99" w14:textId="77777777" w:rsidR="00077E95" w:rsidRDefault="00000000">
      <w:r>
        <w:rPr>
          <w:b/>
          <w:bCs/>
        </w:rPr>
        <w:t>Backup Strategy:</w:t>
      </w:r>
      <w:r>
        <w:t xml:space="preserve"> </w:t>
      </w:r>
    </w:p>
    <w:p w14:paraId="315B1E37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Automated Daily Backups</w:t>
      </w:r>
      <w:r>
        <w:t>: Full database backups, 30-day retention</w:t>
      </w:r>
    </w:p>
    <w:p w14:paraId="0FA2F189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Point-in-Time Recovery (PITR)</w:t>
      </w:r>
      <w:r>
        <w:t>: Restore to any second in last 7 days</w:t>
      </w:r>
    </w:p>
    <w:p w14:paraId="7918C82B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Cross-Region Replication</w:t>
      </w:r>
      <w:r>
        <w:t>: Async replication to secondary region (Enterprise tier)</w:t>
      </w:r>
    </w:p>
    <w:p w14:paraId="46C40AB0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Quarterly Restore Testing</w:t>
      </w:r>
      <w:r>
        <w:t>: Validated recovery procedures</w:t>
      </w:r>
    </w:p>
    <w:p w14:paraId="69DADF85" w14:textId="77777777" w:rsidR="00077E95" w:rsidRDefault="00077E95"/>
    <w:p w14:paraId="0CBDEC81" w14:textId="77777777" w:rsidR="00077E95" w:rsidRDefault="00000000">
      <w:r>
        <w:rPr>
          <w:b/>
          <w:bCs/>
        </w:rPr>
        <w:t>Disaster Recovery Objectives:</w:t>
      </w:r>
      <w:r>
        <w:t xml:space="preserve"> </w:t>
      </w:r>
    </w:p>
    <w:p w14:paraId="6D26B5A7" w14:textId="77777777" w:rsidR="00077E95" w:rsidRDefault="00077E95"/>
    <w:p w14:paraId="0113A8A1" w14:textId="77777777" w:rsidR="00077E95" w:rsidRDefault="00000000">
      <w:r>
        <w:t xml:space="preserve">| Scenario | Recovery Time (RTO) | Data Loss (RPO) | </w:t>
      </w:r>
    </w:p>
    <w:p w14:paraId="6A38DDC3" w14:textId="77777777" w:rsidR="00077E95" w:rsidRDefault="00000000">
      <w:r>
        <w:t xml:space="preserve">|----------|---------------------|-----------------| </w:t>
      </w:r>
    </w:p>
    <w:p w14:paraId="22A0614D" w14:textId="77777777" w:rsidR="00077E95" w:rsidRDefault="00000000">
      <w:r>
        <w:t xml:space="preserve">| </w:t>
      </w:r>
      <w:r>
        <w:rPr>
          <w:b/>
          <w:bCs/>
        </w:rPr>
        <w:t>Application Failure</w:t>
      </w:r>
      <w:r>
        <w:t xml:space="preserve"> | &lt;1 minute (automatic rollback) | 0 (no data loss) | </w:t>
      </w:r>
    </w:p>
    <w:p w14:paraId="7DC195A5" w14:textId="77777777" w:rsidR="00077E95" w:rsidRDefault="00000000">
      <w:r>
        <w:t xml:space="preserve">| </w:t>
      </w:r>
      <w:r>
        <w:rPr>
          <w:b/>
          <w:bCs/>
        </w:rPr>
        <w:t>Database Failure</w:t>
      </w:r>
      <w:r>
        <w:t xml:space="preserve"> | &lt;5 minutes (automatic failover) | &lt;1 minute (replication lag) | </w:t>
      </w:r>
    </w:p>
    <w:p w14:paraId="0696D082" w14:textId="77777777" w:rsidR="00077E95" w:rsidRDefault="00000000">
      <w:r>
        <w:t xml:space="preserve">| </w:t>
      </w:r>
      <w:r>
        <w:rPr>
          <w:b/>
          <w:bCs/>
        </w:rPr>
        <w:t>Regional Outage</w:t>
      </w:r>
      <w:r>
        <w:t xml:space="preserve"> | &lt;1 hour (manual DR failover) | &lt;5 minutes (replication lag) | </w:t>
      </w:r>
    </w:p>
    <w:p w14:paraId="62C9BE8D" w14:textId="77777777" w:rsidR="00077E95" w:rsidRDefault="00000000">
      <w:r>
        <w:t xml:space="preserve">| </w:t>
      </w:r>
      <w:r>
        <w:rPr>
          <w:b/>
          <w:bCs/>
        </w:rPr>
        <w:t>Complete Data Loss</w:t>
      </w:r>
      <w:r>
        <w:t xml:space="preserve"> | &lt;4 hours (restore from backup) | &lt;24 hours (last daily backup) | </w:t>
      </w:r>
    </w:p>
    <w:p w14:paraId="70A01152" w14:textId="77777777" w:rsidR="00077E95" w:rsidRDefault="00077E95"/>
    <w:p w14:paraId="47C5586C" w14:textId="77777777" w:rsidR="00077E95" w:rsidRDefault="00000000">
      <w:pPr>
        <w:pStyle w:val="Heading3"/>
      </w:pPr>
      <w:r>
        <w:t xml:space="preserve">Incident Response </w:t>
      </w:r>
    </w:p>
    <w:p w14:paraId="78DDF4C8" w14:textId="77777777" w:rsidR="00077E95" w:rsidRDefault="00077E95"/>
    <w:p w14:paraId="76049CC8" w14:textId="77777777" w:rsidR="00077E95" w:rsidRDefault="00000000">
      <w:r>
        <w:rPr>
          <w:b/>
          <w:bCs/>
        </w:rPr>
        <w:t>Process:</w:t>
      </w:r>
      <w:r>
        <w:t xml:space="preserve"> </w:t>
      </w:r>
    </w:p>
    <w:p w14:paraId="29FF95E0" w14:textId="77777777" w:rsidR="00077E9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Detection</w:t>
      </w:r>
      <w:r>
        <w:t>: Automated monitoring (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>, PagerDuty)</w:t>
      </w:r>
    </w:p>
    <w:p w14:paraId="4D257789" w14:textId="77777777" w:rsidR="00077E9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Escalation</w:t>
      </w:r>
      <w:r>
        <w:t>: On-call engineer paged (P1: &lt;15 min, P2: &lt;1 hour)</w:t>
      </w:r>
    </w:p>
    <w:p w14:paraId="31678F59" w14:textId="77777777" w:rsidR="00077E9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Mitigation</w:t>
      </w:r>
      <w:r>
        <w:t>: Rollback, scale resources, failover</w:t>
      </w:r>
    </w:p>
    <w:p w14:paraId="6CF3153B" w14:textId="77777777" w:rsidR="00077E9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Resolution</w:t>
      </w:r>
      <w:r>
        <w:t>: Root cause analysis within 24 hours</w:t>
      </w:r>
    </w:p>
    <w:p w14:paraId="448278B6" w14:textId="77777777" w:rsidR="00077E95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</w:rPr>
        <w:t>Communication</w:t>
      </w:r>
      <w:r>
        <w:t>: Status page updates, customer notifications (P1/P2), blameless post-mortem</w:t>
      </w:r>
    </w:p>
    <w:p w14:paraId="5C5DB6C2" w14:textId="77777777" w:rsidR="00077E95" w:rsidRDefault="00077E95"/>
    <w:p w14:paraId="123905C0" w14:textId="77777777" w:rsidR="00077E95" w:rsidRDefault="00000000">
      <w:r>
        <w:rPr>
          <w:b/>
          <w:bCs/>
        </w:rPr>
        <w:t>GDPR Breach Notification:</w:t>
      </w:r>
      <w:r>
        <w:t xml:space="preserve"> Notification within 72 hours for personal data breaches </w:t>
      </w:r>
    </w:p>
    <w:p w14:paraId="309E3EFD" w14:textId="77777777" w:rsidR="00077E95" w:rsidRDefault="00077E95"/>
    <w:p w14:paraId="41E33824" w14:textId="77777777" w:rsidR="00077E95" w:rsidRDefault="00077E95">
      <w:pPr>
        <w:pBdr>
          <w:bottom w:val="single" w:sz="6" w:space="1" w:color="CCCCCC"/>
        </w:pBdr>
        <w:spacing w:before="200" w:after="200"/>
      </w:pPr>
    </w:p>
    <w:p w14:paraId="44ED9AD0" w14:textId="77777777" w:rsidR="00077E95" w:rsidRDefault="00077E95"/>
    <w:p w14:paraId="6A590051" w14:textId="77777777" w:rsidR="00077E95" w:rsidRDefault="00000000">
      <w:pPr>
        <w:pStyle w:val="Heading2"/>
      </w:pPr>
      <w:r>
        <w:t xml:space="preserve">Compliance &amp; Certifications </w:t>
      </w:r>
    </w:p>
    <w:p w14:paraId="736E0CB2" w14:textId="77777777" w:rsidR="00077E95" w:rsidRDefault="00077E95"/>
    <w:p w14:paraId="5FEA10BB" w14:textId="77777777" w:rsidR="00077E95" w:rsidRDefault="00000000">
      <w:pPr>
        <w:pStyle w:val="Heading3"/>
      </w:pPr>
      <w:r>
        <w:t xml:space="preserve">Current Compliance Status </w:t>
      </w:r>
    </w:p>
    <w:p w14:paraId="3190D0BE" w14:textId="77777777" w:rsidR="00077E95" w:rsidRDefault="00077E95"/>
    <w:p w14:paraId="1BA4D7B3" w14:textId="77777777" w:rsidR="00077E95" w:rsidRDefault="00000000">
      <w:r>
        <w:t xml:space="preserve">| Framework | Status | Timeline | Description | </w:t>
      </w:r>
    </w:p>
    <w:p w14:paraId="1DF3BD3B" w14:textId="77777777" w:rsidR="00077E95" w:rsidRDefault="00000000">
      <w:r>
        <w:t xml:space="preserve">|-----------|--------|----------|-------------| </w:t>
      </w:r>
    </w:p>
    <w:p w14:paraId="2AAF33B0" w14:textId="77777777" w:rsidR="00077E95" w:rsidRDefault="00000000">
      <w:r>
        <w:t xml:space="preserve">| </w:t>
      </w:r>
      <w:r>
        <w:rPr>
          <w:b/>
          <w:bCs/>
        </w:rPr>
        <w:t>GDPR</w:t>
      </w:r>
      <w:r>
        <w:t xml:space="preserve"> | ✅ Compliant | Production | EU data residency, DPA available, right to erasure, data portability roadmap | </w:t>
      </w:r>
    </w:p>
    <w:p w14:paraId="1E5EA3B5" w14:textId="77777777" w:rsidR="00077E95" w:rsidRDefault="00000000">
      <w:r>
        <w:t xml:space="preserve">| </w:t>
      </w:r>
      <w:r>
        <w:rPr>
          <w:b/>
          <w:bCs/>
        </w:rPr>
        <w:t>CCPA</w:t>
      </w:r>
      <w:r>
        <w:t xml:space="preserve"> | ✅ Compliant | Production | User data export/deletion, opt-out of sale (N/A - data not sold) | </w:t>
      </w:r>
    </w:p>
    <w:p w14:paraId="2FBB1625" w14:textId="77777777" w:rsidR="00077E95" w:rsidRDefault="00000000">
      <w:r>
        <w:t xml:space="preserve">| </w:t>
      </w:r>
      <w:r>
        <w:rPr>
          <w:b/>
          <w:bCs/>
        </w:rPr>
        <w:t>SOC 2 Type II</w:t>
      </w:r>
      <w:r>
        <w:t xml:space="preserve"> | 🔄 In Progress | Q2 2026 | Security, Availability, Processing Integrity, Confidentiality, Privacy | </w:t>
      </w:r>
    </w:p>
    <w:p w14:paraId="374D568B" w14:textId="77777777" w:rsidR="00077E95" w:rsidRDefault="00000000">
      <w:r>
        <w:t xml:space="preserve">| </w:t>
      </w:r>
      <w:r>
        <w:rPr>
          <w:b/>
          <w:bCs/>
        </w:rPr>
        <w:t>ISO 27001</w:t>
      </w:r>
      <w:r>
        <w:t xml:space="preserve"> | 📋 Planned | Q3 2026 | Information Security Management System (ISMS) | </w:t>
      </w:r>
    </w:p>
    <w:p w14:paraId="2CFDE8D1" w14:textId="77777777" w:rsidR="00077E95" w:rsidRDefault="00000000">
      <w:r>
        <w:t xml:space="preserve">| </w:t>
      </w:r>
      <w:r>
        <w:rPr>
          <w:b/>
          <w:bCs/>
        </w:rPr>
        <w:t>HIPAA BAA</w:t>
      </w:r>
      <w:r>
        <w:t xml:space="preserve"> | 📋 Available | Enterprise Tier | Business Associate Agreement for healthcare organizations | </w:t>
      </w:r>
    </w:p>
    <w:p w14:paraId="23D956FF" w14:textId="77777777" w:rsidR="00077E95" w:rsidRDefault="00000000">
      <w:r>
        <w:t xml:space="preserve">| </w:t>
      </w:r>
      <w:r>
        <w:rPr>
          <w:b/>
          <w:bCs/>
        </w:rPr>
        <w:t>PCI-DSS</w:t>
      </w:r>
      <w:r>
        <w:t xml:space="preserve"> | ✅ Compliant | Production | Stripe handles payment processing (PCI-DSS Level 1 certified) | </w:t>
      </w:r>
    </w:p>
    <w:p w14:paraId="63EB2989" w14:textId="77777777" w:rsidR="00077E95" w:rsidRDefault="00077E95"/>
    <w:p w14:paraId="4FA54FC0" w14:textId="77777777" w:rsidR="00077E95" w:rsidRDefault="00000000">
      <w:pPr>
        <w:pStyle w:val="Heading3"/>
      </w:pPr>
      <w:r>
        <w:t xml:space="preserve">Vendor Security Certifications </w:t>
      </w:r>
    </w:p>
    <w:p w14:paraId="13F15092" w14:textId="77777777" w:rsidR="00077E95" w:rsidRDefault="00077E95"/>
    <w:p w14:paraId="2BACA005" w14:textId="77777777" w:rsidR="00077E95" w:rsidRDefault="00000000">
      <w:r>
        <w:t xml:space="preserve">All sub-processors maintain enterprise-grade certifications: </w:t>
      </w:r>
    </w:p>
    <w:p w14:paraId="1883B563" w14:textId="77777777" w:rsidR="00077E95" w:rsidRDefault="00077E95"/>
    <w:p w14:paraId="0FD25B14" w14:textId="77777777" w:rsidR="00077E95" w:rsidRDefault="00000000">
      <w:r>
        <w:t xml:space="preserve">| Vendor | Purpose | Certifications | </w:t>
      </w:r>
    </w:p>
    <w:p w14:paraId="13FCC604" w14:textId="77777777" w:rsidR="00077E95" w:rsidRDefault="00000000">
      <w:r>
        <w:t xml:space="preserve">|--------|---------|----------------| </w:t>
      </w:r>
    </w:p>
    <w:p w14:paraId="63454052" w14:textId="77777777" w:rsidR="00077E95" w:rsidRDefault="00000000">
      <w:r>
        <w:t xml:space="preserve">| </w:t>
      </w:r>
      <w:proofErr w:type="spellStart"/>
      <w:r>
        <w:rPr>
          <w:b/>
          <w:bCs/>
        </w:rPr>
        <w:t>Vercel</w:t>
      </w:r>
      <w:proofErr w:type="spellEnd"/>
      <w:r>
        <w:t xml:space="preserve"> | Application hosting | SOC 2 Type II, ISO 27001 | </w:t>
      </w:r>
    </w:p>
    <w:p w14:paraId="72C184D2" w14:textId="77777777" w:rsidR="00077E95" w:rsidRDefault="00000000">
      <w:r>
        <w:t xml:space="preserve">|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>/AWS</w:t>
      </w:r>
      <w:r>
        <w:t xml:space="preserve"> | Database infrastructure | SOC 2 Type II, ISO 27001, PCI-DSS | </w:t>
      </w:r>
    </w:p>
    <w:p w14:paraId="05114FDF" w14:textId="77777777" w:rsidR="00077E95" w:rsidRDefault="00000000">
      <w:r>
        <w:t xml:space="preserve">| </w:t>
      </w:r>
      <w:r>
        <w:rPr>
          <w:b/>
          <w:bCs/>
        </w:rPr>
        <w:t>Clerk</w:t>
      </w:r>
      <w:r>
        <w:t xml:space="preserve"> | Authentication | SOC 2 Type II | </w:t>
      </w:r>
    </w:p>
    <w:p w14:paraId="0431E0ED" w14:textId="77777777" w:rsidR="00077E95" w:rsidRDefault="00000000">
      <w:r>
        <w:t xml:space="preserve">| </w:t>
      </w:r>
      <w:r>
        <w:rPr>
          <w:b/>
          <w:bCs/>
        </w:rPr>
        <w:t>Anthropic</w:t>
      </w:r>
      <w:r>
        <w:t xml:space="preserve"> | AI processing | SOC 2 Type II, GDPR DPA, HIPAA BAA available | </w:t>
      </w:r>
    </w:p>
    <w:p w14:paraId="088E9F72" w14:textId="77777777" w:rsidR="00077E95" w:rsidRDefault="00000000">
      <w:r>
        <w:t xml:space="preserve">| </w:t>
      </w:r>
      <w:r>
        <w:rPr>
          <w:b/>
          <w:bCs/>
        </w:rPr>
        <w:t>Stripe</w:t>
      </w:r>
      <w:r>
        <w:t xml:space="preserve"> | Payment processing | PCI-DSS Level 1, SOC 2 Type II | </w:t>
      </w:r>
    </w:p>
    <w:p w14:paraId="6287867E" w14:textId="77777777" w:rsidR="00077E95" w:rsidRDefault="00077E95"/>
    <w:p w14:paraId="043F84D1" w14:textId="77777777" w:rsidR="00077E95" w:rsidRDefault="00000000">
      <w:pPr>
        <w:pStyle w:val="Heading3"/>
      </w:pPr>
      <w:r>
        <w:t xml:space="preserve">Data Processing Agreement (DPA) </w:t>
      </w:r>
    </w:p>
    <w:p w14:paraId="13D6EEC4" w14:textId="77777777" w:rsidR="00077E95" w:rsidRDefault="00077E95"/>
    <w:p w14:paraId="37928874" w14:textId="77777777" w:rsidR="00077E95" w:rsidRDefault="00000000">
      <w:r>
        <w:rPr>
          <w:b/>
          <w:bCs/>
        </w:rPr>
        <w:t>Available on Request:</w:t>
      </w:r>
      <w:r>
        <w:t xml:space="preserve"> </w:t>
      </w:r>
    </w:p>
    <w:p w14:paraId="0B89AD46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Standard Contractual Clauses (SCCs) for EU customers</w:t>
      </w:r>
    </w:p>
    <w:p w14:paraId="3BC915D2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GDPR Article 28 processor obligations</w:t>
      </w:r>
    </w:p>
    <w:p w14:paraId="2C56E664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Sub-processor list with security certifications</w:t>
      </w:r>
    </w:p>
    <w:p w14:paraId="1CD160A6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Data breach notification procedures</w:t>
      </w:r>
    </w:p>
    <w:p w14:paraId="27757D60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Customer audit rights</w:t>
      </w:r>
    </w:p>
    <w:p w14:paraId="615780C6" w14:textId="77777777" w:rsidR="00077E95" w:rsidRDefault="00077E95"/>
    <w:p w14:paraId="74F40EE8" w14:textId="77777777" w:rsidR="00077E95" w:rsidRDefault="00077E95">
      <w:pPr>
        <w:pBdr>
          <w:bottom w:val="single" w:sz="6" w:space="1" w:color="CCCCCC"/>
        </w:pBdr>
        <w:spacing w:before="200" w:after="200"/>
      </w:pPr>
    </w:p>
    <w:p w14:paraId="51ECD876" w14:textId="77777777" w:rsidR="00077E95" w:rsidRDefault="00077E95"/>
    <w:p w14:paraId="0638FC37" w14:textId="77777777" w:rsidR="00077E95" w:rsidRDefault="00000000">
      <w:pPr>
        <w:pStyle w:val="Heading2"/>
      </w:pPr>
      <w:r>
        <w:t xml:space="preserve">Quality Assurance &amp; Testing </w:t>
      </w:r>
    </w:p>
    <w:p w14:paraId="5330792F" w14:textId="77777777" w:rsidR="00077E95" w:rsidRDefault="00077E95"/>
    <w:p w14:paraId="05A5EA8D" w14:textId="77777777" w:rsidR="00077E95" w:rsidRDefault="00000000">
      <w:pPr>
        <w:pStyle w:val="Heading3"/>
      </w:pPr>
      <w:r>
        <w:t xml:space="preserve">Comprehensive Test Coverage (501 Tests) </w:t>
      </w:r>
    </w:p>
    <w:p w14:paraId="4923DAF8" w14:textId="77777777" w:rsidR="00077E95" w:rsidRDefault="00077E95"/>
    <w:p w14:paraId="7F943B53" w14:textId="77777777" w:rsidR="00077E95" w:rsidRDefault="00000000">
      <w:r>
        <w:t xml:space="preserve">Frontera maintains one of the most comprehensive test suites in the enterprise SaaS space: </w:t>
      </w:r>
    </w:p>
    <w:p w14:paraId="74B4DA2F" w14:textId="77777777" w:rsidR="00077E95" w:rsidRDefault="00077E95"/>
    <w:p w14:paraId="592320CD" w14:textId="77777777" w:rsidR="00077E95" w:rsidRDefault="00000000">
      <w:r>
        <w:t xml:space="preserve">| Test Type | Framework | Count | Purpose | </w:t>
      </w:r>
    </w:p>
    <w:p w14:paraId="33AE4FAF" w14:textId="77777777" w:rsidR="00077E95" w:rsidRDefault="00000000">
      <w:r>
        <w:t xml:space="preserve">|-----------|-----------|-------|---------| </w:t>
      </w:r>
    </w:p>
    <w:p w14:paraId="4133C60A" w14:textId="77777777" w:rsidR="00077E95" w:rsidRDefault="00000000">
      <w:r>
        <w:t xml:space="preserve">| </w:t>
      </w:r>
      <w:r>
        <w:rPr>
          <w:b/>
          <w:bCs/>
        </w:rPr>
        <w:t>Unit Tests</w:t>
      </w:r>
      <w:r>
        <w:t xml:space="preserve"> | </w:t>
      </w:r>
      <w:proofErr w:type="spellStart"/>
      <w:r>
        <w:t>Vitest</w:t>
      </w:r>
      <w:proofErr w:type="spellEnd"/>
      <w:r>
        <w:t xml:space="preserve"> | 158 | Business logic validation (framework state, client context, system prompts) | </w:t>
      </w:r>
    </w:p>
    <w:p w14:paraId="7A4142D3" w14:textId="77777777" w:rsidR="00077E95" w:rsidRDefault="00000000">
      <w:r>
        <w:t xml:space="preserve">| </w:t>
      </w:r>
      <w:r>
        <w:rPr>
          <w:b/>
          <w:bCs/>
        </w:rPr>
        <w:t>Component Tests</w:t>
      </w:r>
      <w:r>
        <w:t xml:space="preserve"> | React Testing Library | 86 | UI component validation (chat interface, message list) | </w:t>
      </w:r>
    </w:p>
    <w:p w14:paraId="34AD86A6" w14:textId="77777777" w:rsidR="00077E95" w:rsidRDefault="00000000">
      <w:r>
        <w:t xml:space="preserve">| </w:t>
      </w:r>
      <w:r>
        <w:rPr>
          <w:b/>
          <w:bCs/>
        </w:rPr>
        <w:t>Integration Tests</w:t>
      </w:r>
      <w:r>
        <w:t xml:space="preserve"> | </w:t>
      </w:r>
      <w:proofErr w:type="spellStart"/>
      <w:r>
        <w:t>Vitest</w:t>
      </w:r>
      <w:proofErr w:type="spellEnd"/>
      <w:r>
        <w:t xml:space="preserve"> | 41 | API contract validation (conversations, message streaming) | </w:t>
      </w:r>
    </w:p>
    <w:p w14:paraId="00135AA9" w14:textId="77777777" w:rsidR="00077E95" w:rsidRDefault="00000000">
      <w:r>
        <w:t xml:space="preserve">| </w:t>
      </w:r>
      <w:r>
        <w:rPr>
          <w:b/>
          <w:bCs/>
        </w:rPr>
        <w:t>E2E Tests</w:t>
      </w:r>
      <w:r>
        <w:t xml:space="preserve"> | Playwright | 96 | Multi-browser user workflow validation (Chromium, Firefox, WebKit, Mobile) | </w:t>
      </w:r>
    </w:p>
    <w:p w14:paraId="0189BC65" w14:textId="77777777" w:rsidR="00077E95" w:rsidRDefault="00000000">
      <w:r>
        <w:t xml:space="preserve">| </w:t>
      </w:r>
      <w:r>
        <w:rPr>
          <w:b/>
          <w:bCs/>
        </w:rPr>
        <w:t>BDD Tests</w:t>
      </w:r>
      <w:r>
        <w:t xml:space="preserve"> | Cucumber (Gherkin) | 30 scenarios | Acceptance criteria validation | </w:t>
      </w:r>
    </w:p>
    <w:p w14:paraId="1C0D2E9C" w14:textId="77777777" w:rsidR="00077E95" w:rsidRDefault="00000000">
      <w:r>
        <w:t xml:space="preserve">| </w:t>
      </w:r>
      <w:r>
        <w:rPr>
          <w:b/>
          <w:bCs/>
        </w:rPr>
        <w:t>AI Evaluation Tests</w:t>
      </w:r>
      <w:r>
        <w:t xml:space="preserve"> | LLM-as-a-Judge | 90 | AI output quality validation (relevance, hallucination, tone, completeness) | </w:t>
      </w:r>
    </w:p>
    <w:p w14:paraId="40C1D57B" w14:textId="77777777" w:rsidR="00077E95" w:rsidRDefault="00077E95"/>
    <w:p w14:paraId="67279E6E" w14:textId="77777777" w:rsidR="00077E95" w:rsidRDefault="00000000">
      <w:r>
        <w:rPr>
          <w:b/>
          <w:bCs/>
        </w:rPr>
        <w:t>Coverage Target</w:t>
      </w:r>
      <w:r>
        <w:t xml:space="preserve">: 90%+ across branches, functions, lines, statements (enforced in CI/CD) </w:t>
      </w:r>
    </w:p>
    <w:p w14:paraId="75F5DE7D" w14:textId="77777777" w:rsidR="00077E95" w:rsidRDefault="00077E95"/>
    <w:p w14:paraId="74655D44" w14:textId="77777777" w:rsidR="00077E95" w:rsidRDefault="00000000">
      <w:pPr>
        <w:pStyle w:val="Heading3"/>
      </w:pPr>
      <w:r>
        <w:t xml:space="preserve">AI Evaluation Framework (Industry-Leading) </w:t>
      </w:r>
    </w:p>
    <w:p w14:paraId="6FB7DD48" w14:textId="77777777" w:rsidR="00077E95" w:rsidRDefault="00077E95"/>
    <w:p w14:paraId="7BB0FC6D" w14:textId="77777777" w:rsidR="00077E95" w:rsidRDefault="00000000">
      <w:r>
        <w:t xml:space="preserve">Frontera has pioneered </w:t>
      </w:r>
      <w:r>
        <w:rPr>
          <w:b/>
          <w:bCs/>
        </w:rPr>
        <w:t>AI-specific evaluation tests</w:t>
      </w:r>
      <w:r>
        <w:t xml:space="preserve"> that measure coaching quality: </w:t>
      </w:r>
    </w:p>
    <w:p w14:paraId="4FD0E9BE" w14:textId="77777777" w:rsidR="00077E95" w:rsidRDefault="00077E95"/>
    <w:p w14:paraId="1CA3F983" w14:textId="77777777" w:rsidR="00077E95" w:rsidRDefault="00000000">
      <w:r>
        <w:t xml:space="preserve">| Metric | Threshold | Methodology | </w:t>
      </w:r>
    </w:p>
    <w:p w14:paraId="59A7E81C" w14:textId="77777777" w:rsidR="00077E95" w:rsidRDefault="00000000">
      <w:r>
        <w:t xml:space="preserve">|--------|-----------|-------------| </w:t>
      </w:r>
    </w:p>
    <w:p w14:paraId="19806BFE" w14:textId="77777777" w:rsidR="00077E95" w:rsidRDefault="00000000">
      <w:r>
        <w:t xml:space="preserve">| </w:t>
      </w:r>
      <w:r>
        <w:rPr>
          <w:b/>
          <w:bCs/>
        </w:rPr>
        <w:t>Relevance</w:t>
      </w:r>
      <w:r>
        <w:t xml:space="preserve"> | ≥ 0.80 | LLM-as-a-judge rates response relevance to user question | </w:t>
      </w:r>
    </w:p>
    <w:p w14:paraId="6EBB9F60" w14:textId="77777777" w:rsidR="00077E95" w:rsidRDefault="00000000">
      <w:r>
        <w:t xml:space="preserve">| </w:t>
      </w:r>
      <w:r>
        <w:rPr>
          <w:b/>
          <w:bCs/>
        </w:rPr>
        <w:t>Hallucination</w:t>
      </w:r>
      <w:r>
        <w:t xml:space="preserve"> | ≤ 0.20 | Code-based + LLM detection of fabricated information | </w:t>
      </w:r>
    </w:p>
    <w:p w14:paraId="2EDE173E" w14:textId="77777777" w:rsidR="00077E95" w:rsidRDefault="00000000">
      <w:r>
        <w:t xml:space="preserve">| </w:t>
      </w:r>
      <w:r>
        <w:rPr>
          <w:b/>
          <w:bCs/>
        </w:rPr>
        <w:t>Tone Adherence</w:t>
      </w:r>
      <w:r>
        <w:t xml:space="preserve"> | ≥ 0.85 | Validates confident, professional coaching tone | </w:t>
      </w:r>
    </w:p>
    <w:p w14:paraId="192E789F" w14:textId="77777777" w:rsidR="00077E95" w:rsidRDefault="00000000">
      <w:r>
        <w:lastRenderedPageBreak/>
        <w:t xml:space="preserve">| </w:t>
      </w:r>
      <w:r>
        <w:rPr>
          <w:b/>
          <w:bCs/>
        </w:rPr>
        <w:t>Completeness</w:t>
      </w:r>
      <w:r>
        <w:t xml:space="preserve"> | ≥ 0.75 | Assesses actionable, thorough responses | </w:t>
      </w:r>
    </w:p>
    <w:p w14:paraId="26D63019" w14:textId="77777777" w:rsidR="00077E95" w:rsidRDefault="00077E95"/>
    <w:p w14:paraId="01FFFBBD" w14:textId="77777777" w:rsidR="00077E95" w:rsidRDefault="00000000">
      <w:r>
        <w:rPr>
          <w:b/>
          <w:bCs/>
        </w:rPr>
        <w:t>Use Cases:</w:t>
      </w:r>
      <w:r>
        <w:t xml:space="preserve"> </w:t>
      </w:r>
    </w:p>
    <w:p w14:paraId="54692E2B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Prompt engineering validation before production deployment</w:t>
      </w:r>
    </w:p>
    <w:p w14:paraId="621CFD6A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Regression detection (alerts if AI quality degrades &gt;10%)</w:t>
      </w:r>
    </w:p>
    <w:p w14:paraId="0D32BB87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Continuous monitoring roadmap (5% production conversation sampling - Q3 2026)</w:t>
      </w:r>
    </w:p>
    <w:p w14:paraId="6E50F2B9" w14:textId="77777777" w:rsidR="00077E95" w:rsidRDefault="00077E95"/>
    <w:p w14:paraId="327C8464" w14:textId="77777777" w:rsidR="00077E95" w:rsidRDefault="00077E95">
      <w:pPr>
        <w:pBdr>
          <w:bottom w:val="single" w:sz="6" w:space="1" w:color="CCCCCC"/>
        </w:pBdr>
        <w:spacing w:before="200" w:after="200"/>
      </w:pPr>
    </w:p>
    <w:p w14:paraId="6DEFBA6E" w14:textId="77777777" w:rsidR="00077E95" w:rsidRDefault="00077E95"/>
    <w:p w14:paraId="20D00074" w14:textId="77777777" w:rsidR="00077E95" w:rsidRDefault="00000000">
      <w:pPr>
        <w:pStyle w:val="Heading2"/>
      </w:pPr>
      <w:r>
        <w:t xml:space="preserve">Security Roadmap </w:t>
      </w:r>
    </w:p>
    <w:p w14:paraId="66AE2A98" w14:textId="77777777" w:rsidR="00077E95" w:rsidRDefault="00077E95"/>
    <w:p w14:paraId="42A4FBDC" w14:textId="77777777" w:rsidR="00077E95" w:rsidRDefault="00000000">
      <w:pPr>
        <w:pStyle w:val="Heading3"/>
      </w:pPr>
      <w:r>
        <w:t xml:space="preserve">Q1 2026 (High Priority) </w:t>
      </w:r>
    </w:p>
    <w:p w14:paraId="4E5EFD50" w14:textId="77777777" w:rsidR="00077E95" w:rsidRDefault="00077E95"/>
    <w:p w14:paraId="2D28D076" w14:textId="77777777" w:rsidR="00077E95" w:rsidRDefault="00000000">
      <w:r>
        <w:t xml:space="preserve">✅ </w:t>
      </w:r>
      <w:r>
        <w:rPr>
          <w:b/>
          <w:bCs/>
        </w:rPr>
        <w:t>Content Security Policy (CSP)</w:t>
      </w:r>
      <w:r>
        <w:t xml:space="preserve"> - Strict headers prevent XSS and code injection </w:t>
      </w:r>
    </w:p>
    <w:p w14:paraId="11D21603" w14:textId="77777777" w:rsidR="00077E95" w:rsidRDefault="00000000">
      <w:r>
        <w:t xml:space="preserve">✅ </w:t>
      </w:r>
      <w:r>
        <w:rPr>
          <w:b/>
          <w:bCs/>
        </w:rPr>
        <w:t>Rate Limiting</w:t>
      </w:r>
      <w:r>
        <w:t xml:space="preserve"> - Per-user (100/hour) and per-org (1000/day) limits prevent abuse </w:t>
      </w:r>
    </w:p>
    <w:p w14:paraId="43A32E15" w14:textId="77777777" w:rsidR="00077E95" w:rsidRDefault="00000000">
      <w:r>
        <w:t xml:space="preserve">✅ </w:t>
      </w:r>
      <w:r>
        <w:rPr>
          <w:b/>
          <w:bCs/>
        </w:rPr>
        <w:t>Input Validation</w:t>
      </w:r>
      <w:r>
        <w:t xml:space="preserve"> - Zod schema validation on all API routes </w:t>
      </w:r>
    </w:p>
    <w:p w14:paraId="662BAFEC" w14:textId="77777777" w:rsidR="00077E95" w:rsidRDefault="00000000">
      <w:r>
        <w:t xml:space="preserve">✅ </w:t>
      </w:r>
      <w:r>
        <w:rPr>
          <w:b/>
          <w:bCs/>
        </w:rPr>
        <w:t>Error Tracking</w:t>
      </w:r>
      <w:r>
        <w:t xml:space="preserve"> - Sentry integration for real-time incident response </w:t>
      </w:r>
    </w:p>
    <w:p w14:paraId="3508D7D6" w14:textId="77777777" w:rsidR="00077E95" w:rsidRDefault="00000000">
      <w:r>
        <w:t xml:space="preserve">✅ </w:t>
      </w:r>
      <w:r>
        <w:rPr>
          <w:b/>
          <w:bCs/>
        </w:rPr>
        <w:t>Prompt Injection Protection</w:t>
      </w:r>
      <w:r>
        <w:t xml:space="preserve"> - Input sanitization and pattern detection </w:t>
      </w:r>
    </w:p>
    <w:p w14:paraId="2F4D042F" w14:textId="77777777" w:rsidR="00077E95" w:rsidRDefault="00077E95"/>
    <w:p w14:paraId="38A657F1" w14:textId="77777777" w:rsidR="00077E95" w:rsidRDefault="00000000">
      <w:pPr>
        <w:pStyle w:val="Heading3"/>
      </w:pPr>
      <w:r>
        <w:t xml:space="preserve">Q2 2026 (Medium Priority) </w:t>
      </w:r>
    </w:p>
    <w:p w14:paraId="60887C5C" w14:textId="77777777" w:rsidR="00077E95" w:rsidRDefault="00077E95"/>
    <w:p w14:paraId="6F17BE05" w14:textId="77777777" w:rsidR="00077E95" w:rsidRDefault="00000000">
      <w:r>
        <w:t xml:space="preserve">✅ </w:t>
      </w:r>
      <w:r>
        <w:rPr>
          <w:b/>
          <w:bCs/>
        </w:rPr>
        <w:t>SOC 2 Type II Certification</w:t>
      </w:r>
      <w:r>
        <w:t xml:space="preserve"> - Independent audit, enterprise trust signal </w:t>
      </w:r>
    </w:p>
    <w:p w14:paraId="7CE1B588" w14:textId="77777777" w:rsidR="00077E95" w:rsidRDefault="00000000">
      <w:r>
        <w:t xml:space="preserve">✅ </w:t>
      </w:r>
      <w:r>
        <w:rPr>
          <w:b/>
          <w:bCs/>
        </w:rPr>
        <w:t>Data Retention Policy</w:t>
      </w:r>
      <w:r>
        <w:t xml:space="preserve"> - Automated deletion after 90 days (configurable) </w:t>
      </w:r>
    </w:p>
    <w:p w14:paraId="79FE1C03" w14:textId="77777777" w:rsidR="00077E95" w:rsidRDefault="00000000">
      <w:r>
        <w:t xml:space="preserve">✅ </w:t>
      </w:r>
      <w:r>
        <w:rPr>
          <w:b/>
          <w:bCs/>
        </w:rPr>
        <w:t>GDPR Self-Service</w:t>
      </w:r>
      <w:r>
        <w:t xml:space="preserve"> - User data export and deletion APIs </w:t>
      </w:r>
    </w:p>
    <w:p w14:paraId="248597CD" w14:textId="77777777" w:rsidR="00077E95" w:rsidRDefault="00000000">
      <w:r>
        <w:t xml:space="preserve">✅ </w:t>
      </w:r>
      <w:r>
        <w:rPr>
          <w:b/>
          <w:bCs/>
        </w:rPr>
        <w:t>Field-Level Encryption</w:t>
      </w:r>
      <w:r>
        <w:t xml:space="preserve"> - Client-side encryption for uploaded documents </w:t>
      </w:r>
    </w:p>
    <w:p w14:paraId="341D5EED" w14:textId="77777777" w:rsidR="00077E95" w:rsidRDefault="00000000">
      <w:r>
        <w:t xml:space="preserve">✅ </w:t>
      </w:r>
      <w:r>
        <w:rPr>
          <w:b/>
          <w:bCs/>
        </w:rPr>
        <w:t>Audit Logging Enhancement</w:t>
      </w:r>
      <w:r>
        <w:t xml:space="preserve"> - Tamper-proof logs with dedicated UI </w:t>
      </w:r>
    </w:p>
    <w:p w14:paraId="65CF8090" w14:textId="77777777" w:rsidR="00077E95" w:rsidRDefault="00000000">
      <w:r>
        <w:t xml:space="preserve">✅ </w:t>
      </w:r>
      <w:r>
        <w:rPr>
          <w:b/>
          <w:bCs/>
        </w:rPr>
        <w:t>AI Output Moderation</w:t>
      </w:r>
      <w:r>
        <w:t xml:space="preserve"> - PII detection, hallucination detection, bias detection </w:t>
      </w:r>
    </w:p>
    <w:p w14:paraId="648405AD" w14:textId="77777777" w:rsidR="00077E95" w:rsidRDefault="00077E95"/>
    <w:p w14:paraId="37DAB73B" w14:textId="77777777" w:rsidR="00077E95" w:rsidRDefault="00000000">
      <w:pPr>
        <w:pStyle w:val="Heading3"/>
      </w:pPr>
      <w:r>
        <w:t xml:space="preserve">Q3 2026 (Long-Term) </w:t>
      </w:r>
    </w:p>
    <w:p w14:paraId="5CB43629" w14:textId="77777777" w:rsidR="00077E95" w:rsidRDefault="00077E95"/>
    <w:p w14:paraId="088EBA09" w14:textId="77777777" w:rsidR="00077E95" w:rsidRDefault="00000000">
      <w:r>
        <w:t xml:space="preserve">✅ </w:t>
      </w:r>
      <w:r>
        <w:rPr>
          <w:b/>
          <w:bCs/>
        </w:rPr>
        <w:t>ISO 27001 Certification</w:t>
      </w:r>
      <w:r>
        <w:t xml:space="preserve"> - Global ISMS standard </w:t>
      </w:r>
    </w:p>
    <w:p w14:paraId="66839766" w14:textId="77777777" w:rsidR="00077E95" w:rsidRDefault="00000000">
      <w:r>
        <w:lastRenderedPageBreak/>
        <w:t xml:space="preserve">✅ </w:t>
      </w:r>
      <w:r>
        <w:rPr>
          <w:b/>
          <w:bCs/>
        </w:rPr>
        <w:t>Penetration Testing</w:t>
      </w:r>
      <w:r>
        <w:t xml:space="preserve"> - Annual third-party security assessment </w:t>
      </w:r>
    </w:p>
    <w:p w14:paraId="615423BB" w14:textId="77777777" w:rsidR="00077E95" w:rsidRDefault="00000000">
      <w:r>
        <w:t xml:space="preserve">✅ </w:t>
      </w:r>
      <w:r>
        <w:rPr>
          <w:b/>
          <w:bCs/>
        </w:rPr>
        <w:t>Conversation-Level RBAC</w:t>
      </w:r>
      <w:r>
        <w:t xml:space="preserve"> - Fine-grained Owner/Editor/Viewer permissions </w:t>
      </w:r>
    </w:p>
    <w:p w14:paraId="73EBAA8D" w14:textId="77777777" w:rsidR="00077E95" w:rsidRDefault="00000000">
      <w:r>
        <w:t xml:space="preserve">✅ </w:t>
      </w:r>
      <w:r>
        <w:rPr>
          <w:b/>
          <w:bCs/>
        </w:rPr>
        <w:t>EU-Hosted AI Provider</w:t>
      </w:r>
      <w:r>
        <w:t xml:space="preserve"> - Mistral or similar for full EU data residency </w:t>
      </w:r>
    </w:p>
    <w:p w14:paraId="32FAD976" w14:textId="77777777" w:rsidR="00077E95" w:rsidRDefault="00000000">
      <w:r>
        <w:t xml:space="preserve">✅ </w:t>
      </w:r>
      <w:r>
        <w:rPr>
          <w:b/>
          <w:bCs/>
        </w:rPr>
        <w:t>Production AI Monitoring</w:t>
      </w:r>
      <w:r>
        <w:t xml:space="preserve"> - 5% conversation sampling for quality/safety </w:t>
      </w:r>
    </w:p>
    <w:p w14:paraId="5C754F9E" w14:textId="77777777" w:rsidR="00077E95" w:rsidRDefault="00077E95"/>
    <w:p w14:paraId="1B7C52BE" w14:textId="77777777" w:rsidR="00077E95" w:rsidRDefault="00000000">
      <w:pPr>
        <w:pStyle w:val="Heading3"/>
      </w:pPr>
      <w:r>
        <w:t xml:space="preserve">Q4 2026 (Future State) </w:t>
      </w:r>
    </w:p>
    <w:p w14:paraId="0B7EFD8C" w14:textId="77777777" w:rsidR="00077E95" w:rsidRDefault="00077E95"/>
    <w:p w14:paraId="21D19204" w14:textId="77777777" w:rsidR="00077E95" w:rsidRDefault="00000000">
      <w:r>
        <w:t xml:space="preserve">📋 </w:t>
      </w:r>
      <w:r>
        <w:rPr>
          <w:b/>
          <w:bCs/>
        </w:rPr>
        <w:t>FedRAMP Moderate</w:t>
      </w:r>
      <w:r>
        <w:t xml:space="preserve"> - US government cloud security standard </w:t>
      </w:r>
    </w:p>
    <w:p w14:paraId="7FDB7918" w14:textId="77777777" w:rsidR="00077E95" w:rsidRDefault="00000000">
      <w:r>
        <w:t xml:space="preserve">📋 </w:t>
      </w:r>
      <w:r>
        <w:rPr>
          <w:b/>
          <w:bCs/>
        </w:rPr>
        <w:t>Custom Encryption Keys (BYOK)</w:t>
      </w:r>
      <w:r>
        <w:t xml:space="preserve"> - Customer-provided encryption keys </w:t>
      </w:r>
    </w:p>
    <w:p w14:paraId="21C17F2A" w14:textId="77777777" w:rsidR="00077E95" w:rsidRDefault="00000000">
      <w:r>
        <w:t xml:space="preserve">📋 </w:t>
      </w:r>
      <w:r>
        <w:rPr>
          <w:b/>
          <w:bCs/>
        </w:rPr>
        <w:t>Private Cloud Deployment</w:t>
      </w:r>
      <w:r>
        <w:t xml:space="preserve"> - Self-hosted option for ultra-regulated industries </w:t>
      </w:r>
    </w:p>
    <w:p w14:paraId="17382209" w14:textId="77777777" w:rsidR="00077E95" w:rsidRDefault="00000000">
      <w:r>
        <w:t xml:space="preserve">📋 </w:t>
      </w:r>
      <w:r>
        <w:rPr>
          <w:b/>
          <w:bCs/>
        </w:rPr>
        <w:t>Real-Time Anomaly Detection</w:t>
      </w:r>
      <w:r>
        <w:t xml:space="preserve"> - ML-based threat detection </w:t>
      </w:r>
    </w:p>
    <w:p w14:paraId="5F7E7A73" w14:textId="77777777" w:rsidR="00077E95" w:rsidRDefault="00077E95"/>
    <w:p w14:paraId="122C7D0D" w14:textId="77777777" w:rsidR="00077E95" w:rsidRDefault="00077E95">
      <w:pPr>
        <w:pBdr>
          <w:bottom w:val="single" w:sz="6" w:space="1" w:color="CCCCCC"/>
        </w:pBdr>
        <w:spacing w:before="200" w:after="200"/>
      </w:pPr>
    </w:p>
    <w:p w14:paraId="4FC60515" w14:textId="77777777" w:rsidR="00077E95" w:rsidRDefault="00077E95"/>
    <w:p w14:paraId="7ABDDAA8" w14:textId="77777777" w:rsidR="00077E95" w:rsidRDefault="00000000">
      <w:pPr>
        <w:pStyle w:val="Heading2"/>
      </w:pPr>
      <w:r>
        <w:t xml:space="preserve">Conclusion </w:t>
      </w:r>
    </w:p>
    <w:p w14:paraId="607A4BAD" w14:textId="77777777" w:rsidR="00077E95" w:rsidRDefault="00077E95"/>
    <w:p w14:paraId="4EB6145F" w14:textId="77777777" w:rsidR="00077E95" w:rsidRDefault="00000000">
      <w:r>
        <w:rPr>
          <w:b/>
          <w:bCs/>
        </w:rPr>
        <w:t>Frontera is purpose-built for enterprise security and regulatory compliance.</w:t>
      </w:r>
      <w:r>
        <w:t xml:space="preserve"> </w:t>
      </w:r>
    </w:p>
    <w:p w14:paraId="3A386943" w14:textId="77777777" w:rsidR="00077E95" w:rsidRDefault="00077E95"/>
    <w:p w14:paraId="212B06A2" w14:textId="77777777" w:rsidR="00077E95" w:rsidRDefault="00000000">
      <w:r>
        <w:t xml:space="preserve">Unlike generic SaaS platforms adapted for security as an afterthought, Frontera was architected from day one with </w:t>
      </w:r>
      <w:r>
        <w:rPr>
          <w:b/>
          <w:bCs/>
        </w:rPr>
        <w:t xml:space="preserve">zero-trust multi-tenancy, </w:t>
      </w:r>
      <w:proofErr w:type="spellStart"/>
      <w:r>
        <w:rPr>
          <w:b/>
          <w:bCs/>
        </w:rPr>
        <w:t>defense</w:t>
      </w:r>
      <w:proofErr w:type="spellEnd"/>
      <w:r>
        <w:rPr>
          <w:b/>
          <w:bCs/>
        </w:rPr>
        <w:t>-in-depth security, and data sovereignty</w:t>
      </w:r>
      <w:r>
        <w:t xml:space="preserve"> as core principles. Our roadmap to SOC 2 Type II (Q2 2026) and ISO 27001 (Q3 2026) certification, combined with 501 automated tests and industry-leading AI evaluation framework, demonstrates our commitment to enterprise-grade quality and security. </w:t>
      </w:r>
    </w:p>
    <w:p w14:paraId="0AAA3FC9" w14:textId="77777777" w:rsidR="00077E95" w:rsidRDefault="00077E95"/>
    <w:p w14:paraId="405DA7B5" w14:textId="77777777" w:rsidR="00077E95" w:rsidRDefault="00000000">
      <w:pPr>
        <w:pStyle w:val="Heading3"/>
      </w:pPr>
      <w:r>
        <w:t xml:space="preserve">Key Differentiators for Procurement </w:t>
      </w:r>
    </w:p>
    <w:p w14:paraId="63F7B29A" w14:textId="77777777" w:rsidR="00077E95" w:rsidRDefault="00077E95"/>
    <w:p w14:paraId="308BB4B5" w14:textId="77777777" w:rsidR="00077E95" w:rsidRDefault="00000000">
      <w:r>
        <w:t xml:space="preserve">✅ </w:t>
      </w:r>
      <w:r>
        <w:rPr>
          <w:b/>
          <w:bCs/>
        </w:rPr>
        <w:t>Security-First Architecture</w:t>
      </w:r>
      <w:r>
        <w:t xml:space="preserve"> - Zero-trust multi-tenancy with cryptographic isolation </w:t>
      </w:r>
    </w:p>
    <w:p w14:paraId="7AA059C5" w14:textId="77777777" w:rsidR="00077E95" w:rsidRDefault="00000000">
      <w:r>
        <w:t xml:space="preserve">✅ </w:t>
      </w:r>
      <w:r>
        <w:rPr>
          <w:b/>
          <w:bCs/>
        </w:rPr>
        <w:t>Enterprise Authentication</w:t>
      </w:r>
      <w:r>
        <w:t xml:space="preserve"> - Clerk SOC 2 certified with SSO/MFA/RBAC </w:t>
      </w:r>
    </w:p>
    <w:p w14:paraId="74A0C87C" w14:textId="77777777" w:rsidR="00077E95" w:rsidRDefault="00000000">
      <w:r>
        <w:t xml:space="preserve">✅ </w:t>
      </w:r>
      <w:r>
        <w:rPr>
          <w:b/>
          <w:bCs/>
        </w:rPr>
        <w:t>Data Sovereignty</w:t>
      </w:r>
      <w:r>
        <w:t xml:space="preserve"> - EU/UK/US regional deployments with data residency guarantees </w:t>
      </w:r>
    </w:p>
    <w:p w14:paraId="573828DE" w14:textId="77777777" w:rsidR="00077E95" w:rsidRDefault="00000000">
      <w:r>
        <w:t xml:space="preserve">✅ </w:t>
      </w:r>
      <w:r>
        <w:rPr>
          <w:b/>
          <w:bCs/>
        </w:rPr>
        <w:t>AI Privacy</w:t>
      </w:r>
      <w:r>
        <w:t xml:space="preserve"> - Anthropic DPA guarantees no model training on customer data </w:t>
      </w:r>
    </w:p>
    <w:p w14:paraId="2084B52D" w14:textId="77777777" w:rsidR="00077E95" w:rsidRDefault="00000000">
      <w:r>
        <w:t xml:space="preserve">✅ </w:t>
      </w:r>
      <w:r>
        <w:rPr>
          <w:b/>
          <w:bCs/>
        </w:rPr>
        <w:t>Comprehensive Testing</w:t>
      </w:r>
      <w:r>
        <w:t xml:space="preserve"> - 501 automated tests including AI quality evaluations </w:t>
      </w:r>
    </w:p>
    <w:p w14:paraId="1E2741BD" w14:textId="77777777" w:rsidR="00077E95" w:rsidRDefault="00000000">
      <w:r>
        <w:t xml:space="preserve">✅ </w:t>
      </w:r>
      <w:r>
        <w:rPr>
          <w:b/>
          <w:bCs/>
        </w:rPr>
        <w:t>Compliance Roadmap</w:t>
      </w:r>
      <w:r>
        <w:t xml:space="preserve"> - SOC 2 Type II (Q2 2026), ISO 27001 (Q3 2026), FedRAMP (Q4 2026) </w:t>
      </w:r>
    </w:p>
    <w:p w14:paraId="6311A096" w14:textId="77777777" w:rsidR="00077E95" w:rsidRDefault="00000000">
      <w:r>
        <w:lastRenderedPageBreak/>
        <w:t xml:space="preserve">✅ </w:t>
      </w:r>
      <w:r>
        <w:rPr>
          <w:b/>
          <w:bCs/>
        </w:rPr>
        <w:t>Vendor Certifications</w:t>
      </w:r>
      <w:r>
        <w:t xml:space="preserve"> - All sub-processors SOC 2 Type II certified </w:t>
      </w:r>
    </w:p>
    <w:p w14:paraId="364A8BC9" w14:textId="77777777" w:rsidR="00077E95" w:rsidRDefault="00000000">
      <w:r>
        <w:t xml:space="preserve">✅ </w:t>
      </w:r>
      <w:r>
        <w:rPr>
          <w:b/>
          <w:bCs/>
        </w:rPr>
        <w:t>Business Continuity</w:t>
      </w:r>
      <w:r>
        <w:t xml:space="preserve"> - 99.9% SLA, &lt;1 hour RTO, automated backups, DR tested quarterly </w:t>
      </w:r>
    </w:p>
    <w:p w14:paraId="64E16A12" w14:textId="77777777" w:rsidR="00077E95" w:rsidRDefault="00077E95"/>
    <w:p w14:paraId="36AF1C64" w14:textId="77777777" w:rsidR="00077E95" w:rsidRDefault="00000000">
      <w:pPr>
        <w:pStyle w:val="Heading3"/>
      </w:pPr>
      <w:r>
        <w:t xml:space="preserve">Next Steps </w:t>
      </w:r>
    </w:p>
    <w:p w14:paraId="76E0F8B9" w14:textId="77777777" w:rsidR="00077E95" w:rsidRDefault="00077E95"/>
    <w:p w14:paraId="2FB2CD97" w14:textId="77777777" w:rsidR="00077E95" w:rsidRDefault="00000000">
      <w:r>
        <w:t xml:space="preserve">We welcome the opportunity to: </w:t>
      </w:r>
    </w:p>
    <w:p w14:paraId="7985E169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Conduct a detailed security review with your InfoSec team</w:t>
      </w:r>
    </w:p>
    <w:p w14:paraId="202564E5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Provide Data Processing Agreement (DPA) and vendor risk assessment</w:t>
      </w:r>
    </w:p>
    <w:p w14:paraId="559C6075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>Arrange a technical architecture deep-dive</w:t>
      </w:r>
    </w:p>
    <w:p w14:paraId="6B2D5C57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t xml:space="preserve">Discuss custom security requirements for your industry (healthcare HIPAA, financial services, </w:t>
      </w:r>
      <w:proofErr w:type="spellStart"/>
      <w:r>
        <w:t>defense</w:t>
      </w:r>
      <w:proofErr w:type="spellEnd"/>
      <w:r>
        <w:t>)</w:t>
      </w:r>
    </w:p>
    <w:p w14:paraId="463C6EC4" w14:textId="77777777" w:rsidR="00077E95" w:rsidRDefault="00077E95"/>
    <w:p w14:paraId="1772241B" w14:textId="77777777" w:rsidR="00077E95" w:rsidRDefault="00077E95">
      <w:pPr>
        <w:pBdr>
          <w:bottom w:val="single" w:sz="6" w:space="1" w:color="CCCCCC"/>
        </w:pBdr>
        <w:spacing w:before="200" w:after="200"/>
      </w:pPr>
    </w:p>
    <w:p w14:paraId="10DFDD8D" w14:textId="77777777" w:rsidR="00077E95" w:rsidRDefault="00077E95"/>
    <w:p w14:paraId="77433778" w14:textId="77777777" w:rsidR="00077E95" w:rsidRDefault="00000000">
      <w:r>
        <w:rPr>
          <w:b/>
          <w:bCs/>
        </w:rPr>
        <w:t>For More Information:</w:t>
      </w:r>
      <w:r>
        <w:t xml:space="preserve"> </w:t>
      </w:r>
    </w:p>
    <w:p w14:paraId="68B40135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Sales Inquiries</w:t>
      </w:r>
      <w:r>
        <w:t>: sales@frontera.com</w:t>
      </w:r>
    </w:p>
    <w:p w14:paraId="5C9F4FF4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Security Questions</w:t>
      </w:r>
      <w:r>
        <w:t>: security@frontera.com</w:t>
      </w:r>
    </w:p>
    <w:p w14:paraId="66CB2D96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Technical Support</w:t>
      </w:r>
      <w:r>
        <w:t>: support@frontera.com</w:t>
      </w:r>
    </w:p>
    <w:p w14:paraId="1BA0CD8E" w14:textId="77777777" w:rsidR="00077E95" w:rsidRDefault="00077E95"/>
    <w:p w14:paraId="02FA6FF2" w14:textId="77777777" w:rsidR="00077E95" w:rsidRDefault="00000000">
      <w:r>
        <w:rPr>
          <w:b/>
          <w:bCs/>
        </w:rPr>
        <w:t>Document Control:</w:t>
      </w:r>
      <w:r>
        <w:t xml:space="preserve"> </w:t>
      </w:r>
    </w:p>
    <w:p w14:paraId="5CA54299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Version</w:t>
      </w:r>
      <w:r>
        <w:t>: 1.0 (Executive Summary)</w:t>
      </w:r>
    </w:p>
    <w:p w14:paraId="4AF8BD74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Date</w:t>
      </w:r>
      <w:r>
        <w:t>: January 2026</w:t>
      </w:r>
    </w:p>
    <w:p w14:paraId="4388DBC3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Classification</w:t>
      </w:r>
      <w:r>
        <w:t>: Confidential - For Enterprise Clients</w:t>
      </w:r>
    </w:p>
    <w:p w14:paraId="7463B2C2" w14:textId="77777777" w:rsidR="00077E95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>Full Documentation</w:t>
      </w:r>
      <w:r>
        <w:t>: ENTERPRISE_SECURITY_ARCHITECTURE.md (60+ pages)</w:t>
      </w:r>
    </w:p>
    <w:p w14:paraId="2FCDC466" w14:textId="77777777" w:rsidR="00077E95" w:rsidRDefault="00077E95"/>
    <w:sectPr w:rsidR="00077E9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462C9"/>
    <w:multiLevelType w:val="hybridMultilevel"/>
    <w:tmpl w:val="2D267988"/>
    <w:lvl w:ilvl="0" w:tplc="C77A349C">
      <w:start w:val="1"/>
      <w:numFmt w:val="decimal"/>
      <w:lvlText w:val="%1."/>
      <w:lvlJc w:val="left"/>
    </w:lvl>
    <w:lvl w:ilvl="1" w:tplc="ABCAD270">
      <w:numFmt w:val="decimal"/>
      <w:lvlText w:val=""/>
      <w:lvlJc w:val="left"/>
    </w:lvl>
    <w:lvl w:ilvl="2" w:tplc="B8C02B5C">
      <w:numFmt w:val="decimal"/>
      <w:lvlText w:val=""/>
      <w:lvlJc w:val="left"/>
    </w:lvl>
    <w:lvl w:ilvl="3" w:tplc="F7284596">
      <w:numFmt w:val="decimal"/>
      <w:lvlText w:val=""/>
      <w:lvlJc w:val="left"/>
    </w:lvl>
    <w:lvl w:ilvl="4" w:tplc="FC140FCA">
      <w:numFmt w:val="decimal"/>
      <w:lvlText w:val=""/>
      <w:lvlJc w:val="left"/>
    </w:lvl>
    <w:lvl w:ilvl="5" w:tplc="3EDCF83E">
      <w:numFmt w:val="decimal"/>
      <w:lvlText w:val=""/>
      <w:lvlJc w:val="left"/>
    </w:lvl>
    <w:lvl w:ilvl="6" w:tplc="0EA414C2">
      <w:numFmt w:val="decimal"/>
      <w:lvlText w:val=""/>
      <w:lvlJc w:val="left"/>
    </w:lvl>
    <w:lvl w:ilvl="7" w:tplc="C8B45216">
      <w:numFmt w:val="decimal"/>
      <w:lvlText w:val=""/>
      <w:lvlJc w:val="left"/>
    </w:lvl>
    <w:lvl w:ilvl="8" w:tplc="96828546">
      <w:numFmt w:val="decimal"/>
      <w:lvlText w:val=""/>
      <w:lvlJc w:val="left"/>
    </w:lvl>
  </w:abstractNum>
  <w:abstractNum w:abstractNumId="1" w15:restartNumberingAfterBreak="0">
    <w:nsid w:val="4F3E55DB"/>
    <w:multiLevelType w:val="hybridMultilevel"/>
    <w:tmpl w:val="D3EC9E62"/>
    <w:lvl w:ilvl="0" w:tplc="C666D45C">
      <w:start w:val="1"/>
      <w:numFmt w:val="bullet"/>
      <w:lvlText w:val="●"/>
      <w:lvlJc w:val="left"/>
      <w:pPr>
        <w:ind w:left="720" w:hanging="360"/>
      </w:pPr>
    </w:lvl>
    <w:lvl w:ilvl="1" w:tplc="8C702840">
      <w:start w:val="1"/>
      <w:numFmt w:val="bullet"/>
      <w:lvlText w:val="○"/>
      <w:lvlJc w:val="left"/>
      <w:pPr>
        <w:ind w:left="1440" w:hanging="360"/>
      </w:pPr>
    </w:lvl>
    <w:lvl w:ilvl="2" w:tplc="92E83324">
      <w:start w:val="1"/>
      <w:numFmt w:val="bullet"/>
      <w:lvlText w:val="■"/>
      <w:lvlJc w:val="left"/>
      <w:pPr>
        <w:ind w:left="2160" w:hanging="360"/>
      </w:pPr>
    </w:lvl>
    <w:lvl w:ilvl="3" w:tplc="7DC43F2C">
      <w:start w:val="1"/>
      <w:numFmt w:val="bullet"/>
      <w:lvlText w:val="●"/>
      <w:lvlJc w:val="left"/>
      <w:pPr>
        <w:ind w:left="2880" w:hanging="360"/>
      </w:pPr>
    </w:lvl>
    <w:lvl w:ilvl="4" w:tplc="EF42587C">
      <w:start w:val="1"/>
      <w:numFmt w:val="bullet"/>
      <w:lvlText w:val="○"/>
      <w:lvlJc w:val="left"/>
      <w:pPr>
        <w:ind w:left="3600" w:hanging="360"/>
      </w:pPr>
    </w:lvl>
    <w:lvl w:ilvl="5" w:tplc="0E042476">
      <w:start w:val="1"/>
      <w:numFmt w:val="bullet"/>
      <w:lvlText w:val="■"/>
      <w:lvlJc w:val="left"/>
      <w:pPr>
        <w:ind w:left="4320" w:hanging="360"/>
      </w:pPr>
    </w:lvl>
    <w:lvl w:ilvl="6" w:tplc="448057D8">
      <w:start w:val="1"/>
      <w:numFmt w:val="bullet"/>
      <w:lvlText w:val="●"/>
      <w:lvlJc w:val="left"/>
      <w:pPr>
        <w:ind w:left="5040" w:hanging="360"/>
      </w:pPr>
    </w:lvl>
    <w:lvl w:ilvl="7" w:tplc="7D9EB03A">
      <w:start w:val="1"/>
      <w:numFmt w:val="bullet"/>
      <w:lvlText w:val="●"/>
      <w:lvlJc w:val="left"/>
      <w:pPr>
        <w:ind w:left="5760" w:hanging="360"/>
      </w:pPr>
    </w:lvl>
    <w:lvl w:ilvl="8" w:tplc="3168B5DC">
      <w:start w:val="1"/>
      <w:numFmt w:val="bullet"/>
      <w:lvlText w:val="●"/>
      <w:lvlJc w:val="left"/>
      <w:pPr>
        <w:ind w:left="6480" w:hanging="360"/>
      </w:pPr>
    </w:lvl>
  </w:abstractNum>
  <w:num w:numId="1" w16cid:durableId="471872538">
    <w:abstractNumId w:val="1"/>
    <w:lvlOverride w:ilvl="0">
      <w:startOverride w:val="1"/>
    </w:lvlOverride>
  </w:num>
  <w:num w:numId="2" w16cid:durableId="9944076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E95"/>
    <w:rsid w:val="00077E95"/>
    <w:rsid w:val="003450DE"/>
    <w:rsid w:val="003B3294"/>
    <w:rsid w:val="003E4F2F"/>
    <w:rsid w:val="007F0C3B"/>
    <w:rsid w:val="0085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4A22A"/>
  <w15:docId w15:val="{D211D3E8-793E-4026-A7A9-3FEA98B38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GB" w:eastAsia="en-GB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00" w:after="200"/>
      <w:outlineLvl w:val="0"/>
    </w:pPr>
    <w:rPr>
      <w:rFonts w:ascii="Aptos Display" w:eastAsia="Aptos Display" w:hAnsi="Aptos Display" w:cs="Aptos Display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50"/>
      <w:outlineLvl w:val="1"/>
    </w:pPr>
    <w:rPr>
      <w:rFonts w:ascii="Aptos Display" w:eastAsia="Aptos Display" w:hAnsi="Aptos Display" w:cs="Aptos Display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/>
      <w:outlineLvl w:val="2"/>
    </w:pPr>
    <w:rPr>
      <w:rFonts w:ascii="Aptos Display" w:eastAsia="Aptos Display" w:hAnsi="Aptos Display" w:cs="Aptos Display"/>
      <w:b/>
      <w:bCs/>
      <w:color w:val="475569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50" w:after="75"/>
      <w:outlineLvl w:val="3"/>
    </w:pPr>
    <w:rPr>
      <w:rFonts w:ascii="Aptos Display" w:eastAsia="Aptos Display" w:hAnsi="Aptos Display" w:cs="Aptos Display"/>
      <w:b/>
      <w:bCs/>
      <w:color w:val="64748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basedOn w:val="Normal"/>
    <w:pPr>
      <w:spacing w:before="200" w:after="200"/>
      <w:ind w:left="720"/>
    </w:pPr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2512</Words>
  <Characters>15422</Characters>
  <Application>Microsoft Office Word</Application>
  <DocSecurity>0</DocSecurity>
  <Lines>436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Enterprise Security &amp; Architecture Executive Summary</vt:lpstr>
    </vt:vector>
  </TitlesOfParts>
  <Company/>
  <LinksUpToDate>false</LinksUpToDate>
  <CharactersWithSpaces>18285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Security &amp; Architecture Executive Summary</dc:title>
  <dc:creator>Frontera Platform</dc:creator>
  <dc:description>Executive summary for enterprise clients - security and architecture</dc:description>
  <cp:lastModifiedBy>Derek Smith</cp:lastModifiedBy>
  <cp:revision>3</cp:revision>
  <dcterms:created xsi:type="dcterms:W3CDTF">2026-01-14T22:21:00Z</dcterms:created>
  <dcterms:modified xsi:type="dcterms:W3CDTF">2026-02-03T09:08:00Z</dcterms:modified>
</cp:coreProperties>
</file>