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61250" w14:textId="77777777" w:rsidR="00A432F7" w:rsidRDefault="00A432F7">
      <w:pPr>
        <w:spacing w:after="100"/>
      </w:pPr>
    </w:p>
    <w:p w14:paraId="13C95B5C" w14:textId="77777777" w:rsidR="00A432F7" w:rsidRDefault="00A432F7">
      <w:pPr>
        <w:spacing w:after="100"/>
      </w:pPr>
    </w:p>
    <w:p w14:paraId="2EC29929" w14:textId="77777777" w:rsidR="00A432F7" w:rsidRDefault="00A432F7">
      <w:pPr>
        <w:spacing w:after="100"/>
      </w:pPr>
    </w:p>
    <w:p w14:paraId="7A7A9155" w14:textId="77777777" w:rsidR="00A432F7" w:rsidRDefault="00A432F7">
      <w:pPr>
        <w:spacing w:after="100"/>
      </w:pPr>
    </w:p>
    <w:p w14:paraId="4B26691B" w14:textId="77777777" w:rsidR="00A432F7" w:rsidRDefault="00A432F7">
      <w:pPr>
        <w:spacing w:after="100"/>
      </w:pPr>
    </w:p>
    <w:p w14:paraId="1B9B1B22" w14:textId="77777777" w:rsidR="00A432F7" w:rsidRDefault="00A432F7">
      <w:pPr>
        <w:spacing w:after="100"/>
      </w:pPr>
    </w:p>
    <w:p w14:paraId="286CB787" w14:textId="77777777" w:rsidR="00A432F7" w:rsidRDefault="00000000">
      <w:pPr>
        <w:spacing w:after="120"/>
        <w:jc w:val="center"/>
      </w:pPr>
      <w:r>
        <w:rPr>
          <w:b/>
          <w:bCs/>
          <w:color w:val="0E7490"/>
          <w:spacing w:val="200"/>
          <w:sz w:val="20"/>
          <w:szCs w:val="20"/>
        </w:rPr>
        <w:t>FRONTERA PLATFORM</w:t>
      </w:r>
    </w:p>
    <w:p w14:paraId="6DC97727" w14:textId="77777777" w:rsidR="00A432F7" w:rsidRDefault="00000000">
      <w:pPr>
        <w:spacing w:after="200"/>
        <w:jc w:val="center"/>
      </w:pPr>
      <w:r>
        <w:rPr>
          <w:b/>
          <w:bCs/>
          <w:color w:val="1E3A8A"/>
          <w:sz w:val="48"/>
          <w:szCs w:val="48"/>
        </w:rPr>
        <w:t>Product Strategy Coach</w:t>
      </w:r>
    </w:p>
    <w:p w14:paraId="64ED0D73" w14:textId="77777777" w:rsidR="00A432F7" w:rsidRDefault="00000000">
      <w:pPr>
        <w:spacing w:after="80"/>
        <w:jc w:val="center"/>
      </w:pPr>
      <w:r>
        <w:rPr>
          <w:color w:val="1E3A8A"/>
          <w:sz w:val="36"/>
          <w:szCs w:val="36"/>
        </w:rPr>
        <w:t>Market Research Report</w:t>
      </w:r>
    </w:p>
    <w:p w14:paraId="7529DF66" w14:textId="77777777" w:rsidR="00A432F7" w:rsidRDefault="00A432F7">
      <w:pPr>
        <w:spacing w:after="10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A432F7" w14:paraId="6CB11496" w14:textId="77777777">
        <w:tc>
          <w:tcPr>
            <w:tcW w:w="4000" w:type="dxa"/>
            <w:tcBorders>
              <w:bottom w:val="single" w:sz="3" w:space="0" w:color="06B6D4"/>
            </w:tcBorders>
          </w:tcPr>
          <w:p w14:paraId="626C3819" w14:textId="77777777" w:rsidR="00A432F7" w:rsidRDefault="00A432F7"/>
        </w:tc>
      </w:tr>
    </w:tbl>
    <w:p w14:paraId="606FA1D8" w14:textId="77777777" w:rsidR="00A432F7" w:rsidRDefault="00A432F7">
      <w:pPr>
        <w:spacing w:after="100"/>
      </w:pPr>
    </w:p>
    <w:p w14:paraId="35A0D647" w14:textId="77777777" w:rsidR="00A432F7" w:rsidRDefault="00000000">
      <w:pPr>
        <w:spacing w:after="60"/>
        <w:jc w:val="center"/>
      </w:pPr>
      <w:r>
        <w:rPr>
          <w:color w:val="444444"/>
          <w:sz w:val="24"/>
          <w:szCs w:val="24"/>
        </w:rPr>
        <w:t>What CPOs, VPs &amp; Directors of Product Cite as the</w:t>
      </w:r>
    </w:p>
    <w:p w14:paraId="76493077" w14:textId="77777777" w:rsidR="00A432F7" w:rsidRDefault="00000000">
      <w:pPr>
        <w:spacing w:after="60"/>
        <w:jc w:val="center"/>
      </w:pPr>
      <w:r>
        <w:rPr>
          <w:color w:val="444444"/>
          <w:sz w:val="24"/>
          <w:szCs w:val="24"/>
        </w:rPr>
        <w:t>Most Challenging Aspects of Developing Product Strategy</w:t>
      </w:r>
    </w:p>
    <w:p w14:paraId="70D53ACA" w14:textId="77777777" w:rsidR="00A432F7" w:rsidRDefault="00000000">
      <w:pPr>
        <w:spacing w:after="60"/>
        <w:jc w:val="center"/>
      </w:pPr>
      <w:r>
        <w:rPr>
          <w:b/>
          <w:bCs/>
          <w:color w:val="0E7490"/>
          <w:sz w:val="24"/>
          <w:szCs w:val="24"/>
        </w:rPr>
        <w:t>And How Frontera Solves Them</w:t>
      </w:r>
    </w:p>
    <w:p w14:paraId="3F3D5770" w14:textId="77777777" w:rsidR="00A432F7" w:rsidRDefault="00A432F7">
      <w:pPr>
        <w:spacing w:after="100"/>
      </w:pPr>
    </w:p>
    <w:p w14:paraId="2F502780" w14:textId="77777777" w:rsidR="00A432F7" w:rsidRDefault="00A432F7">
      <w:pPr>
        <w:spacing w:after="100"/>
      </w:pPr>
    </w:p>
    <w:p w14:paraId="31081BBD" w14:textId="77777777" w:rsidR="00A432F7" w:rsidRDefault="00A432F7">
      <w:pPr>
        <w:spacing w:after="100"/>
      </w:pPr>
    </w:p>
    <w:p w14:paraId="1F1CEB04" w14:textId="77777777" w:rsidR="00A432F7" w:rsidRDefault="00A432F7">
      <w:pPr>
        <w:spacing w:after="100"/>
      </w:pPr>
    </w:p>
    <w:p w14:paraId="3370CBA0" w14:textId="77777777" w:rsidR="00A432F7" w:rsidRDefault="00A432F7">
      <w:pPr>
        <w:spacing w:after="100"/>
      </w:pPr>
    </w:p>
    <w:p w14:paraId="0940846E" w14:textId="77777777" w:rsidR="00A432F7" w:rsidRDefault="00000000">
      <w:pPr>
        <w:jc w:val="center"/>
      </w:pPr>
      <w:r>
        <w:rPr>
          <w:color w:val="888888"/>
          <w:sz w:val="20"/>
          <w:szCs w:val="20"/>
        </w:rPr>
        <w:t>February 2026  |  Confidential</w:t>
      </w:r>
    </w:p>
    <w:p w14:paraId="0B25387F" w14:textId="77777777" w:rsidR="00A432F7" w:rsidRDefault="00000000">
      <w:pPr>
        <w:jc w:val="center"/>
      </w:pPr>
      <w:r>
        <w:rPr>
          <w:color w:val="AAAAAA"/>
          <w:sz w:val="18"/>
          <w:szCs w:val="18"/>
        </w:rPr>
        <w:t>Sources: Atlassian State of Product 2026, Mind the Product Survey 2025,</w:t>
      </w:r>
    </w:p>
    <w:p w14:paraId="2DF50D05" w14:textId="77777777" w:rsidR="00A432F7" w:rsidRDefault="00000000">
      <w:pPr>
        <w:jc w:val="center"/>
      </w:pPr>
      <w:proofErr w:type="spellStart"/>
      <w:r>
        <w:rPr>
          <w:color w:val="AAAAAA"/>
          <w:sz w:val="18"/>
          <w:szCs w:val="18"/>
        </w:rPr>
        <w:t>ProductPlan</w:t>
      </w:r>
      <w:proofErr w:type="spellEnd"/>
      <w:r>
        <w:rPr>
          <w:color w:val="AAAAAA"/>
          <w:sz w:val="18"/>
          <w:szCs w:val="18"/>
        </w:rPr>
        <w:t xml:space="preserve"> State of PM 2025, </w:t>
      </w:r>
      <w:proofErr w:type="spellStart"/>
      <w:r>
        <w:rPr>
          <w:color w:val="AAAAAA"/>
          <w:sz w:val="18"/>
          <w:szCs w:val="18"/>
        </w:rPr>
        <w:t>Productboard</w:t>
      </w:r>
      <w:proofErr w:type="spellEnd"/>
      <w:r>
        <w:rPr>
          <w:color w:val="AAAAAA"/>
          <w:sz w:val="18"/>
          <w:szCs w:val="18"/>
        </w:rPr>
        <w:t xml:space="preserve"> CPO Survey, SVPG/Marty Cagan</w:t>
      </w:r>
    </w:p>
    <w:p w14:paraId="2D014B17" w14:textId="77777777" w:rsidR="00A432F7" w:rsidRDefault="00A432F7">
      <w:pPr>
        <w:sectPr w:rsidR="00A432F7">
          <w:pgSz w:w="12240" w:h="15840"/>
          <w:pgMar w:top="1440" w:right="1440" w:bottom="1440" w:left="1440" w:header="708" w:footer="708" w:gutter="0"/>
          <w:cols w:space="720"/>
          <w:docGrid w:linePitch="360"/>
        </w:sectPr>
      </w:pPr>
    </w:p>
    <w:p w14:paraId="25AA75C4" w14:textId="77777777" w:rsidR="00A432F7" w:rsidRDefault="00000000">
      <w:pPr>
        <w:pStyle w:val="Heading1"/>
      </w:pPr>
      <w:r>
        <w:lastRenderedPageBreak/>
        <w:t>Executive Summary</w:t>
      </w:r>
    </w:p>
    <w:p w14:paraId="1774B3D3" w14:textId="77777777" w:rsidR="00A432F7" w:rsidRDefault="00000000">
      <w:pPr>
        <w:spacing w:after="120"/>
      </w:pPr>
      <w:r>
        <w:t>This research report synthesises findings from six major industry surveys and thought leadership sources to identify the most pressing challenges product leaders face when developing and executing product strategy. The research reveals a consistent pattern: product teams have more strategic influence than ever, yet lack the time, tools, and coaching infrastructure to translate that influence into measurable outcomes.</w:t>
      </w:r>
    </w:p>
    <w:p w14:paraId="73237466" w14:textId="77777777" w:rsidR="00A432F7" w:rsidRDefault="00000000">
      <w:pPr>
        <w:spacing w:after="120"/>
      </w:pPr>
      <w:r>
        <w:t>The findings present a significant market opportunity for the Frontera Product Strategy Coach. Across every data source, the same structural gaps emerge: insufficient time for strategic planning, strategy disconnected from execution, inability to prioritise effectively, and a lack of continuous coaching mechanisms. These are precisely the problems Frontera is purpose-built to solve.</w:t>
      </w:r>
    </w:p>
    <w:p w14:paraId="32356996" w14:textId="77777777" w:rsidR="00A432F7" w:rsidRDefault="00A432F7">
      <w:pPr>
        <w:spacing w:after="100"/>
      </w:pPr>
    </w:p>
    <w:p w14:paraId="46207523" w14:textId="77777777" w:rsidR="00A432F7" w:rsidRDefault="00000000">
      <w:pPr>
        <w:pStyle w:val="Heading1"/>
      </w:pPr>
      <w:r>
        <w:t>1. The State of Product Strategy: Key Research Findings</w:t>
      </w:r>
    </w:p>
    <w:p w14:paraId="663A8ACA" w14:textId="77777777" w:rsidR="00A432F7" w:rsidRDefault="00000000">
      <w:pPr>
        <w:pStyle w:val="Heading2"/>
      </w:pPr>
      <w:r>
        <w:t>1.1 The Strategic Time Crisis</w:t>
      </w:r>
    </w:p>
    <w:p w14:paraId="6EEB67BC" w14:textId="77777777" w:rsidR="00A432F7" w:rsidRDefault="00000000">
      <w:pPr>
        <w:spacing w:after="120"/>
      </w:pPr>
      <w:r>
        <w:t>The most consistent finding across all research is that product leaders simply do not have enough time for strategic work. Atlassian’s State of Product 2026 report, surveying over 1,000 product professionals across the US and Europe, found that 49% of product teams don’t have enough time for strategic planning and roadmap development. The same percentage reported insufficient time for data analysis and metrics tracking. This creates a paradox: 85% of product teams feel empowered to lead or influence strategy, but nearly half cannot dedicate adequate time to it.</w:t>
      </w:r>
    </w:p>
    <w:p w14:paraId="57F776E7" w14:textId="77777777" w:rsidR="00A432F7" w:rsidRDefault="00000000">
      <w:pPr>
        <w:spacing w:after="120"/>
      </w:pPr>
      <w:r>
        <w:t>The implications are severe. As the Atlassian report notes, teams are “flying blind” — unable to connect their work to business outcomes or make informed decisions. Mind the Product’s 2025 survey of over 600 product professionals reinforced this, with 21% citing the balance between being strategic and tactical as their primary challenge.</w:t>
      </w:r>
    </w:p>
    <w:p w14:paraId="4B99736E" w14:textId="77777777" w:rsidR="00A432F7" w:rsidRDefault="00A432F7">
      <w:pPr>
        <w:spacing w:after="100"/>
      </w:pPr>
    </w:p>
    <w:p w14:paraId="58EE11EF" w14:textId="77777777" w:rsidR="00A432F7" w:rsidRDefault="00000000">
      <w:pPr>
        <w:pStyle w:val="Heading2"/>
      </w:pPr>
      <w:r>
        <w:t>1.2 The Prioritisation Paralysis</w:t>
      </w:r>
    </w:p>
    <w:p w14:paraId="4032E8E6" w14:textId="77777777" w:rsidR="00A432F7" w:rsidRDefault="00000000">
      <w:pPr>
        <w:spacing w:after="120"/>
      </w:pPr>
      <w:r>
        <w:t>Nearly 40% of respondents in Atlassian’s survey listed prioritising features as their most significant challenge, closely followed by balancing multiple projects and competing priorities at 39%. A further 31% struggle to secure resources like budget, tools, or headcount.</w:t>
      </w:r>
    </w:p>
    <w:p w14:paraId="7C1D88AE" w14:textId="77777777" w:rsidR="00A432F7" w:rsidRDefault="00000000">
      <w:pPr>
        <w:spacing w:after="120"/>
      </w:pPr>
      <w:r>
        <w:t>Marty Cagan identifies a root cause: most companies decide resource allocation by assigning capacity percentages to business units rather than looking holistically at the most important problems to solve. This prevents genuine product strategy from emerging because teams are given features to build by stakeholders, not problems to solve. As Cagan puts it, this obliterates both the need for strategy and discovery.</w:t>
      </w:r>
    </w:p>
    <w:p w14:paraId="14118635" w14:textId="77777777" w:rsidR="00A432F7" w:rsidRDefault="00A432F7">
      <w:pPr>
        <w:spacing w:after="100"/>
      </w:pPr>
    </w:p>
    <w:p w14:paraId="7F5650A1" w14:textId="77777777" w:rsidR="00A432F7" w:rsidRDefault="00000000">
      <w:pPr>
        <w:pStyle w:val="Heading2"/>
      </w:pPr>
      <w:r>
        <w:lastRenderedPageBreak/>
        <w:t>1.3 The Strategy-to-Execution Disconnect</w:t>
      </w:r>
    </w:p>
    <w:p w14:paraId="2D60253A" w14:textId="77777777" w:rsidR="00A432F7" w:rsidRDefault="00000000">
      <w:pPr>
        <w:spacing w:after="120"/>
      </w:pPr>
      <w:r>
        <w:t xml:space="preserve">Perhaps the most damaging finding is the persistent gap between strategy formulation and on-the-ground execution. </w:t>
      </w:r>
      <w:proofErr w:type="spellStart"/>
      <w:r>
        <w:t>Productboard’s</w:t>
      </w:r>
      <w:proofErr w:type="spellEnd"/>
      <w:r>
        <w:t xml:space="preserve"> CPO Survey found that senior leadership is increasingly deciding product strategy directly, with </w:t>
      </w:r>
      <w:proofErr w:type="spellStart"/>
      <w:r>
        <w:t>ProductPlan’s</w:t>
      </w:r>
      <w:proofErr w:type="spellEnd"/>
      <w:r>
        <w:t xml:space="preserve"> 2025 report showing a 5% year-over-year increase in top-down strategy direction. Yet this top-down approach often fails to translate into team-level action.</w:t>
      </w:r>
    </w:p>
    <w:p w14:paraId="5C80FBE8" w14:textId="77777777" w:rsidR="00A432F7" w:rsidRDefault="00000000">
      <w:pPr>
        <w:spacing w:after="120"/>
      </w:pPr>
      <w:r>
        <w:t xml:space="preserve">The data tells a sobering story: 84% of product teams worry that the products they’re currently building won’t succeed in the market. As one Head of Product put it in </w:t>
      </w:r>
      <w:proofErr w:type="spellStart"/>
      <w:r>
        <w:t>Productboard’s</w:t>
      </w:r>
      <w:proofErr w:type="spellEnd"/>
      <w:r>
        <w:t xml:space="preserve"> survey: “Speed without direction is just chaos in disguise.” Only 12% of product teams find driving measurable business results rewarding — suggesting a fundamental misalignment between what organisations expect and what teams can actually deliver.</w:t>
      </w:r>
    </w:p>
    <w:p w14:paraId="5B4CEB51" w14:textId="77777777" w:rsidR="00A432F7" w:rsidRDefault="00A432F7">
      <w:pPr>
        <w:spacing w:after="100"/>
      </w:pPr>
    </w:p>
    <w:p w14:paraId="30EC5BD1" w14:textId="77777777" w:rsidR="00A432F7" w:rsidRDefault="00000000">
      <w:pPr>
        <w:pStyle w:val="Heading2"/>
      </w:pPr>
      <w:r>
        <w:t>1.4 The Collaboration and Alignment Deficit</w:t>
      </w:r>
    </w:p>
    <w:p w14:paraId="768B2F26" w14:textId="77777777" w:rsidR="00A432F7" w:rsidRDefault="00000000">
      <w:pPr>
        <w:spacing w:after="120"/>
      </w:pPr>
      <w:r>
        <w:t>Cross-functional alignment remains a persistent challenge. Atlassian found that 80% of teams don’t involve engineers early in ideation, problem definition, or roadmap creation. Mind the Product’s survey identified influencing stakeholders as the number one obstacle for 35% of product professionals. Half of product teams don’t feel their company’s metrics capture the real value of their work.</w:t>
      </w:r>
    </w:p>
    <w:p w14:paraId="549CB6EB" w14:textId="77777777" w:rsidR="00A432F7" w:rsidRDefault="00000000">
      <w:pPr>
        <w:spacing w:after="120"/>
      </w:pPr>
      <w:r>
        <w:t>This alignment problem compounds at the strategic level. Cagan emphasises that strategy needs to be developed with the company’s senior leaders, but the final decision often rests with the CEO. Product leaders provide critical input but struggle to ensure their strategic context reaches teams on the ground.</w:t>
      </w:r>
    </w:p>
    <w:p w14:paraId="1B2247CA" w14:textId="77777777" w:rsidR="00A432F7" w:rsidRDefault="00A432F7">
      <w:pPr>
        <w:spacing w:after="100"/>
      </w:pPr>
    </w:p>
    <w:p w14:paraId="0D28D1E0" w14:textId="77777777" w:rsidR="00A432F7" w:rsidRDefault="00000000">
      <w:pPr>
        <w:pStyle w:val="Heading2"/>
      </w:pPr>
      <w:r>
        <w:t>1.5 The Discovery and Experimentation Gap</w:t>
      </w:r>
    </w:p>
    <w:p w14:paraId="72082868" w14:textId="77777777" w:rsidR="00A432F7" w:rsidRDefault="00000000">
      <w:pPr>
        <w:spacing w:after="120"/>
      </w:pPr>
      <w:r>
        <w:t>Only 60% of teams make experimentation a regular part of their process, with 40% doing little or none at all. Without data-driven experimentation, teams risk making large bets with limited information. Meanwhile, only 27% of teams dedicate specific time to addressing technical debt.</w:t>
      </w:r>
    </w:p>
    <w:p w14:paraId="3E031A2A" w14:textId="77777777" w:rsidR="00A432F7" w:rsidRDefault="00000000">
      <w:pPr>
        <w:spacing w:after="120"/>
      </w:pPr>
      <w:r>
        <w:t>Cagan argues this stems from the feature-team model that dominates most enterprises: when teams are given features to build rather than problems to solve, there is no structural need for discovery. The best product teams run 15 experiments per week — a gulf between aspiration and reality for most enterprise organisations.</w:t>
      </w:r>
    </w:p>
    <w:p w14:paraId="180F84D1" w14:textId="77777777" w:rsidR="00A432F7" w:rsidRDefault="00A432F7">
      <w:pPr>
        <w:spacing w:after="100"/>
      </w:pPr>
    </w:p>
    <w:p w14:paraId="26670B50" w14:textId="77777777" w:rsidR="00A432F7" w:rsidRDefault="00000000">
      <w:pPr>
        <w:pStyle w:val="Heading2"/>
      </w:pPr>
      <w:r>
        <w:t>1.6 The AI Paradox</w:t>
      </w:r>
    </w:p>
    <w:p w14:paraId="5A29B72E" w14:textId="77777777" w:rsidR="00A432F7" w:rsidRDefault="00000000">
      <w:pPr>
        <w:spacing w:after="120"/>
      </w:pPr>
      <w:r>
        <w:t>AI tools are saving product teams 10–60 minutes per day on routine tasks like documentation and market research. However, AI is not yet helping with the complex, high-value work product teams need most: prioritisation, strategic planning, and advanced analytics. Integration challenges, trust in AI outputs, and data security concerns are holding teams back from realising AI’s full potential for strategic work.</w:t>
      </w:r>
    </w:p>
    <w:p w14:paraId="0D65459E" w14:textId="77777777" w:rsidR="00A432F7" w:rsidRDefault="00000000">
      <w:pPr>
        <w:spacing w:after="120"/>
      </w:pPr>
      <w:r>
        <w:t>This presents a precise opportunity for Frontera: purpose-built AI coaching that addresses the strategic gaps rather than automating low-value tasks.</w:t>
      </w:r>
    </w:p>
    <w:p w14:paraId="012C7314" w14:textId="77777777" w:rsidR="00A432F7" w:rsidRDefault="00A432F7">
      <w:pPr>
        <w:spacing w:after="100"/>
      </w:pPr>
    </w:p>
    <w:p w14:paraId="21476DFB" w14:textId="77777777" w:rsidR="00A432F7" w:rsidRDefault="00000000">
      <w:pPr>
        <w:pStyle w:val="Heading1"/>
      </w:pPr>
      <w:r>
        <w:t>2. The Eight Core Product Strategy Challenges</w:t>
      </w:r>
    </w:p>
    <w:p w14:paraId="4C52F400" w14:textId="77777777" w:rsidR="00A432F7" w:rsidRDefault="00000000">
      <w:pPr>
        <w:spacing w:after="120"/>
      </w:pPr>
      <w:r>
        <w:t>Synthesising across all research sources, eight distinct challenges emerge that product leaders consistently cite as barriers to effective product strategy. Each represents a design opportunity for the Frontera Strategy Coach.</w:t>
      </w:r>
    </w:p>
    <w:p w14:paraId="256783B9" w14:textId="77777777" w:rsidR="00A432F7" w:rsidRDefault="00A432F7">
      <w:pPr>
        <w:spacing w:after="100"/>
      </w:pPr>
    </w:p>
    <w:p w14:paraId="0F351897" w14:textId="77777777" w:rsidR="00A432F7" w:rsidRDefault="00000000">
      <w:pPr>
        <w:pStyle w:val="Heading2"/>
      </w:pPr>
      <w:r>
        <w:t>Challenge 1: No Time for Strategic Thinking</w:t>
      </w:r>
    </w:p>
    <w:p w14:paraId="02FD1E2B" w14:textId="77777777" w:rsidR="00A432F7" w:rsidRDefault="00000000">
      <w:pPr>
        <w:spacing w:after="120"/>
      </w:pPr>
      <w:r>
        <w:rPr>
          <w:b/>
          <w:bCs/>
        </w:rPr>
        <w:t xml:space="preserve">Research evidence: </w:t>
      </w:r>
      <w:r>
        <w:t>49% of product teams lack time for strategic planning (Atlassian 2026); 21% cite strategic-vs-tactical balance as primary challenge (Mind the Product 2025).</w:t>
      </w:r>
    </w:p>
    <w:p w14:paraId="437B0BC5" w14:textId="77777777" w:rsidR="00A432F7" w:rsidRDefault="00000000">
      <w:pPr>
        <w:spacing w:after="120"/>
      </w:pPr>
      <w:r>
        <w:t>Product leaders are consumed by operational firefighting — sprint ceremonies, stakeholder management, delivery coordination, and ad-hoc requests. Strategic thinking requires uninterrupted blocks of reflective time that the modern product management role simply doesn’t protect. The irony is clear: the more organisations trust product teams with strategy, the more demands pile onto them, leaving less time for the strategic work itself.</w:t>
      </w:r>
    </w:p>
    <w:p w14:paraId="627F6E97" w14:textId="77777777" w:rsidR="00A432F7" w:rsidRDefault="00000000">
      <w:pPr>
        <w:spacing w:after="120"/>
      </w:pPr>
      <w:r>
        <w:rPr>
          <w:b/>
          <w:bCs/>
        </w:rPr>
        <w:t xml:space="preserve">Frontera solution: </w:t>
      </w:r>
      <w:r>
        <w:t>The Strategy Coach compresses weeks of strategic research into structured, guided sessions. Rather than requiring leaders to carve out large blocks of unstructured time, the agent breaks strategic thinking into modular components (Macro Market Forces, Customer Research, Colleague Research) that can be progressed in focused 30–60 minute sessions. The AI does the synthesis work — triangulating across research pillars automatically — freeing leaders to focus on judgment and decision-making rather than information gathering and organisation.</w:t>
      </w:r>
    </w:p>
    <w:p w14:paraId="4DC28885" w14:textId="77777777" w:rsidR="00A432F7" w:rsidRDefault="00A432F7">
      <w:pPr>
        <w:spacing w:after="100"/>
      </w:pPr>
    </w:p>
    <w:p w14:paraId="3AFC4536" w14:textId="77777777" w:rsidR="00A432F7" w:rsidRDefault="00000000">
      <w:pPr>
        <w:pStyle w:val="Heading2"/>
      </w:pPr>
      <w:r>
        <w:t>Challenge 2: Strategy Disconnected from Team Execution</w:t>
      </w:r>
    </w:p>
    <w:p w14:paraId="7AF7FBDC" w14:textId="77777777" w:rsidR="00A432F7" w:rsidRDefault="00000000">
      <w:pPr>
        <w:spacing w:after="120"/>
      </w:pPr>
      <w:r>
        <w:rPr>
          <w:b/>
          <w:bCs/>
        </w:rPr>
        <w:t xml:space="preserve">Research evidence: </w:t>
      </w:r>
      <w:r>
        <w:t>84% of teams worry products won’t succeed (Atlassian 2026); strategy increasingly top-down with 5% increase YoY (</w:t>
      </w:r>
      <w:proofErr w:type="spellStart"/>
      <w:r>
        <w:t>ProductPlan</w:t>
      </w:r>
      <w:proofErr w:type="spellEnd"/>
      <w:r>
        <w:t xml:space="preserve"> 2025); teams “flying blind” without connection to business outcomes.</w:t>
      </w:r>
    </w:p>
    <w:p w14:paraId="16861F8F" w14:textId="77777777" w:rsidR="00A432F7" w:rsidRDefault="00000000">
      <w:pPr>
        <w:spacing w:after="120"/>
      </w:pPr>
      <w:r>
        <w:t>Even when a product strategy exists, it typically lives in a slide deck that was presented once and filed away. Teams lack the ongoing strategic context needed to make daily product decisions that align with company direction. The strategy-to-execution gap means that great strategies fail not because they’re wrong, but because they never reach the people building the product.</w:t>
      </w:r>
    </w:p>
    <w:p w14:paraId="32757582" w14:textId="77777777" w:rsidR="00A432F7" w:rsidRDefault="00000000">
      <w:pPr>
        <w:spacing w:after="120"/>
      </w:pPr>
      <w:r>
        <w:rPr>
          <w:b/>
          <w:bCs/>
        </w:rPr>
        <w:t xml:space="preserve">Frontera solution: </w:t>
      </w:r>
      <w:r>
        <w:t>The Strategic Flow Canvas creates a living, interactive visualisation that connects research insights to strategic choices to team-level context. The ‘context not control’ framework in Section 5 of the Canvas directly addresses this by translating high-level strategy into Strategic Guardrails, Priority Problems, Success Criteria, and Decision-Making Frameworks that teams can use daily. The North Star &amp; OKR Agent then cascades strategic intent into measurable team objectives, creating a continuous thread from boardroom to product backlog.</w:t>
      </w:r>
    </w:p>
    <w:p w14:paraId="5F29DDC8" w14:textId="77777777" w:rsidR="00A432F7" w:rsidRDefault="00A432F7">
      <w:pPr>
        <w:spacing w:after="100"/>
      </w:pPr>
    </w:p>
    <w:p w14:paraId="642E2E86" w14:textId="77777777" w:rsidR="00A432F7" w:rsidRDefault="00000000">
      <w:pPr>
        <w:pStyle w:val="Heading2"/>
      </w:pPr>
      <w:r>
        <w:t>Challenge 3: Inability to Prioritise Effectively</w:t>
      </w:r>
    </w:p>
    <w:p w14:paraId="5ABBC7F5" w14:textId="77777777" w:rsidR="00A432F7" w:rsidRDefault="00000000">
      <w:pPr>
        <w:spacing w:after="120"/>
      </w:pPr>
      <w:r>
        <w:rPr>
          <w:b/>
          <w:bCs/>
        </w:rPr>
        <w:lastRenderedPageBreak/>
        <w:t xml:space="preserve">Research evidence: </w:t>
      </w:r>
      <w:r>
        <w:t>Nearly 40% cite feature prioritisation as their biggest challenge (Atlassian 2026); 39% struggle with competing priorities; companies allocate capacity by business unit rather than strategic importance (Cagan).</w:t>
      </w:r>
    </w:p>
    <w:p w14:paraId="70F2F6D0" w14:textId="77777777" w:rsidR="00A432F7" w:rsidRDefault="00000000">
      <w:pPr>
        <w:spacing w:after="120"/>
      </w:pPr>
      <w:r>
        <w:t>Without clear strategic context, prioritisation becomes a political exercise rather than a strategic one. Stakeholders compete for engineering capacity, the loudest voices win, and product teams become order-takers. Cagan identifies this as a structural problem: when companies fund projects and business cases rather than allocating per-team budgets aligned to strategy, genuine product strategy cannot function.</w:t>
      </w:r>
    </w:p>
    <w:p w14:paraId="33F39096" w14:textId="77777777" w:rsidR="00A432F7" w:rsidRDefault="00000000">
      <w:pPr>
        <w:spacing w:after="120"/>
      </w:pPr>
      <w:r>
        <w:rPr>
          <w:b/>
          <w:bCs/>
        </w:rPr>
        <w:t xml:space="preserve">Frontera solution: </w:t>
      </w:r>
      <w:r>
        <w:t>The Strategy Coach guides leaders through evidence-based prioritisation using the ‘Lenses of Advantage’ framework (Customer Insight, Distribution, Technology/Platform, Business Model). The Cross-Pillar Synthesis engine automatically identifies where market opportunities intersect with validated customer problems and organisational readiness. Strategic Bets are expressed with explicit hypotheses, evidence links, and success metrics — giving leaders a defensible framework for resource allocation decisions that transcends stakeholder politics.</w:t>
      </w:r>
    </w:p>
    <w:p w14:paraId="21FE8A42" w14:textId="77777777" w:rsidR="00A432F7" w:rsidRDefault="00A432F7">
      <w:pPr>
        <w:spacing w:after="100"/>
      </w:pPr>
    </w:p>
    <w:p w14:paraId="3D0ACF8F" w14:textId="77777777" w:rsidR="00A432F7" w:rsidRDefault="00000000">
      <w:pPr>
        <w:pStyle w:val="Heading2"/>
      </w:pPr>
      <w:r>
        <w:t>Challenge 4: Lack of Strategic Research Rigour</w:t>
      </w:r>
    </w:p>
    <w:p w14:paraId="62C962A9" w14:textId="77777777" w:rsidR="00A432F7" w:rsidRDefault="00000000">
      <w:pPr>
        <w:spacing w:after="120"/>
      </w:pPr>
      <w:r>
        <w:rPr>
          <w:b/>
          <w:bCs/>
        </w:rPr>
        <w:t xml:space="preserve">Research evidence: </w:t>
      </w:r>
      <w:r>
        <w:t>49% can’t fit in data analysis and metrics tracking (Atlassian 2026); shift from data-driven to intuition-based decisions under time pressure; 40% do little or no experimentation.</w:t>
      </w:r>
    </w:p>
    <w:p w14:paraId="62DAD2B2" w14:textId="77777777" w:rsidR="00A432F7" w:rsidRDefault="00000000">
      <w:pPr>
        <w:spacing w:after="120"/>
      </w:pPr>
      <w:r>
        <w:t>Product strategy should be grounded in deep understanding of market forces, customer needs, and organisational capabilities. In practice, most strategies are built on incomplete information, anecdotal evidence, and leadership intuition. The three research pillars needed (macro market, customer, colleague) are rarely investigated systematically because of the time and expertise required.</w:t>
      </w:r>
    </w:p>
    <w:p w14:paraId="7FD1E6AE" w14:textId="77777777" w:rsidR="00A432F7" w:rsidRDefault="00000000">
      <w:pPr>
        <w:spacing w:after="120"/>
      </w:pPr>
      <w:r>
        <w:rPr>
          <w:b/>
          <w:bCs/>
        </w:rPr>
        <w:t xml:space="preserve">Frontera solution: </w:t>
      </w:r>
      <w:r>
        <w:t>The Strategic Research Playbook provides a structured, time-boxed (1–2 week) framework that ensures no critical research dimension is skipped. The Strategy Agent asks context-adapted questions across all eight Macro Market Force areas, six Customer Research dimensions, and eight Colleague Research functions. Evidence is graded (High/Medium/Low confidence) and automatically synthesised through Forced Triangulation. The result: research that would take a consultancy 6–8 weeks is completed in days with greater rigour and traceability.</w:t>
      </w:r>
    </w:p>
    <w:p w14:paraId="328B9041" w14:textId="77777777" w:rsidR="00A432F7" w:rsidRDefault="00A432F7">
      <w:pPr>
        <w:spacing w:after="100"/>
      </w:pPr>
    </w:p>
    <w:p w14:paraId="2F29EEF2" w14:textId="77777777" w:rsidR="00A432F7" w:rsidRDefault="00000000">
      <w:pPr>
        <w:pStyle w:val="Heading2"/>
      </w:pPr>
      <w:r>
        <w:t>Challenge 5: Cross-Functional Misalignment</w:t>
      </w:r>
    </w:p>
    <w:p w14:paraId="76C091E0" w14:textId="77777777" w:rsidR="00A432F7" w:rsidRDefault="00000000">
      <w:pPr>
        <w:spacing w:after="120"/>
      </w:pPr>
      <w:r>
        <w:rPr>
          <w:b/>
          <w:bCs/>
        </w:rPr>
        <w:t xml:space="preserve">Research evidence: </w:t>
      </w:r>
      <w:r>
        <w:t>80% don’t involve engineers early (Atlassian 2026); 35% cite stakeholder influence as primary obstacle (Mind the Product 2025); 50% feel metrics don’t capture their work’s value.</w:t>
      </w:r>
    </w:p>
    <w:p w14:paraId="54A94804" w14:textId="77777777" w:rsidR="00A432F7" w:rsidRDefault="00000000">
      <w:pPr>
        <w:spacing w:after="120"/>
      </w:pPr>
      <w:r>
        <w:t>Product strategy requires input from across the organisation — engineering, sales, marketing, support, leadership — but these perspectives are rarely systematically gathered and synthesised. The result is strategies that reflect one function’s view of the world, creating blind spots and misalignment that surface during execution.</w:t>
      </w:r>
    </w:p>
    <w:p w14:paraId="7D3CB537" w14:textId="77777777" w:rsidR="00A432F7" w:rsidRDefault="00000000">
      <w:pPr>
        <w:spacing w:after="120"/>
      </w:pPr>
      <w:r>
        <w:rPr>
          <w:b/>
          <w:bCs/>
        </w:rPr>
        <w:t xml:space="preserve">Frontera solution: </w:t>
      </w:r>
      <w:r>
        <w:t xml:space="preserve">The Colleague Research module explicitly structures cross-functional intelligence gathering across Leadership, Sales/Success, Support, Marketing, Engineering, and </w:t>
      </w:r>
      <w:r>
        <w:lastRenderedPageBreak/>
        <w:t>Field Shadowing. The Alignment Gap Detector automatically identifies contradictions between what leadership says and what frontline teams experience. The Risk Radar visualisation surfaces organisational risks before they derail strategy. This creates a shared, evidence-based picture that all functions can rally around.</w:t>
      </w:r>
    </w:p>
    <w:p w14:paraId="1D00F12C" w14:textId="77777777" w:rsidR="00A432F7" w:rsidRDefault="00A432F7">
      <w:pPr>
        <w:spacing w:after="100"/>
      </w:pPr>
    </w:p>
    <w:p w14:paraId="4830F7EE" w14:textId="77777777" w:rsidR="00A432F7" w:rsidRDefault="00000000">
      <w:pPr>
        <w:pStyle w:val="Heading2"/>
      </w:pPr>
      <w:r>
        <w:t>Challenge 6: Strategy Is Static, Not Adaptive</w:t>
      </w:r>
    </w:p>
    <w:p w14:paraId="19A4423A" w14:textId="77777777" w:rsidR="00A432F7" w:rsidRDefault="00000000">
      <w:pPr>
        <w:spacing w:after="120"/>
      </w:pPr>
      <w:r>
        <w:rPr>
          <w:b/>
          <w:bCs/>
        </w:rPr>
        <w:t xml:space="preserve">Research evidence: </w:t>
      </w:r>
      <w:r>
        <w:t xml:space="preserve">Cagan emphasises good strategies are “constantly updated based on learnings”; </w:t>
      </w:r>
      <w:proofErr w:type="spellStart"/>
      <w:r>
        <w:t>Productboard</w:t>
      </w:r>
      <w:proofErr w:type="spellEnd"/>
      <w:r>
        <w:t xml:space="preserve"> found 39% of product work doesn’t lead to expected outcomes; market conditions change faster than annual strategy cycles.</w:t>
      </w:r>
    </w:p>
    <w:p w14:paraId="4D8D599A" w14:textId="77777777" w:rsidR="00A432F7" w:rsidRDefault="00000000">
      <w:pPr>
        <w:spacing w:after="120"/>
      </w:pPr>
      <w:r>
        <w:t>Traditional strategy development treats strategy as an annual event: a leadership offsite produces a slide deck that guides the next 12 months. But markets, customers, and competitive dynamics shift continuously. By the time most strategies are fully communicated and operationalised, the assumptions they’re built on have changed.</w:t>
      </w:r>
    </w:p>
    <w:p w14:paraId="42B33B11" w14:textId="77777777" w:rsidR="00A432F7" w:rsidRDefault="00000000">
      <w:pPr>
        <w:spacing w:after="120"/>
      </w:pPr>
      <w:r>
        <w:rPr>
          <w:b/>
          <w:bCs/>
        </w:rPr>
        <w:t xml:space="preserve">Frontera solution: </w:t>
      </w:r>
      <w:r>
        <w:t xml:space="preserve">The Frontera platform treats strategy as a living system, not a document. The Strategic Flow Canvas is continuously updated as new research, discovery findings, and market signals emerge. The </w:t>
      </w:r>
      <w:r w:rsidRPr="00F64E3B">
        <w:rPr>
          <w:highlight w:val="yellow"/>
        </w:rPr>
        <w:t>Signals Radar and Future</w:t>
      </w:r>
      <w:r>
        <w:t xml:space="preserve"> Scenarios modules keep strategic assumptions under active review. Because all strategic context lives on the platform rather than in slide decks, updating strategy is a </w:t>
      </w:r>
      <w:r w:rsidRPr="00F64E3B">
        <w:rPr>
          <w:highlight w:val="yellow"/>
        </w:rPr>
        <w:t>matter of evolving the canvas</w:t>
      </w:r>
      <w:r>
        <w:t xml:space="preserve"> — and those updates immediately flow to team-level context through the North Star and OKR agents.</w:t>
      </w:r>
    </w:p>
    <w:p w14:paraId="70EDD802" w14:textId="77777777" w:rsidR="00A432F7" w:rsidRDefault="00A432F7">
      <w:pPr>
        <w:spacing w:after="100"/>
      </w:pPr>
    </w:p>
    <w:p w14:paraId="6F84C6F3" w14:textId="77777777" w:rsidR="00A432F7" w:rsidRDefault="00000000">
      <w:pPr>
        <w:pStyle w:val="Heading2"/>
      </w:pPr>
      <w:r>
        <w:t>Challenge 7: Competency Gaps in Strategic Thinking</w:t>
      </w:r>
    </w:p>
    <w:p w14:paraId="53D14CCA" w14:textId="77777777" w:rsidR="00A432F7" w:rsidRDefault="00000000">
      <w:pPr>
        <w:spacing w:after="120"/>
      </w:pPr>
      <w:r>
        <w:rPr>
          <w:b/>
          <w:bCs/>
        </w:rPr>
        <w:t xml:space="preserve">Research evidence: </w:t>
      </w:r>
      <w:r>
        <w:t>59% believe strategy and business acumen are the most important skills for PMs in the next 2–3 years (</w:t>
      </w:r>
      <w:proofErr w:type="spellStart"/>
      <w:r>
        <w:t>Productboard</w:t>
      </w:r>
      <w:proofErr w:type="spellEnd"/>
      <w:r>
        <w:t>); while 85% of leaders invest in AI tools, only 2% prioritise talent development; CPO representation doubled from 15% to 40%+ in Fortune 1000 but skills haven’t kept pace.</w:t>
      </w:r>
    </w:p>
    <w:p w14:paraId="1F7BCC9C" w14:textId="77777777" w:rsidR="00A432F7" w:rsidRDefault="00000000">
      <w:pPr>
        <w:spacing w:after="120"/>
      </w:pPr>
      <w:r>
        <w:t>The demand for strategic product leaders has outpaced the supply of people with genuine strategic skills. Many product managers were hired for delivery competence and are now expected to drive strategy without adequate training, coaching, or frameworks. This skills gap is compounded by the fact that most consultancy-led training consists of one-off workshops that don’t embed lasting capability.</w:t>
      </w:r>
    </w:p>
    <w:p w14:paraId="6B652D5F" w14:textId="77777777" w:rsidR="00A432F7" w:rsidRDefault="00000000">
      <w:pPr>
        <w:spacing w:after="120"/>
      </w:pPr>
      <w:r>
        <w:rPr>
          <w:b/>
          <w:bCs/>
        </w:rPr>
        <w:t xml:space="preserve">Frontera solution: </w:t>
      </w:r>
      <w:r>
        <w:t>The Strategy Coach is fundamentally a learning system embedded in the flow of work. Rather than teaching strategy in a workshop and hoping it sticks, Frontera coaches leaders through strategic thinking as they do the actual work. Each interaction builds strategic muscle: the agent asks probing questions, challenges assumptions, introduces frameworks in context, and helps leaders develop strategic judgment through practice. The Competency Framework Agent then tracks and accelerates skill development across Product, Engineering, Design, Data, and Delivery.</w:t>
      </w:r>
    </w:p>
    <w:p w14:paraId="238A9843" w14:textId="77777777" w:rsidR="00A432F7" w:rsidRDefault="00A432F7">
      <w:pPr>
        <w:spacing w:after="100"/>
      </w:pPr>
    </w:p>
    <w:p w14:paraId="17001AD5" w14:textId="77777777" w:rsidR="00A432F7" w:rsidRDefault="00000000">
      <w:pPr>
        <w:pStyle w:val="Heading2"/>
      </w:pPr>
      <w:r>
        <w:t>Challenge 8: Measuring Strategic Impact</w:t>
      </w:r>
    </w:p>
    <w:p w14:paraId="7A1224B5" w14:textId="77777777" w:rsidR="00A432F7" w:rsidRDefault="00000000">
      <w:pPr>
        <w:spacing w:after="120"/>
      </w:pPr>
      <w:r>
        <w:rPr>
          <w:b/>
          <w:bCs/>
        </w:rPr>
        <w:t xml:space="preserve">Research evidence: </w:t>
      </w:r>
      <w:r>
        <w:t>Only 12% find driving measurable business results rewarding (Atlassian 2026); top shift is toward “profit over everything” yet teams can’t connect work to outcomes; half feel metrics don’t capture their value.</w:t>
      </w:r>
    </w:p>
    <w:p w14:paraId="251730F6" w14:textId="77777777" w:rsidR="00A432F7" w:rsidRDefault="00000000">
      <w:pPr>
        <w:spacing w:after="120"/>
      </w:pPr>
      <w:r>
        <w:lastRenderedPageBreak/>
        <w:t>Product teams are increasingly held accountable for business outcomes, but most lack the frameworks and metrics infrastructure to demonstrate strategic impact. There is a disconnect between what the board cares about (revenue, profitability, market share) and what product teams can directly measure and influence. Outcome-based metrics remain aspirational for many organisations.</w:t>
      </w:r>
    </w:p>
    <w:p w14:paraId="05BE14ED" w14:textId="77777777" w:rsidR="00A432F7" w:rsidRDefault="00000000">
      <w:pPr>
        <w:spacing w:after="120"/>
      </w:pPr>
      <w:r>
        <w:rPr>
          <w:b/>
          <w:bCs/>
        </w:rPr>
        <w:t xml:space="preserve">Frontera solution: </w:t>
      </w:r>
      <w:r>
        <w:t>The North Star &amp; OKR Agent directly addresses this by helping leaders define measurable customer outcomes that link to business outcomes. Strategic Bets are expressed with explicit success metrics and leading indicators. The platform provides outcome tracking that connects team-level activity to strategic goals, making the impact of product strategy visible to leadership. The Outcome Framing module within Customer Research ensures strategies are grounded in measurable customer outcomes from the start.</w:t>
      </w:r>
    </w:p>
    <w:p w14:paraId="68358D7B" w14:textId="77777777" w:rsidR="00A432F7" w:rsidRDefault="00A432F7">
      <w:pPr>
        <w:spacing w:after="100"/>
      </w:pPr>
    </w:p>
    <w:p w14:paraId="6981892A" w14:textId="77777777" w:rsidR="00A432F7" w:rsidRDefault="00000000">
      <w:pPr>
        <w:pStyle w:val="Heading1"/>
      </w:pPr>
      <w:r>
        <w:t>3. Challenge-to-Solution Matrix</w:t>
      </w:r>
    </w:p>
    <w:p w14:paraId="2977F629" w14:textId="77777777" w:rsidR="00A432F7" w:rsidRDefault="00000000">
      <w:pPr>
        <w:spacing w:after="120"/>
      </w:pPr>
      <w:r>
        <w:t>The following matrix maps each identified challenge to Frontera’s specific solution capabilities and the primary coaching agent responsible.</w:t>
      </w:r>
    </w:p>
    <w:p w14:paraId="7A2B5DEE" w14:textId="77777777" w:rsidR="00A432F7" w:rsidRDefault="00A432F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1800"/>
        <w:gridCol w:w="2860"/>
        <w:gridCol w:w="1800"/>
      </w:tblGrid>
      <w:tr w:rsidR="00A432F7" w14:paraId="14EDD805" w14:textId="77777777">
        <w:tc>
          <w:tcPr>
            <w:tcW w:w="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vAlign w:val="center"/>
          </w:tcPr>
          <w:p w14:paraId="6CBF67E6" w14:textId="77777777" w:rsidR="00A432F7" w:rsidRDefault="00000000">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vAlign w:val="center"/>
          </w:tcPr>
          <w:p w14:paraId="0601C6E3" w14:textId="77777777" w:rsidR="00A432F7" w:rsidRDefault="00000000">
            <w:r>
              <w:rPr>
                <w:b/>
                <w:bCs/>
                <w:color w:val="FFFFFF"/>
              </w:rPr>
              <w:t>Challenge</w:t>
            </w:r>
          </w:p>
        </w:tc>
        <w:tc>
          <w:tcPr>
            <w:tcW w:w="1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vAlign w:val="center"/>
          </w:tcPr>
          <w:p w14:paraId="0D37AE56" w14:textId="77777777" w:rsidR="00A432F7" w:rsidRDefault="00000000">
            <w:r>
              <w:rPr>
                <w:b/>
                <w:bCs/>
                <w:color w:val="FFFFFF"/>
              </w:rPr>
              <w:t>Business Impact</w:t>
            </w:r>
          </w:p>
        </w:tc>
        <w:tc>
          <w:tcPr>
            <w:tcW w:w="2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vAlign w:val="center"/>
          </w:tcPr>
          <w:p w14:paraId="2C27D1BD" w14:textId="77777777" w:rsidR="00A432F7" w:rsidRDefault="00000000">
            <w:r>
              <w:rPr>
                <w:b/>
                <w:bCs/>
                <w:color w:val="FFFFFF"/>
              </w:rPr>
              <w:t>Frontera Solution</w:t>
            </w:r>
          </w:p>
        </w:tc>
        <w:tc>
          <w:tcPr>
            <w:tcW w:w="1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vAlign w:val="center"/>
          </w:tcPr>
          <w:p w14:paraId="0EA617DB" w14:textId="77777777" w:rsidR="00A432F7" w:rsidRDefault="00000000">
            <w:r>
              <w:rPr>
                <w:b/>
                <w:bCs/>
                <w:color w:val="FFFFFF"/>
              </w:rPr>
              <w:t>Primary Agent</w:t>
            </w:r>
          </w:p>
        </w:tc>
      </w:tr>
      <w:tr w:rsidR="00A432F7" w14:paraId="0F890E60"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384F8C9" w14:textId="77777777" w:rsidR="00A432F7"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48D6A4" w14:textId="77777777" w:rsidR="00A432F7" w:rsidRDefault="00000000">
            <w:pPr>
              <w:spacing w:after="40"/>
            </w:pPr>
            <w:r>
              <w:rPr>
                <w:b/>
                <w:bCs/>
                <w:sz w:val="20"/>
                <w:szCs w:val="20"/>
              </w:rPr>
              <w:t>No time for strategic thinking</w:t>
            </w:r>
          </w:p>
          <w:p w14:paraId="485F1E14" w14:textId="77777777" w:rsidR="00A432F7" w:rsidRDefault="00000000">
            <w:r>
              <w:rPr>
                <w:i/>
                <w:iCs/>
                <w:color w:val="555555"/>
                <w:sz w:val="18"/>
                <w:szCs w:val="18"/>
              </w:rPr>
              <w:t>49% lack time (Atlassian)</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411D091" w14:textId="77777777" w:rsidR="00A432F7" w:rsidRDefault="00000000">
            <w:r>
              <w:rPr>
                <w:sz w:val="20"/>
                <w:szCs w:val="20"/>
              </w:rPr>
              <w:t>Strategies built on intuition, not evidence</w:t>
            </w:r>
          </w:p>
        </w:tc>
        <w:tc>
          <w:tcPr>
            <w:tcW w:w="28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A7B0259" w14:textId="77777777" w:rsidR="00A432F7" w:rsidRDefault="00000000">
            <w:r>
              <w:rPr>
                <w:sz w:val="20"/>
                <w:szCs w:val="20"/>
              </w:rPr>
              <w:t>Modular research sessions; AI-powered synthesis compresses weeks to days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C15E89A" w14:textId="77777777" w:rsidR="00A432F7" w:rsidRDefault="00000000">
            <w:r>
              <w:rPr>
                <w:sz w:val="20"/>
                <w:szCs w:val="20"/>
              </w:rPr>
              <w:t>Strategy Coach</w:t>
            </w:r>
          </w:p>
        </w:tc>
      </w:tr>
      <w:tr w:rsidR="00A432F7" w14:paraId="53155057"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35B8" w14:textId="77777777" w:rsidR="00A432F7"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E9A33" w14:textId="77777777" w:rsidR="00A432F7" w:rsidRDefault="00000000">
            <w:pPr>
              <w:spacing w:after="40"/>
            </w:pPr>
            <w:r>
              <w:rPr>
                <w:b/>
                <w:bCs/>
                <w:sz w:val="20"/>
                <w:szCs w:val="20"/>
              </w:rPr>
              <w:t>Strategy disconnected from execution</w:t>
            </w:r>
          </w:p>
          <w:p w14:paraId="4FBE85DF" w14:textId="77777777" w:rsidR="00A432F7" w:rsidRDefault="00000000">
            <w:r>
              <w:rPr>
                <w:i/>
                <w:iCs/>
                <w:color w:val="555555"/>
                <w:sz w:val="18"/>
                <w:szCs w:val="18"/>
              </w:rPr>
              <w:t>84% worry products will fail (Atlassian)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292B4" w14:textId="77777777" w:rsidR="00A432F7" w:rsidRDefault="00000000">
            <w:r>
              <w:rPr>
                <w:sz w:val="20"/>
                <w:szCs w:val="20"/>
              </w:rPr>
              <w:t>Teams ship features without strategic context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2E34C" w14:textId="77777777" w:rsidR="00A432F7" w:rsidRDefault="00000000">
            <w:r>
              <w:rPr>
                <w:sz w:val="20"/>
                <w:szCs w:val="20"/>
              </w:rPr>
              <w:t>Strategic Flow Canvas with living context; cascading OKR alignment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6C7A1" w14:textId="77777777" w:rsidR="00A432F7" w:rsidRDefault="00000000">
            <w:r>
              <w:rPr>
                <w:sz w:val="20"/>
                <w:szCs w:val="20"/>
              </w:rPr>
              <w:t>Strategy + North Star Agents</w:t>
            </w:r>
          </w:p>
        </w:tc>
      </w:tr>
      <w:tr w:rsidR="00A432F7" w14:paraId="7660654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B8062C" w14:textId="77777777" w:rsidR="00A432F7"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D1CDC0" w14:textId="77777777" w:rsidR="00A432F7" w:rsidRDefault="00000000">
            <w:pPr>
              <w:spacing w:after="40"/>
            </w:pPr>
            <w:r>
              <w:rPr>
                <w:b/>
                <w:bCs/>
                <w:sz w:val="20"/>
                <w:szCs w:val="20"/>
              </w:rPr>
              <w:t>Inability to prioritise</w:t>
            </w:r>
          </w:p>
          <w:p w14:paraId="0CCF440D" w14:textId="77777777" w:rsidR="00A432F7" w:rsidRDefault="00000000">
            <w:r>
              <w:rPr>
                <w:i/>
                <w:iCs/>
                <w:color w:val="555555"/>
                <w:sz w:val="18"/>
                <w:szCs w:val="18"/>
              </w:rPr>
              <w:t>40% cite as biggest challenge (Atlassian)</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6725F99" w14:textId="77777777" w:rsidR="00A432F7" w:rsidRDefault="00000000">
            <w:r>
              <w:rPr>
                <w:sz w:val="20"/>
                <w:szCs w:val="20"/>
              </w:rPr>
              <w:t>Political resource allocation; stakeholder-driven roadmaps</w:t>
            </w:r>
          </w:p>
        </w:tc>
        <w:tc>
          <w:tcPr>
            <w:tcW w:w="28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CA1EE3" w14:textId="77777777" w:rsidR="00A432F7" w:rsidRDefault="00000000">
            <w:r>
              <w:rPr>
                <w:sz w:val="20"/>
                <w:szCs w:val="20"/>
              </w:rPr>
              <w:t>Evidence-based prioritisation via Lenses of Advantage and Strategic Bets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10FCE0C" w14:textId="77777777" w:rsidR="00A432F7" w:rsidRDefault="00000000">
            <w:r>
              <w:rPr>
                <w:sz w:val="20"/>
                <w:szCs w:val="20"/>
              </w:rPr>
              <w:t>Strategy Coach</w:t>
            </w:r>
          </w:p>
        </w:tc>
      </w:tr>
      <w:tr w:rsidR="00A432F7" w14:paraId="68923F7D"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9E9C5" w14:textId="77777777" w:rsidR="00A432F7" w:rsidRDefault="00000000">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A255F" w14:textId="77777777" w:rsidR="00A432F7" w:rsidRDefault="00000000">
            <w:pPr>
              <w:spacing w:after="40"/>
            </w:pPr>
            <w:r>
              <w:rPr>
                <w:b/>
                <w:bCs/>
                <w:sz w:val="20"/>
                <w:szCs w:val="20"/>
              </w:rPr>
              <w:t>Lack of research rigour</w:t>
            </w:r>
          </w:p>
          <w:p w14:paraId="57E8A2A0" w14:textId="77777777" w:rsidR="00A432F7" w:rsidRDefault="00000000">
            <w:r>
              <w:rPr>
                <w:i/>
                <w:iCs/>
                <w:color w:val="555555"/>
                <w:sz w:val="18"/>
                <w:szCs w:val="18"/>
              </w:rPr>
              <w:t>49% skip data analysis (Atlassian)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AA4C" w14:textId="77777777" w:rsidR="00A432F7" w:rsidRDefault="00000000">
            <w:r>
              <w:rPr>
                <w:sz w:val="20"/>
                <w:szCs w:val="20"/>
              </w:rPr>
              <w:t>Blind spots in market, customer, or organisational understanding</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8D4BE" w14:textId="77777777" w:rsidR="00A432F7" w:rsidRDefault="00000000">
            <w:r>
              <w:rPr>
                <w:sz w:val="20"/>
                <w:szCs w:val="20"/>
              </w:rPr>
              <w:t>Structured 3-pillar research with Forced Triangulation and evidence grading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63A2B" w14:textId="77777777" w:rsidR="00A432F7" w:rsidRDefault="00000000">
            <w:r>
              <w:rPr>
                <w:sz w:val="20"/>
                <w:szCs w:val="20"/>
              </w:rPr>
              <w:t>Strategy Coach</w:t>
            </w:r>
          </w:p>
        </w:tc>
      </w:tr>
      <w:tr w:rsidR="00A432F7" w14:paraId="714B27D6"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D9A7D45" w14:textId="77777777" w:rsidR="00A432F7"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AC49842" w14:textId="77777777" w:rsidR="00A432F7" w:rsidRDefault="00000000">
            <w:pPr>
              <w:spacing w:after="40"/>
            </w:pPr>
            <w:r>
              <w:rPr>
                <w:b/>
                <w:bCs/>
                <w:sz w:val="20"/>
                <w:szCs w:val="20"/>
              </w:rPr>
              <w:t>Cross-functional misalignment</w:t>
            </w:r>
          </w:p>
          <w:p w14:paraId="2311EDCD" w14:textId="77777777" w:rsidR="00A432F7" w:rsidRDefault="00000000">
            <w:r>
              <w:rPr>
                <w:i/>
                <w:iCs/>
                <w:color w:val="555555"/>
                <w:sz w:val="18"/>
                <w:szCs w:val="18"/>
              </w:rPr>
              <w:t>80% exclude engineers early (Atlassian)</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1DC9271" w14:textId="77777777" w:rsidR="00A432F7" w:rsidRDefault="00000000">
            <w:r>
              <w:rPr>
                <w:sz w:val="20"/>
                <w:szCs w:val="20"/>
              </w:rPr>
              <w:t>Siloed strategies with execution blind spots</w:t>
            </w:r>
          </w:p>
        </w:tc>
        <w:tc>
          <w:tcPr>
            <w:tcW w:w="28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5EA98AD" w14:textId="77777777" w:rsidR="00A432F7" w:rsidRDefault="00000000">
            <w:r>
              <w:rPr>
                <w:sz w:val="20"/>
                <w:szCs w:val="20"/>
              </w:rPr>
              <w:t>Colleague Research module with Alignment Gap Detector and Risk Radar</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3EFCAFE" w14:textId="77777777" w:rsidR="00A432F7" w:rsidRDefault="00000000">
            <w:r>
              <w:rPr>
                <w:sz w:val="20"/>
                <w:szCs w:val="20"/>
              </w:rPr>
              <w:t>Strategy + Team Mission Agents</w:t>
            </w:r>
          </w:p>
        </w:tc>
      </w:tr>
      <w:tr w:rsidR="00A432F7" w14:paraId="74B24E22"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428D3" w14:textId="77777777" w:rsidR="00A432F7" w:rsidRDefault="00000000">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F146C" w14:textId="77777777" w:rsidR="00A432F7" w:rsidRDefault="00000000">
            <w:pPr>
              <w:spacing w:after="40"/>
            </w:pPr>
            <w:r>
              <w:rPr>
                <w:b/>
                <w:bCs/>
                <w:sz w:val="20"/>
                <w:szCs w:val="20"/>
              </w:rPr>
              <w:t>Strategy is static</w:t>
            </w:r>
          </w:p>
          <w:p w14:paraId="791F511E" w14:textId="77777777" w:rsidR="00A432F7" w:rsidRDefault="00000000">
            <w:r>
              <w:rPr>
                <w:i/>
                <w:iCs/>
                <w:color w:val="555555"/>
                <w:sz w:val="18"/>
                <w:szCs w:val="18"/>
              </w:rPr>
              <w:t>39% of work misses outcomes (</w:t>
            </w:r>
            <w:proofErr w:type="spellStart"/>
            <w:r>
              <w:rPr>
                <w:i/>
                <w:iCs/>
                <w:color w:val="555555"/>
                <w:sz w:val="18"/>
                <w:szCs w:val="18"/>
              </w:rPr>
              <w:t>Productboard</w:t>
            </w:r>
            <w:proofErr w:type="spellEnd"/>
            <w:r>
              <w:rPr>
                <w:i/>
                <w:iCs/>
                <w:color w:val="555555"/>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7DC97" w14:textId="77777777" w:rsidR="00A432F7" w:rsidRDefault="00000000">
            <w:r>
              <w:rPr>
                <w:sz w:val="20"/>
                <w:szCs w:val="20"/>
              </w:rPr>
              <w:t>Annual strategies obsolete before implemented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6DE4" w14:textId="77777777" w:rsidR="00A432F7" w:rsidRDefault="00000000">
            <w:r>
              <w:rPr>
                <w:sz w:val="20"/>
                <w:szCs w:val="20"/>
              </w:rPr>
              <w:t>Living Strategic Flow Canvas; Signals Radar; continuous context updates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7FEC" w14:textId="77777777" w:rsidR="00A432F7" w:rsidRDefault="00000000">
            <w:r>
              <w:rPr>
                <w:sz w:val="20"/>
                <w:szCs w:val="20"/>
              </w:rPr>
              <w:t>Strategy Coach</w:t>
            </w:r>
          </w:p>
        </w:tc>
      </w:tr>
      <w:tr w:rsidR="00A432F7" w14:paraId="257BAE9A"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76C608A" w14:textId="77777777" w:rsidR="00A432F7" w:rsidRDefault="00000000">
            <w:r>
              <w:rPr>
                <w:sz w:val="20"/>
                <w:szCs w:val="20"/>
              </w:rPr>
              <w:lastRenderedPageBreak/>
              <w:t>7</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3C08772" w14:textId="77777777" w:rsidR="00A432F7" w:rsidRDefault="00000000">
            <w:pPr>
              <w:spacing w:after="40"/>
            </w:pPr>
            <w:r>
              <w:rPr>
                <w:b/>
                <w:bCs/>
                <w:sz w:val="20"/>
                <w:szCs w:val="20"/>
              </w:rPr>
              <w:t>Competency gaps in strategy</w:t>
            </w:r>
          </w:p>
          <w:p w14:paraId="5C18D6E3" w14:textId="77777777" w:rsidR="00A432F7" w:rsidRDefault="00000000">
            <w:r>
              <w:rPr>
                <w:i/>
                <w:iCs/>
                <w:color w:val="555555"/>
                <w:sz w:val="18"/>
                <w:szCs w:val="18"/>
              </w:rPr>
              <w:t>Only 2% invest in talent dev (</w:t>
            </w:r>
            <w:proofErr w:type="spellStart"/>
            <w:r>
              <w:rPr>
                <w:i/>
                <w:iCs/>
                <w:color w:val="555555"/>
                <w:sz w:val="18"/>
                <w:szCs w:val="18"/>
              </w:rPr>
              <w:t>Productboard</w:t>
            </w:r>
            <w:proofErr w:type="spellEnd"/>
            <w:r>
              <w:rPr>
                <w:i/>
                <w:iCs/>
                <w:color w:val="555555"/>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FF89E54" w14:textId="77777777" w:rsidR="00A432F7" w:rsidRDefault="00000000">
            <w:r>
              <w:rPr>
                <w:sz w:val="20"/>
                <w:szCs w:val="20"/>
              </w:rPr>
              <w:t>Leaders promoted beyond strategic capability</w:t>
            </w:r>
          </w:p>
        </w:tc>
        <w:tc>
          <w:tcPr>
            <w:tcW w:w="28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FDECA84" w14:textId="77777777" w:rsidR="00A432F7" w:rsidRDefault="00000000">
            <w:r>
              <w:rPr>
                <w:sz w:val="20"/>
                <w:szCs w:val="20"/>
              </w:rPr>
              <w:t>Embedded coaching through practice; progressive skill building</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10C072A" w14:textId="77777777" w:rsidR="00A432F7" w:rsidRDefault="00000000">
            <w:r>
              <w:rPr>
                <w:sz w:val="20"/>
                <w:szCs w:val="20"/>
              </w:rPr>
              <w:t>Competency Agent</w:t>
            </w:r>
          </w:p>
        </w:tc>
      </w:tr>
      <w:tr w:rsidR="00A432F7" w14:paraId="48B3D3FF"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60358" w14:textId="77777777" w:rsidR="00A432F7" w:rsidRDefault="00000000">
            <w:r>
              <w:rPr>
                <w:sz w:val="20"/>
                <w:szCs w:val="20"/>
              </w:rPr>
              <w:t>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FFB0" w14:textId="77777777" w:rsidR="00A432F7" w:rsidRDefault="00000000">
            <w:pPr>
              <w:spacing w:after="40"/>
            </w:pPr>
            <w:r>
              <w:rPr>
                <w:b/>
                <w:bCs/>
                <w:sz w:val="20"/>
                <w:szCs w:val="20"/>
              </w:rPr>
              <w:t>Measuring strategic impact</w:t>
            </w:r>
          </w:p>
          <w:p w14:paraId="41CFF009" w14:textId="77777777" w:rsidR="00A432F7" w:rsidRDefault="00000000">
            <w:r>
              <w:rPr>
                <w:i/>
                <w:iCs/>
                <w:color w:val="555555"/>
                <w:sz w:val="18"/>
                <w:szCs w:val="18"/>
              </w:rPr>
              <w:t>Only 12% find results rewarding (Atlassian)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84EBA" w14:textId="77777777" w:rsidR="00A432F7" w:rsidRDefault="00000000">
            <w:r>
              <w:rPr>
                <w:sz w:val="20"/>
                <w:szCs w:val="20"/>
              </w:rPr>
              <w:t>Cannot demonstrate product strategy ROI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1E05" w14:textId="77777777" w:rsidR="00A432F7" w:rsidRDefault="00000000">
            <w:r>
              <w:rPr>
                <w:sz w:val="20"/>
                <w:szCs w:val="20"/>
              </w:rPr>
              <w:t>North Star metrics; Outcome Framing; strategic impact tracking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9879A" w14:textId="77777777" w:rsidR="00A432F7" w:rsidRDefault="00000000">
            <w:r>
              <w:rPr>
                <w:sz w:val="20"/>
                <w:szCs w:val="20"/>
              </w:rPr>
              <w:t>North Star &amp; OKR Agent</w:t>
            </w:r>
          </w:p>
        </w:tc>
      </w:tr>
    </w:tbl>
    <w:p w14:paraId="35D8A831" w14:textId="77777777" w:rsidR="00A432F7" w:rsidRDefault="00A432F7">
      <w:pPr>
        <w:spacing w:after="100"/>
      </w:pPr>
    </w:p>
    <w:p w14:paraId="53B92F60" w14:textId="77777777" w:rsidR="00A432F7" w:rsidRDefault="00000000">
      <w:pPr>
        <w:pStyle w:val="Heading1"/>
      </w:pPr>
      <w:r>
        <w:t>4. Design Implications for the Frontera Strategy Coach</w:t>
      </w:r>
    </w:p>
    <w:p w14:paraId="025B4BF9" w14:textId="77777777" w:rsidR="00A432F7" w:rsidRDefault="00000000">
      <w:pPr>
        <w:spacing w:after="120"/>
      </w:pPr>
      <w:r>
        <w:t>The research findings point to several critical design principles that should guide the Strategy Coach’s development:</w:t>
      </w:r>
    </w:p>
    <w:p w14:paraId="037E379F" w14:textId="77777777" w:rsidR="00A432F7" w:rsidRDefault="00A432F7">
      <w:pPr>
        <w:spacing w:after="100"/>
      </w:pPr>
    </w:p>
    <w:p w14:paraId="1C289007" w14:textId="77777777" w:rsidR="00A432F7" w:rsidRDefault="00000000">
      <w:pPr>
        <w:pStyle w:val="Heading2"/>
      </w:pPr>
      <w:r>
        <w:t>4.1 Design for Time-Constrained Leaders</w:t>
      </w:r>
    </w:p>
    <w:p w14:paraId="5B2A2F07" w14:textId="77777777" w:rsidR="00A432F7" w:rsidRDefault="00000000">
      <w:pPr>
        <w:spacing w:after="120"/>
      </w:pPr>
      <w:r>
        <w:t>Every interaction must be structured for maximum strategic output in minimum time. This means modular sessions (30–60 minutes), save-and-resume capability, AI-powered synthesis that eliminates manual work, and progress tracking that shows strategic completeness at a glance. The platform must respect that CPOs allocate roughly 40% of their week to cross-functional strategy — and compete for that time against meetings, decisions, and firefighting.</w:t>
      </w:r>
    </w:p>
    <w:p w14:paraId="7C5B0FF8" w14:textId="77777777" w:rsidR="00A432F7" w:rsidRDefault="00A432F7">
      <w:pPr>
        <w:spacing w:after="100"/>
      </w:pPr>
    </w:p>
    <w:p w14:paraId="4C809F52" w14:textId="77777777" w:rsidR="00A432F7" w:rsidRDefault="00000000">
      <w:pPr>
        <w:pStyle w:val="Heading2"/>
      </w:pPr>
      <w:r>
        <w:t>4.2 Bridge the Strategy-Execution Gap by Design</w:t>
      </w:r>
    </w:p>
    <w:p w14:paraId="7D6CDAF0" w14:textId="77777777" w:rsidR="00A432F7" w:rsidRDefault="00000000">
      <w:pPr>
        <w:spacing w:after="120"/>
      </w:pPr>
      <w:r>
        <w:t>The architecture of the Strategy Coach must physically connect strategic outputs to team-level context. This is not a documentation problem — it’s an information architecture problem. The Strategic Flow Canvas should be the primary workspace, with each section linking directly to the agent that generated it and the team context it informs. Strategy should never exist as a separate artefact from execution planning.</w:t>
      </w:r>
    </w:p>
    <w:p w14:paraId="54181456" w14:textId="77777777" w:rsidR="00A432F7" w:rsidRDefault="00A432F7">
      <w:pPr>
        <w:spacing w:after="100"/>
      </w:pPr>
    </w:p>
    <w:p w14:paraId="3AD0F77E" w14:textId="77777777" w:rsidR="00A432F7" w:rsidRDefault="00000000">
      <w:pPr>
        <w:pStyle w:val="Heading2"/>
      </w:pPr>
      <w:r>
        <w:t>4.3 Make Research Systematic, Not Optional</w:t>
      </w:r>
    </w:p>
    <w:p w14:paraId="7DB364DA" w14:textId="77777777" w:rsidR="00A432F7" w:rsidRDefault="00000000">
      <w:pPr>
        <w:spacing w:after="120"/>
      </w:pPr>
      <w:r>
        <w:t>The three research pillars (Macro Market, Customer, Colleague) must be embedded as a structured workflow, not presented as optional modules. The research shows that skipping systematic research is the default behaviour — the platform must make thoroughness the path of least resistance. Progress indicators, completion tracking, and gentle nudges from the AI coach should guide leaders through comprehensive research.</w:t>
      </w:r>
    </w:p>
    <w:p w14:paraId="6630F55B" w14:textId="77777777" w:rsidR="00A432F7" w:rsidRDefault="00A432F7">
      <w:pPr>
        <w:spacing w:after="100"/>
      </w:pPr>
    </w:p>
    <w:p w14:paraId="7F418F21" w14:textId="77777777" w:rsidR="00A432F7" w:rsidRDefault="00000000">
      <w:pPr>
        <w:pStyle w:val="Heading2"/>
      </w:pPr>
      <w:r>
        <w:t>4.4 Embed Coaching, Not Just Content</w:t>
      </w:r>
    </w:p>
    <w:p w14:paraId="111CD47C" w14:textId="77777777" w:rsidR="00A432F7" w:rsidRDefault="00000000">
      <w:pPr>
        <w:spacing w:after="120"/>
      </w:pPr>
      <w:r>
        <w:t xml:space="preserve">Cagan is clear: the most important role of product leadership is coaching. The Strategy Coach must not simply present frameworks and ask leaders to fill them in. It must actively coach: asking probing questions, challenging assumptions, surfacing contradictions, introducing </w:t>
      </w:r>
      <w:r>
        <w:lastRenderedPageBreak/>
        <w:t>relevant frameworks in context, and helping leaders develop their strategic thinking capability through guided practice. This is the fundamental differentiator from consultancy-delivered frameworks.</w:t>
      </w:r>
    </w:p>
    <w:p w14:paraId="1A105751" w14:textId="77777777" w:rsidR="00A432F7" w:rsidRDefault="00A432F7">
      <w:pPr>
        <w:spacing w:after="100"/>
      </w:pPr>
    </w:p>
    <w:p w14:paraId="7FF26FBA" w14:textId="77777777" w:rsidR="00A432F7" w:rsidRDefault="00000000">
      <w:pPr>
        <w:pStyle w:val="Heading2"/>
      </w:pPr>
      <w:r>
        <w:t>4.5 Support Continuous Strategy Evolution</w:t>
      </w:r>
    </w:p>
    <w:p w14:paraId="12B52058" w14:textId="77777777" w:rsidR="00A432F7" w:rsidRDefault="00000000">
      <w:pPr>
        <w:spacing w:after="120"/>
      </w:pPr>
      <w:r>
        <w:t>The platform must be designed for strategies that evolve, not strategies that are “completed.” This means version history, change tracking, hypothesis validation loops, and triggers that prompt strategic review when market conditions shift. The Signals Radar and Future Scenarios modules should feed back into the Strategic Flow Canvas, creating a living strategic system.</w:t>
      </w:r>
    </w:p>
    <w:p w14:paraId="49A6877E" w14:textId="77777777" w:rsidR="00A432F7" w:rsidRDefault="00A432F7">
      <w:pPr>
        <w:spacing w:after="100"/>
      </w:pPr>
    </w:p>
    <w:p w14:paraId="14A8B71B" w14:textId="77777777" w:rsidR="00A432F7" w:rsidRDefault="00000000">
      <w:pPr>
        <w:pStyle w:val="Heading2"/>
      </w:pPr>
      <w:r>
        <w:t>4.6 Surface Alignment Issues Proactively</w:t>
      </w:r>
    </w:p>
    <w:p w14:paraId="2785417B" w14:textId="77777777" w:rsidR="00A432F7" w:rsidRDefault="00000000">
      <w:pPr>
        <w:spacing w:after="120"/>
      </w:pPr>
      <w:r>
        <w:t>Rather than waiting for misalignment to surface during execution, the Strategy Coach should actively detect and flag contradictions between what different parts of the organisation believe. The Alignment Gap Detector and Risk Radar should be prominent features, surfacing insights like “Leadership says customer-first but Sales incentivised on volume” before they derail strategy.</w:t>
      </w:r>
    </w:p>
    <w:p w14:paraId="3E2DC7C7" w14:textId="77777777" w:rsidR="00A432F7" w:rsidRDefault="00A432F7">
      <w:pPr>
        <w:spacing w:after="100"/>
      </w:pPr>
    </w:p>
    <w:p w14:paraId="7D55EAB1" w14:textId="77777777" w:rsidR="00A432F7" w:rsidRDefault="00000000">
      <w:pPr>
        <w:pStyle w:val="Heading1"/>
      </w:pPr>
      <w:r>
        <w:t>5. Competitive Positioning Insight</w:t>
      </w:r>
    </w:p>
    <w:p w14:paraId="64197A7D" w14:textId="77777777" w:rsidR="00A432F7" w:rsidRDefault="00000000">
      <w:pPr>
        <w:spacing w:after="120"/>
      </w:pPr>
      <w:r>
        <w:t>The research reveals a critical insight for Frontera’s positioning: the competitive landscape is not consultancies versus software, but rather a gap that neither addresses. Consultancies provide strategic expertise but deliver it in static formats without embedded coaching. Software tools provide workflow efficiency but don’t guide strategic thinking. Frontera sits uniquely in between: expert strategic coaching delivered through an intelligent, adaptive platform.</w:t>
      </w:r>
    </w:p>
    <w:p w14:paraId="407D06B8" w14:textId="77777777" w:rsidR="00A432F7" w:rsidRDefault="00A432F7">
      <w:pPr>
        <w:spacing w:after="100"/>
      </w:pPr>
    </w:p>
    <w:p w14:paraId="17779D9C" w14:textId="77777777" w:rsidR="00A432F7" w:rsidRDefault="00000000">
      <w:pPr>
        <w:spacing w:after="120"/>
      </w:pPr>
      <w:r>
        <w:t>Key positioning data points from the research:</w:t>
      </w:r>
    </w:p>
    <w:p w14:paraId="62E61833" w14:textId="77777777" w:rsidR="00A432F7" w:rsidRDefault="00000000">
      <w:pPr>
        <w:pStyle w:val="ListParagraph"/>
        <w:numPr>
          <w:ilvl w:val="0"/>
          <w:numId w:val="2"/>
        </w:numPr>
        <w:spacing w:after="60"/>
      </w:pPr>
      <w:r>
        <w:t>CPO representation in Fortune 1000 companies has grown from 3–4% during COVID to over 40% today, creating massive demand for strategic capability support that consultancies cannot scale to meet.</w:t>
      </w:r>
    </w:p>
    <w:p w14:paraId="303B5503" w14:textId="77777777" w:rsidR="00A432F7" w:rsidRDefault="00000000">
      <w:pPr>
        <w:pStyle w:val="ListParagraph"/>
        <w:numPr>
          <w:ilvl w:val="0"/>
          <w:numId w:val="2"/>
        </w:numPr>
        <w:spacing w:after="60"/>
      </w:pPr>
      <w:r>
        <w:t>59% of product leaders believe strategy and business acumen will be the most important PM skills in the next 2–3 years, yet only 2% of organisations are prioritising talent development — a gap Frontera’s coaching model directly fills.</w:t>
      </w:r>
    </w:p>
    <w:p w14:paraId="6F3930EC" w14:textId="77777777" w:rsidR="00A432F7" w:rsidRDefault="00000000">
      <w:pPr>
        <w:pStyle w:val="ListParagraph"/>
        <w:numPr>
          <w:ilvl w:val="0"/>
          <w:numId w:val="2"/>
        </w:numPr>
        <w:spacing w:after="60"/>
      </w:pPr>
      <w:r>
        <w:t>AI adoption in product teams is widespread for low-value tasks but has not yet penetrated strategic work, creating a window of opportunity for purpose-built strategic AI coaching.</w:t>
      </w:r>
    </w:p>
    <w:p w14:paraId="0016CFF7" w14:textId="77777777" w:rsidR="00A432F7" w:rsidRDefault="00000000">
      <w:pPr>
        <w:pStyle w:val="ListParagraph"/>
        <w:numPr>
          <w:ilvl w:val="0"/>
          <w:numId w:val="2"/>
        </w:numPr>
        <w:spacing w:after="60"/>
      </w:pPr>
      <w:r>
        <w:t>The shift toward “profit over everything” in product organisations means CPOs need tools that demonstrably connect strategy to business outcomes — exactly what Frontera’s outcome-based approach delivers.</w:t>
      </w:r>
    </w:p>
    <w:p w14:paraId="0634DE85" w14:textId="77777777" w:rsidR="00A432F7" w:rsidRDefault="00A432F7">
      <w:pPr>
        <w:spacing w:after="100"/>
      </w:pPr>
    </w:p>
    <w:p w14:paraId="3549591A" w14:textId="77777777" w:rsidR="00A432F7" w:rsidRDefault="00000000">
      <w:pPr>
        <w:pStyle w:val="Heading1"/>
      </w:pPr>
      <w:r>
        <w:lastRenderedPageBreak/>
        <w:t>6. Recommendations for Strategy Coach MVP</w:t>
      </w:r>
    </w:p>
    <w:p w14:paraId="59EC1833" w14:textId="77777777" w:rsidR="00A432F7" w:rsidRDefault="00000000">
      <w:pPr>
        <w:spacing w:after="120"/>
      </w:pPr>
      <w:r>
        <w:t>Based on this research, the following features should be prioritised for the Strategy Coach MVP to address the highest-impact challenges:</w:t>
      </w:r>
    </w:p>
    <w:p w14:paraId="5169376A" w14:textId="77777777" w:rsidR="00A432F7" w:rsidRDefault="00A432F7">
      <w:pPr>
        <w:spacing w:after="100"/>
      </w:pPr>
    </w:p>
    <w:p w14:paraId="4C7FC402" w14:textId="77777777" w:rsidR="00A432F7" w:rsidRDefault="00000000">
      <w:pPr>
        <w:pStyle w:val="ListParagraph"/>
        <w:numPr>
          <w:ilvl w:val="0"/>
          <w:numId w:val="3"/>
        </w:numPr>
        <w:spacing w:after="60"/>
      </w:pPr>
      <w:r>
        <w:t>Guided Strategic Research workflow with all three pillars, time-boxed to create urgency and structured to prevent gaps (addresses Challenges 1, 4)</w:t>
      </w:r>
    </w:p>
    <w:p w14:paraId="5C8F6D25" w14:textId="77777777" w:rsidR="00A432F7" w:rsidRDefault="00000000">
      <w:pPr>
        <w:pStyle w:val="ListParagraph"/>
        <w:numPr>
          <w:ilvl w:val="0"/>
          <w:numId w:val="3"/>
        </w:numPr>
        <w:spacing w:after="60"/>
      </w:pPr>
      <w:r>
        <w:t>Cross-Pillar Synthesis with automatic triangulation and Strategic Opportunity Map generation (addresses Challenge 3)</w:t>
      </w:r>
    </w:p>
    <w:p w14:paraId="055B1E47" w14:textId="77777777" w:rsidR="00A432F7" w:rsidRDefault="00000000">
      <w:pPr>
        <w:pStyle w:val="ListParagraph"/>
        <w:numPr>
          <w:ilvl w:val="0"/>
          <w:numId w:val="3"/>
        </w:numPr>
        <w:spacing w:after="60"/>
      </w:pPr>
      <w:r>
        <w:t>Alignment Gap Detector that surfaces contradictions between organisational functions (addresses Challenge 5)</w:t>
      </w:r>
    </w:p>
    <w:p w14:paraId="13A54A9C" w14:textId="77777777" w:rsidR="00A432F7" w:rsidRDefault="00000000">
      <w:pPr>
        <w:pStyle w:val="ListParagraph"/>
        <w:numPr>
          <w:ilvl w:val="0"/>
          <w:numId w:val="3"/>
        </w:numPr>
        <w:spacing w:after="60"/>
      </w:pPr>
      <w:r>
        <w:t>Strategic Bets framework with explicit hypotheses, evidence links, and measurable success criteria (addresses Challenges 3, 8)</w:t>
      </w:r>
    </w:p>
    <w:p w14:paraId="472BFAB8" w14:textId="77777777" w:rsidR="00A432F7" w:rsidRDefault="00000000">
      <w:pPr>
        <w:pStyle w:val="ListParagraph"/>
        <w:numPr>
          <w:ilvl w:val="0"/>
          <w:numId w:val="3"/>
        </w:numPr>
        <w:spacing w:after="60"/>
      </w:pPr>
      <w:r>
        <w:t>Strategic Flow Canvas as the primary workspace, connecting research to strategy to team context (addresses Challenges 2, 6)</w:t>
      </w:r>
    </w:p>
    <w:p w14:paraId="7D3E3996" w14:textId="77777777" w:rsidR="00A432F7" w:rsidRDefault="00000000">
      <w:pPr>
        <w:pStyle w:val="ListParagraph"/>
        <w:numPr>
          <w:ilvl w:val="0"/>
          <w:numId w:val="3"/>
        </w:numPr>
        <w:spacing w:after="60"/>
      </w:pPr>
      <w:r>
        <w:t>Proactive coaching nudges that guide leaders toward comprehensive, rigorous strategic thinking (addresses Challenge 7)</w:t>
      </w:r>
    </w:p>
    <w:p w14:paraId="57341A0A" w14:textId="77777777" w:rsidR="00A432F7" w:rsidRDefault="00A432F7">
      <w:pPr>
        <w:spacing w:after="100"/>
      </w:pPr>
    </w:p>
    <w:p w14:paraId="04D7D6DD" w14:textId="77777777" w:rsidR="00A432F7" w:rsidRDefault="00000000">
      <w:pPr>
        <w:pStyle w:val="Heading1"/>
      </w:pPr>
      <w:r>
        <w:t>7. Research Sources</w:t>
      </w:r>
    </w:p>
    <w:p w14:paraId="675A9EF8" w14:textId="77777777" w:rsidR="00A432F7" w:rsidRDefault="00000000">
      <w:pPr>
        <w:pStyle w:val="ListParagraph"/>
        <w:numPr>
          <w:ilvl w:val="0"/>
          <w:numId w:val="2"/>
        </w:numPr>
        <w:spacing w:after="60"/>
      </w:pPr>
      <w:r>
        <w:t>Atlassian, State of Product 2026 Report (1,000+ product professionals, US and Europe), September 2025</w:t>
      </w:r>
    </w:p>
    <w:p w14:paraId="1A918343" w14:textId="77777777" w:rsidR="00A432F7" w:rsidRDefault="00000000">
      <w:pPr>
        <w:pStyle w:val="ListParagraph"/>
        <w:numPr>
          <w:ilvl w:val="0"/>
          <w:numId w:val="2"/>
        </w:numPr>
        <w:spacing w:after="60"/>
      </w:pPr>
      <w:r>
        <w:t>Mind the Product, What Product Professionals Are Focusing On in 2025 (600+ survey responses), 2025</w:t>
      </w:r>
    </w:p>
    <w:p w14:paraId="5B655BC8" w14:textId="77777777" w:rsidR="00A432F7" w:rsidRDefault="00000000">
      <w:pPr>
        <w:pStyle w:val="ListParagraph"/>
        <w:numPr>
          <w:ilvl w:val="0"/>
          <w:numId w:val="2"/>
        </w:numPr>
        <w:spacing w:after="60"/>
      </w:pPr>
      <w:proofErr w:type="spellStart"/>
      <w:r>
        <w:t>ProductPlan</w:t>
      </w:r>
      <w:proofErr w:type="spellEnd"/>
      <w:r>
        <w:t>, The 2025 State of Product Management Annual Report (1,400+ responses), Q4 2024</w:t>
      </w:r>
    </w:p>
    <w:p w14:paraId="5A7EFB92" w14:textId="77777777" w:rsidR="00A432F7" w:rsidRDefault="00000000">
      <w:pPr>
        <w:pStyle w:val="ListParagraph"/>
        <w:numPr>
          <w:ilvl w:val="0"/>
          <w:numId w:val="2"/>
        </w:numPr>
        <w:spacing w:after="60"/>
      </w:pPr>
      <w:proofErr w:type="spellStart"/>
      <w:r>
        <w:t>Productboard</w:t>
      </w:r>
      <w:proofErr w:type="spellEnd"/>
      <w:r>
        <w:t>, CPO Survey 2025 and State of Product Ops 2025</w:t>
      </w:r>
    </w:p>
    <w:p w14:paraId="5485E9CD" w14:textId="77777777" w:rsidR="00A432F7" w:rsidRDefault="00000000">
      <w:pPr>
        <w:pStyle w:val="ListParagraph"/>
        <w:numPr>
          <w:ilvl w:val="0"/>
          <w:numId w:val="2"/>
        </w:numPr>
        <w:spacing w:after="60"/>
      </w:pPr>
      <w:r>
        <w:t>Products That Count, CPO Rising Survey (1,000 CPOs surveyed over 4 years), 2025</w:t>
      </w:r>
    </w:p>
    <w:p w14:paraId="30674E8A" w14:textId="77777777" w:rsidR="00A432F7" w:rsidRDefault="00000000">
      <w:pPr>
        <w:pStyle w:val="ListParagraph"/>
        <w:numPr>
          <w:ilvl w:val="0"/>
          <w:numId w:val="2"/>
        </w:numPr>
        <w:spacing w:after="60"/>
      </w:pPr>
      <w:r>
        <w:t xml:space="preserve">Marty Cagan / SVPG, The Hardest Challenges of Product Strategy (interview with Nacho </w:t>
      </w:r>
      <w:proofErr w:type="spellStart"/>
      <w:r>
        <w:t>Bassino</w:t>
      </w:r>
      <w:proofErr w:type="spellEnd"/>
      <w:r>
        <w:t>), March 2024</w:t>
      </w:r>
    </w:p>
    <w:p w14:paraId="063CE1A6" w14:textId="77777777" w:rsidR="00A432F7" w:rsidRDefault="00000000">
      <w:pPr>
        <w:pStyle w:val="ListParagraph"/>
        <w:numPr>
          <w:ilvl w:val="0"/>
          <w:numId w:val="2"/>
        </w:numPr>
        <w:spacing w:after="60"/>
      </w:pPr>
      <w:r>
        <w:t>Marty Cagan, Product Leadership Is Hard (#mtpcon Digital keynote), November 2020</w:t>
      </w:r>
    </w:p>
    <w:p w14:paraId="68A944CA" w14:textId="77777777" w:rsidR="00A432F7" w:rsidRDefault="00000000">
      <w:pPr>
        <w:pStyle w:val="ListParagraph"/>
        <w:numPr>
          <w:ilvl w:val="0"/>
          <w:numId w:val="2"/>
        </w:numPr>
        <w:spacing w:after="60"/>
      </w:pPr>
      <w:r>
        <w:t>Ant Murphy, How Product Is Changing in 2026 (synthesis of multiple industry reports), December 2025</w:t>
      </w:r>
    </w:p>
    <w:sectPr w:rsidR="00A432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1E28" w14:textId="77777777" w:rsidR="00C84C0C" w:rsidRDefault="00C84C0C">
      <w:r>
        <w:separator/>
      </w:r>
    </w:p>
  </w:endnote>
  <w:endnote w:type="continuationSeparator" w:id="0">
    <w:p w14:paraId="354D58A3" w14:textId="77777777" w:rsidR="00C84C0C" w:rsidRDefault="00C84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7E3E" w14:textId="77777777" w:rsidR="00A432F7"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070A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74E82" w14:textId="77777777" w:rsidR="00C84C0C" w:rsidRDefault="00C84C0C">
      <w:r>
        <w:separator/>
      </w:r>
    </w:p>
  </w:footnote>
  <w:footnote w:type="continuationSeparator" w:id="0">
    <w:p w14:paraId="161964FF" w14:textId="77777777" w:rsidR="00C84C0C" w:rsidRDefault="00C84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A3E2" w14:textId="77777777" w:rsidR="00A432F7" w:rsidRDefault="00000000">
    <w:pPr>
      <w:jc w:val="right"/>
    </w:pPr>
    <w:r>
      <w:rPr>
        <w:color w:val="999999"/>
        <w:sz w:val="16"/>
        <w:szCs w:val="16"/>
      </w:rPr>
      <w:t>Frontera  |  Product Strategy Coach  |  Market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0200"/>
    <w:multiLevelType w:val="hybridMultilevel"/>
    <w:tmpl w:val="E27C6BFE"/>
    <w:lvl w:ilvl="0" w:tplc="8124D4F0">
      <w:start w:val="1"/>
      <w:numFmt w:val="bullet"/>
      <w:lvlText w:val="•"/>
      <w:lvlJc w:val="left"/>
      <w:pPr>
        <w:ind w:left="720" w:hanging="360"/>
      </w:pPr>
    </w:lvl>
    <w:lvl w:ilvl="1" w:tplc="A3383F56">
      <w:numFmt w:val="decimal"/>
      <w:lvlText w:val=""/>
      <w:lvlJc w:val="left"/>
    </w:lvl>
    <w:lvl w:ilvl="2" w:tplc="587CEE7C">
      <w:numFmt w:val="decimal"/>
      <w:lvlText w:val=""/>
      <w:lvlJc w:val="left"/>
    </w:lvl>
    <w:lvl w:ilvl="3" w:tplc="A0FA1892">
      <w:numFmt w:val="decimal"/>
      <w:lvlText w:val=""/>
      <w:lvlJc w:val="left"/>
    </w:lvl>
    <w:lvl w:ilvl="4" w:tplc="FD621C2E">
      <w:numFmt w:val="decimal"/>
      <w:lvlText w:val=""/>
      <w:lvlJc w:val="left"/>
    </w:lvl>
    <w:lvl w:ilvl="5" w:tplc="73340E7E">
      <w:numFmt w:val="decimal"/>
      <w:lvlText w:val=""/>
      <w:lvlJc w:val="left"/>
    </w:lvl>
    <w:lvl w:ilvl="6" w:tplc="4E36D3F2">
      <w:numFmt w:val="decimal"/>
      <w:lvlText w:val=""/>
      <w:lvlJc w:val="left"/>
    </w:lvl>
    <w:lvl w:ilvl="7" w:tplc="64C8A102">
      <w:numFmt w:val="decimal"/>
      <w:lvlText w:val=""/>
      <w:lvlJc w:val="left"/>
    </w:lvl>
    <w:lvl w:ilvl="8" w:tplc="319CB566">
      <w:numFmt w:val="decimal"/>
      <w:lvlText w:val=""/>
      <w:lvlJc w:val="left"/>
    </w:lvl>
  </w:abstractNum>
  <w:abstractNum w:abstractNumId="1" w15:restartNumberingAfterBreak="0">
    <w:nsid w:val="17525EFC"/>
    <w:multiLevelType w:val="hybridMultilevel"/>
    <w:tmpl w:val="E0EED046"/>
    <w:lvl w:ilvl="0" w:tplc="BB2882A0">
      <w:start w:val="1"/>
      <w:numFmt w:val="bullet"/>
      <w:lvlText w:val="●"/>
      <w:lvlJc w:val="left"/>
      <w:pPr>
        <w:ind w:left="720" w:hanging="360"/>
      </w:pPr>
    </w:lvl>
    <w:lvl w:ilvl="1" w:tplc="9350085E">
      <w:start w:val="1"/>
      <w:numFmt w:val="bullet"/>
      <w:lvlText w:val="○"/>
      <w:lvlJc w:val="left"/>
      <w:pPr>
        <w:ind w:left="1440" w:hanging="360"/>
      </w:pPr>
    </w:lvl>
    <w:lvl w:ilvl="2" w:tplc="50F8B936">
      <w:start w:val="1"/>
      <w:numFmt w:val="bullet"/>
      <w:lvlText w:val="■"/>
      <w:lvlJc w:val="left"/>
      <w:pPr>
        <w:ind w:left="2160" w:hanging="360"/>
      </w:pPr>
    </w:lvl>
    <w:lvl w:ilvl="3" w:tplc="DFA8B274">
      <w:start w:val="1"/>
      <w:numFmt w:val="bullet"/>
      <w:lvlText w:val="●"/>
      <w:lvlJc w:val="left"/>
      <w:pPr>
        <w:ind w:left="2880" w:hanging="360"/>
      </w:pPr>
    </w:lvl>
    <w:lvl w:ilvl="4" w:tplc="9EBCFAF0">
      <w:start w:val="1"/>
      <w:numFmt w:val="bullet"/>
      <w:lvlText w:val="○"/>
      <w:lvlJc w:val="left"/>
      <w:pPr>
        <w:ind w:left="3600" w:hanging="360"/>
      </w:pPr>
    </w:lvl>
    <w:lvl w:ilvl="5" w:tplc="9260ED06">
      <w:start w:val="1"/>
      <w:numFmt w:val="bullet"/>
      <w:lvlText w:val="■"/>
      <w:lvlJc w:val="left"/>
      <w:pPr>
        <w:ind w:left="4320" w:hanging="360"/>
      </w:pPr>
    </w:lvl>
    <w:lvl w:ilvl="6" w:tplc="C5C6C99E">
      <w:start w:val="1"/>
      <w:numFmt w:val="bullet"/>
      <w:lvlText w:val="●"/>
      <w:lvlJc w:val="left"/>
      <w:pPr>
        <w:ind w:left="5040" w:hanging="360"/>
      </w:pPr>
    </w:lvl>
    <w:lvl w:ilvl="7" w:tplc="6F42B038">
      <w:start w:val="1"/>
      <w:numFmt w:val="bullet"/>
      <w:lvlText w:val="●"/>
      <w:lvlJc w:val="left"/>
      <w:pPr>
        <w:ind w:left="5760" w:hanging="360"/>
      </w:pPr>
    </w:lvl>
    <w:lvl w:ilvl="8" w:tplc="0026E8C4">
      <w:start w:val="1"/>
      <w:numFmt w:val="bullet"/>
      <w:lvlText w:val="●"/>
      <w:lvlJc w:val="left"/>
      <w:pPr>
        <w:ind w:left="6480" w:hanging="360"/>
      </w:pPr>
    </w:lvl>
  </w:abstractNum>
  <w:abstractNum w:abstractNumId="2" w15:restartNumberingAfterBreak="0">
    <w:nsid w:val="4980683A"/>
    <w:multiLevelType w:val="hybridMultilevel"/>
    <w:tmpl w:val="B20AD650"/>
    <w:lvl w:ilvl="0" w:tplc="618CA1F4">
      <w:start w:val="1"/>
      <w:numFmt w:val="decimal"/>
      <w:lvlText w:val="%1."/>
      <w:lvlJc w:val="left"/>
      <w:pPr>
        <w:ind w:left="720" w:hanging="360"/>
      </w:pPr>
    </w:lvl>
    <w:lvl w:ilvl="1" w:tplc="AD449EF0">
      <w:numFmt w:val="decimal"/>
      <w:lvlText w:val=""/>
      <w:lvlJc w:val="left"/>
    </w:lvl>
    <w:lvl w:ilvl="2" w:tplc="0C6CF67C">
      <w:numFmt w:val="decimal"/>
      <w:lvlText w:val=""/>
      <w:lvlJc w:val="left"/>
    </w:lvl>
    <w:lvl w:ilvl="3" w:tplc="AE3A9D84">
      <w:numFmt w:val="decimal"/>
      <w:lvlText w:val=""/>
      <w:lvlJc w:val="left"/>
    </w:lvl>
    <w:lvl w:ilvl="4" w:tplc="405C997A">
      <w:numFmt w:val="decimal"/>
      <w:lvlText w:val=""/>
      <w:lvlJc w:val="left"/>
    </w:lvl>
    <w:lvl w:ilvl="5" w:tplc="8974B170">
      <w:numFmt w:val="decimal"/>
      <w:lvlText w:val=""/>
      <w:lvlJc w:val="left"/>
    </w:lvl>
    <w:lvl w:ilvl="6" w:tplc="AC2E01AC">
      <w:numFmt w:val="decimal"/>
      <w:lvlText w:val=""/>
      <w:lvlJc w:val="left"/>
    </w:lvl>
    <w:lvl w:ilvl="7" w:tplc="803ACD2C">
      <w:numFmt w:val="decimal"/>
      <w:lvlText w:val=""/>
      <w:lvlJc w:val="left"/>
    </w:lvl>
    <w:lvl w:ilvl="8" w:tplc="8DB26682">
      <w:numFmt w:val="decimal"/>
      <w:lvlText w:val=""/>
      <w:lvlJc w:val="left"/>
    </w:lvl>
  </w:abstractNum>
  <w:abstractNum w:abstractNumId="3" w15:restartNumberingAfterBreak="0">
    <w:nsid w:val="4AD64332"/>
    <w:multiLevelType w:val="hybridMultilevel"/>
    <w:tmpl w:val="2F344CA8"/>
    <w:lvl w:ilvl="0" w:tplc="1C16BCDC">
      <w:start w:val="1"/>
      <w:numFmt w:val="decimal"/>
      <w:lvlText w:val="%1."/>
      <w:lvlJc w:val="left"/>
      <w:pPr>
        <w:ind w:left="720" w:hanging="360"/>
      </w:pPr>
    </w:lvl>
    <w:lvl w:ilvl="1" w:tplc="B2F26364">
      <w:numFmt w:val="decimal"/>
      <w:lvlText w:val=""/>
      <w:lvlJc w:val="left"/>
    </w:lvl>
    <w:lvl w:ilvl="2" w:tplc="8FDC8D28">
      <w:numFmt w:val="decimal"/>
      <w:lvlText w:val=""/>
      <w:lvlJc w:val="left"/>
    </w:lvl>
    <w:lvl w:ilvl="3" w:tplc="C64A9A48">
      <w:numFmt w:val="decimal"/>
      <w:lvlText w:val=""/>
      <w:lvlJc w:val="left"/>
    </w:lvl>
    <w:lvl w:ilvl="4" w:tplc="4880CE56">
      <w:numFmt w:val="decimal"/>
      <w:lvlText w:val=""/>
      <w:lvlJc w:val="left"/>
    </w:lvl>
    <w:lvl w:ilvl="5" w:tplc="323A212E">
      <w:numFmt w:val="decimal"/>
      <w:lvlText w:val=""/>
      <w:lvlJc w:val="left"/>
    </w:lvl>
    <w:lvl w:ilvl="6" w:tplc="51DE3D7A">
      <w:numFmt w:val="decimal"/>
      <w:lvlText w:val=""/>
      <w:lvlJc w:val="left"/>
    </w:lvl>
    <w:lvl w:ilvl="7" w:tplc="BF72EFC8">
      <w:numFmt w:val="decimal"/>
      <w:lvlText w:val=""/>
      <w:lvlJc w:val="left"/>
    </w:lvl>
    <w:lvl w:ilvl="8" w:tplc="4B544E34">
      <w:numFmt w:val="decimal"/>
      <w:lvlText w:val=""/>
      <w:lvlJc w:val="left"/>
    </w:lvl>
  </w:abstractNum>
  <w:abstractNum w:abstractNumId="4" w15:restartNumberingAfterBreak="0">
    <w:nsid w:val="76212BD1"/>
    <w:multiLevelType w:val="hybridMultilevel"/>
    <w:tmpl w:val="47EA705C"/>
    <w:lvl w:ilvl="0" w:tplc="DE1C9700">
      <w:start w:val="1"/>
      <w:numFmt w:val="decimal"/>
      <w:lvlText w:val="%1."/>
      <w:lvlJc w:val="left"/>
      <w:pPr>
        <w:ind w:left="720" w:hanging="360"/>
      </w:pPr>
    </w:lvl>
    <w:lvl w:ilvl="1" w:tplc="6B647622">
      <w:numFmt w:val="decimal"/>
      <w:lvlText w:val=""/>
      <w:lvlJc w:val="left"/>
    </w:lvl>
    <w:lvl w:ilvl="2" w:tplc="5450F194">
      <w:numFmt w:val="decimal"/>
      <w:lvlText w:val=""/>
      <w:lvlJc w:val="left"/>
    </w:lvl>
    <w:lvl w:ilvl="3" w:tplc="6586298C">
      <w:numFmt w:val="decimal"/>
      <w:lvlText w:val=""/>
      <w:lvlJc w:val="left"/>
    </w:lvl>
    <w:lvl w:ilvl="4" w:tplc="645444A0">
      <w:numFmt w:val="decimal"/>
      <w:lvlText w:val=""/>
      <w:lvlJc w:val="left"/>
    </w:lvl>
    <w:lvl w:ilvl="5" w:tplc="083097C2">
      <w:numFmt w:val="decimal"/>
      <w:lvlText w:val=""/>
      <w:lvlJc w:val="left"/>
    </w:lvl>
    <w:lvl w:ilvl="6" w:tplc="787C9156">
      <w:numFmt w:val="decimal"/>
      <w:lvlText w:val=""/>
      <w:lvlJc w:val="left"/>
    </w:lvl>
    <w:lvl w:ilvl="7" w:tplc="19540134">
      <w:numFmt w:val="decimal"/>
      <w:lvlText w:val=""/>
      <w:lvlJc w:val="left"/>
    </w:lvl>
    <w:lvl w:ilvl="8" w:tplc="97EA50F6">
      <w:numFmt w:val="decimal"/>
      <w:lvlText w:val=""/>
      <w:lvlJc w:val="left"/>
    </w:lvl>
  </w:abstractNum>
  <w:num w:numId="1" w16cid:durableId="1657952995">
    <w:abstractNumId w:val="1"/>
    <w:lvlOverride w:ilvl="0">
      <w:startOverride w:val="1"/>
    </w:lvlOverride>
  </w:num>
  <w:num w:numId="2" w16cid:durableId="577907299">
    <w:abstractNumId w:val="0"/>
    <w:lvlOverride w:ilvl="0">
      <w:startOverride w:val="1"/>
    </w:lvlOverride>
  </w:num>
  <w:num w:numId="3" w16cid:durableId="4818613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2F7"/>
    <w:rsid w:val="00107500"/>
    <w:rsid w:val="002D1B46"/>
    <w:rsid w:val="002F3FE9"/>
    <w:rsid w:val="00400A00"/>
    <w:rsid w:val="006409D5"/>
    <w:rsid w:val="00A432F7"/>
    <w:rsid w:val="00C84C0C"/>
    <w:rsid w:val="00E070A5"/>
    <w:rsid w:val="00F64E3B"/>
    <w:rsid w:val="00FC6D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3B70"/>
  <w15:docId w15:val="{36D96877-0D56-4027-B834-846D3683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8A"/>
      <w:sz w:val="36"/>
      <w:szCs w:val="36"/>
    </w:rPr>
  </w:style>
  <w:style w:type="paragraph" w:styleId="Heading2">
    <w:name w:val="heading 2"/>
    <w:uiPriority w:val="9"/>
    <w:unhideWhenUsed/>
    <w:qFormat/>
    <w:pPr>
      <w:spacing w:before="240" w:after="160"/>
      <w:outlineLvl w:val="1"/>
    </w:pPr>
    <w:rPr>
      <w:b/>
      <w:bCs/>
      <w:color w:val="0E7490"/>
      <w:sz w:val="28"/>
      <w:szCs w:val="28"/>
    </w:rPr>
  </w:style>
  <w:style w:type="paragraph" w:styleId="Heading3">
    <w:name w:val="heading 3"/>
    <w:uiPriority w:val="9"/>
    <w:semiHidden/>
    <w:unhideWhenUsed/>
    <w:qFormat/>
    <w:pPr>
      <w:spacing w:before="200" w:after="120"/>
      <w:outlineLvl w:val="2"/>
    </w:pPr>
    <w:rPr>
      <w:b/>
      <w:bCs/>
      <w:color w:val="1E3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3270</Words>
  <Characters>20256</Characters>
  <Application>Microsoft Office Word</Application>
  <DocSecurity>0</DocSecurity>
  <Lines>447</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Derek Smith</cp:lastModifiedBy>
  <cp:revision>4</cp:revision>
  <dcterms:created xsi:type="dcterms:W3CDTF">2026-02-11T05:27:00Z</dcterms:created>
  <dcterms:modified xsi:type="dcterms:W3CDTF">2026-02-13T20:05:00Z</dcterms:modified>
</cp:coreProperties>
</file>