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64C7" w14:textId="002E99DE" w:rsidR="005A167D" w:rsidRDefault="005A167D" w:rsidP="26F054D0">
      <w:r w:rsidRPr="008E14E4">
        <w:rPr>
          <w:rFonts w:ascii="Avenir" w:eastAsia="Avenir" w:hAnsi="Avenir" w:cs="Avenir"/>
          <w:noProof/>
          <w:sz w:val="20"/>
          <w:szCs w:val="20"/>
        </w:rPr>
        <w:drawing>
          <wp:anchor distT="0" distB="0" distL="114300" distR="114300" simplePos="0" relativeHeight="251658240" behindDoc="1" locked="0" layoutInCell="1" allowOverlap="1" wp14:anchorId="65C018A1" wp14:editId="51C87A0C">
            <wp:simplePos x="0" y="0"/>
            <wp:positionH relativeFrom="column">
              <wp:posOffset>-4562475</wp:posOffset>
            </wp:positionH>
            <wp:positionV relativeFrom="paragraph">
              <wp:posOffset>-3352800</wp:posOffset>
            </wp:positionV>
            <wp:extent cx="7029450" cy="7029450"/>
            <wp:effectExtent l="0" t="0" r="0" b="0"/>
            <wp:wrapNone/>
            <wp:docPr id="5" name="Picture 4">
              <a:extLst xmlns:a="http://schemas.openxmlformats.org/drawingml/2006/main">
                <a:ext uri="{FF2B5EF4-FFF2-40B4-BE49-F238E27FC236}">
                  <a16:creationId xmlns:a16="http://schemas.microsoft.com/office/drawing/2014/main" id="{C53E7E47-C444-8F82-674C-529E42540B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3E7E47-C444-8F82-674C-529E42540BDA}"/>
                        </a:ext>
                      </a:extLst>
                    </pic:cNvPr>
                    <pic:cNvPicPr>
                      <a:picLocks noChangeAspect="1"/>
                    </pic:cNvPicPr>
                  </pic:nvPicPr>
                  <pic:blipFill>
                    <a:blip r:embed="rId11">
                      <a:duotone>
                        <a:prstClr val="black"/>
                        <a:schemeClr val="accent4">
                          <a:tint val="45000"/>
                          <a:satMod val="400000"/>
                        </a:schemeClr>
                      </a:duotone>
                    </a:blip>
                    <a:stretch>
                      <a:fillRect/>
                    </a:stretch>
                  </pic:blipFill>
                  <pic:spPr>
                    <a:xfrm>
                      <a:off x="0" y="0"/>
                      <a:ext cx="7029450" cy="7029450"/>
                    </a:xfrm>
                    <a:prstGeom prst="rect">
                      <a:avLst/>
                    </a:prstGeom>
                  </pic:spPr>
                </pic:pic>
              </a:graphicData>
            </a:graphic>
            <wp14:sizeRelH relativeFrom="margin">
              <wp14:pctWidth>0</wp14:pctWidth>
            </wp14:sizeRelH>
            <wp14:sizeRelV relativeFrom="margin">
              <wp14:pctHeight>0</wp14:pctHeight>
            </wp14:sizeRelV>
          </wp:anchor>
        </w:drawing>
      </w:r>
    </w:p>
    <w:p w14:paraId="327085A1" w14:textId="77777777" w:rsidR="005A167D" w:rsidRDefault="005A167D">
      <w:pPr>
        <w:pStyle w:val="Heading1"/>
        <w:rPr>
          <w:color w:val="363636"/>
        </w:rPr>
      </w:pPr>
    </w:p>
    <w:p w14:paraId="46305DCB" w14:textId="3F457144" w:rsidR="0E40E228" w:rsidRDefault="0E40E228" w:rsidP="0E40E228">
      <w:pPr>
        <w:pStyle w:val="Heading1"/>
        <w:rPr>
          <w:color w:val="363636" w:themeColor="text2"/>
          <w:lang w:val="en-US"/>
        </w:rPr>
      </w:pPr>
    </w:p>
    <w:p w14:paraId="6D67068D" w14:textId="7F3BE51C" w:rsidR="0E40E228" w:rsidRDefault="0E40E228" w:rsidP="0E40E228">
      <w:pPr>
        <w:pStyle w:val="Heading1"/>
        <w:rPr>
          <w:color w:val="363636" w:themeColor="text2"/>
          <w:lang w:val="en-US"/>
        </w:rPr>
      </w:pPr>
    </w:p>
    <w:p w14:paraId="3953DC6C" w14:textId="71D2F212" w:rsidR="0E60D8BC" w:rsidRPr="0058718A" w:rsidRDefault="001F7AB3" w:rsidP="0E40E228">
      <w:pPr>
        <w:pStyle w:val="Heading1"/>
        <w:rPr>
          <w:rFonts w:ascii="Source Sans Pro" w:hAnsi="Source Sans Pro"/>
          <w:color w:val="4F6356" w:themeColor="accent2"/>
          <w:lang w:val="en-US"/>
        </w:rPr>
      </w:pPr>
      <w:bookmarkStart w:id="0" w:name="_Toc176354082"/>
      <w:bookmarkStart w:id="1" w:name="_Toc195184954"/>
      <w:r w:rsidRPr="0058718A">
        <w:rPr>
          <w:rFonts w:ascii="Source Sans Pro" w:hAnsi="Source Sans Pro"/>
          <w:color w:val="4F6356" w:themeColor="accent2"/>
          <w:lang w:val="en-US"/>
        </w:rPr>
        <w:t>Professional Services Engagement Proposal</w:t>
      </w:r>
      <w:bookmarkEnd w:id="0"/>
      <w:bookmarkEnd w:id="1"/>
    </w:p>
    <w:p w14:paraId="6C0EE827" w14:textId="43C60A1B" w:rsidR="001F7AB3" w:rsidRPr="001F7AB3" w:rsidRDefault="001F7AB3" w:rsidP="001F7AB3">
      <w:pPr>
        <w:rPr>
          <w:lang w:val="en-US"/>
        </w:rPr>
      </w:pPr>
      <w:r>
        <w:rPr>
          <w:lang w:val="en-US"/>
        </w:rPr>
        <w:t>Proposal</w:t>
      </w:r>
      <w:r w:rsidR="003F4494">
        <w:rPr>
          <w:lang w:val="en-US"/>
        </w:rPr>
        <w:t>:</w:t>
      </w:r>
      <w:r w:rsidR="00F87C86">
        <w:rPr>
          <w:lang w:val="en-US"/>
        </w:rPr>
        <w:t xml:space="preserve"> </w:t>
      </w:r>
      <w:sdt>
        <w:sdtPr>
          <w:rPr>
            <w:lang w:val="en-US"/>
          </w:rPr>
          <w:alias w:val="Proposal Name and Number"/>
          <w:tag w:val="Proposal Name and Number"/>
          <w:id w:val="-1837764563"/>
          <w:placeholder>
            <w:docPart w:val="DefaultPlaceholder_-1854013440"/>
          </w:placeholder>
        </w:sdtPr>
        <w:sdtContent>
          <w:r w:rsidR="00C817F1">
            <w:rPr>
              <w:lang w:val="en-US"/>
            </w:rPr>
            <w:t>[Proposal #]</w:t>
          </w:r>
          <w:r w:rsidR="00A27E08">
            <w:rPr>
              <w:lang w:val="en-US"/>
            </w:rPr>
            <w:t xml:space="preserve"> – [Proposal Title]</w:t>
          </w:r>
        </w:sdtContent>
      </w:sdt>
    </w:p>
    <w:p w14:paraId="1A181667" w14:textId="4108E1D3" w:rsidR="00F1153E" w:rsidRDefault="00000000">
      <w:pPr>
        <w:ind w:left="-90" w:right="-90"/>
        <w:rPr>
          <w:rFonts w:ascii="Playfair Display" w:eastAsia="Playfair Display" w:hAnsi="Playfair Display" w:cs="Playfair Display"/>
          <w:color w:val="373737"/>
        </w:rPr>
      </w:pPr>
      <w:r>
        <w:rPr>
          <w:noProof/>
        </w:rPr>
        <w:pict w14:anchorId="45C60ECF">
          <v:rect id="_x0000_i1025" style="width:468pt;height:.05pt" o:hralign="center" o:hrstd="t" o:hr="t" fillcolor="#a0a0a0" stroked="f"/>
        </w:pict>
      </w:r>
    </w:p>
    <w:p w14:paraId="44D9B50A" w14:textId="7ECC5AEC" w:rsidR="00E61234" w:rsidRPr="00E61234" w:rsidRDefault="00E61234" w:rsidP="00D858E6">
      <w:pPr>
        <w:rPr>
          <w:lang w:val="en-US"/>
        </w:rPr>
      </w:pPr>
    </w:p>
    <w:p w14:paraId="4E709D89" w14:textId="2ABAD144" w:rsidR="0047619D" w:rsidRPr="0047619D" w:rsidRDefault="0047619D" w:rsidP="0047619D">
      <w:pPr>
        <w:jc w:val="center"/>
        <w:rPr>
          <w:lang w:val="en-US"/>
        </w:rPr>
      </w:pPr>
    </w:p>
    <w:p w14:paraId="4135D112" w14:textId="7C229B6A" w:rsidR="003B4A37" w:rsidRPr="00F6441B" w:rsidRDefault="003B4A37" w:rsidP="004300ED">
      <w:pPr>
        <w:rPr>
          <w:color w:val="2570B9" w:themeColor="accent3"/>
          <w:sz w:val="28"/>
          <w:szCs w:val="28"/>
        </w:rPr>
      </w:pPr>
      <w:r w:rsidRPr="00F6441B">
        <w:rPr>
          <w:color w:val="2570B9" w:themeColor="accent3"/>
          <w:sz w:val="28"/>
          <w:szCs w:val="28"/>
        </w:rPr>
        <w:t>Prepared For:</w:t>
      </w:r>
    </w:p>
    <w:sdt>
      <w:sdtPr>
        <w:alias w:val="Client Name"/>
        <w:tag w:val="Client Name"/>
        <w:id w:val="-874468220"/>
        <w:placeholder>
          <w:docPart w:val="D4686BFE621A4C26AF4265A7FFD30723"/>
        </w:placeholder>
      </w:sdtPr>
      <w:sdtContent>
        <w:p w14:paraId="264A6A62" w14:textId="347605AE" w:rsidR="007D0A36" w:rsidRDefault="00297638" w:rsidP="004300ED">
          <w:r>
            <w:t>[</w:t>
          </w:r>
          <w:r w:rsidR="0064491E">
            <w:t>Customer Name</w:t>
          </w:r>
          <w:r>
            <w:t>]</w:t>
          </w:r>
        </w:p>
      </w:sdtContent>
    </w:sdt>
    <w:p w14:paraId="454C478C" w14:textId="69213453" w:rsidR="006652E9" w:rsidRDefault="00B00B77" w:rsidP="004300ED">
      <w:r>
        <w:t>Proposal</w:t>
      </w:r>
      <w:r w:rsidR="004300ED">
        <w:t xml:space="preserve"> Date</w:t>
      </w:r>
      <w:r w:rsidR="006652E9">
        <w:t>:</w:t>
      </w:r>
      <w:r w:rsidR="0047619D">
        <w:t xml:space="preserve"> </w:t>
      </w:r>
      <w:sdt>
        <w:sdtPr>
          <w:alias w:val="Proposal Date"/>
          <w:tag w:val="Proposal Date"/>
          <w:id w:val="1952818368"/>
          <w:placeholder>
            <w:docPart w:val="A90C3BFB90934059936C0BA7C1BD3E46"/>
          </w:placeholder>
          <w:text/>
        </w:sdtPr>
        <w:sdtContent>
          <w:r w:rsidR="00CC24B6">
            <w:t>[Created]</w:t>
          </w:r>
        </w:sdtContent>
      </w:sdt>
    </w:p>
    <w:p w14:paraId="127D4EC4" w14:textId="1854214A" w:rsidR="004300ED" w:rsidRDefault="00906D06" w:rsidP="004300ED">
      <w:r>
        <w:t>Created Date</w:t>
      </w:r>
      <w:r w:rsidR="00FC4470">
        <w:t xml:space="preserve">: </w:t>
      </w:r>
      <w:sdt>
        <w:sdtPr>
          <w:alias w:val="Created Date"/>
          <w:tag w:val="Created Date"/>
          <w:id w:val="-1689974214"/>
          <w:placeholder>
            <w:docPart w:val="66F830D768FC492FA2822393BE185B6A"/>
          </w:placeholder>
        </w:sdtPr>
        <w:sdtContent>
          <w:r w:rsidR="00CC24B6">
            <w:t>[Created]</w:t>
          </w:r>
        </w:sdtContent>
      </w:sdt>
    </w:p>
    <w:p w14:paraId="394627BC" w14:textId="42F81B4A" w:rsidR="004300ED" w:rsidRDefault="00675E6B" w:rsidP="004300ED">
      <w:r>
        <w:t>Expiration Date</w:t>
      </w:r>
      <w:r w:rsidR="00FC4470">
        <w:t xml:space="preserve">: </w:t>
      </w:r>
      <w:sdt>
        <w:sdtPr>
          <w:alias w:val="Expiration Date"/>
          <w:tag w:val="Expiration Date"/>
          <w:id w:val="-528253975"/>
          <w:placeholder>
            <w:docPart w:val="CC8200CB90E042DC985A7FB545C6B6EA"/>
          </w:placeholder>
        </w:sdtPr>
        <w:sdtContent>
          <w:r w:rsidR="00C817F1">
            <w:t>[Expiration]</w:t>
          </w:r>
        </w:sdtContent>
      </w:sdt>
    </w:p>
    <w:p w14:paraId="4AD2F199" w14:textId="77777777" w:rsidR="004300ED" w:rsidRDefault="004300ED" w:rsidP="004300ED"/>
    <w:p w14:paraId="5664BC4D" w14:textId="77777777" w:rsidR="00360582" w:rsidRPr="00F6441B" w:rsidRDefault="00360582" w:rsidP="004300ED">
      <w:pPr>
        <w:rPr>
          <w:color w:val="2570B9" w:themeColor="accent3"/>
          <w:sz w:val="28"/>
          <w:szCs w:val="28"/>
        </w:rPr>
      </w:pPr>
      <w:r w:rsidRPr="00F6441B">
        <w:rPr>
          <w:color w:val="2570B9" w:themeColor="accent3"/>
          <w:sz w:val="28"/>
          <w:szCs w:val="28"/>
        </w:rPr>
        <w:t>Prepared By:</w:t>
      </w:r>
    </w:p>
    <w:sdt>
      <w:sdtPr>
        <w:alias w:val="Client Executive Name"/>
        <w:tag w:val="Client Executive Name"/>
        <w:id w:val="511497257"/>
        <w:placeholder>
          <w:docPart w:val="037DDA1072FE42EB815457FD284EF324"/>
        </w:placeholder>
      </w:sdtPr>
      <w:sdtContent>
        <w:p w14:paraId="222C543F" w14:textId="30D14D00" w:rsidR="00867C28" w:rsidRDefault="00C817F1" w:rsidP="004300ED">
          <w:r>
            <w:t>[Client Executive]</w:t>
          </w:r>
        </w:p>
      </w:sdtContent>
    </w:sdt>
    <w:p w14:paraId="0374A7C6" w14:textId="70164A46" w:rsidR="00183EE9" w:rsidRDefault="00E81562" w:rsidP="004300ED">
      <w:r>
        <w:t>Client Executive</w:t>
      </w:r>
    </w:p>
    <w:p w14:paraId="1825DDA8" w14:textId="5F5EB6BE" w:rsidR="004300ED" w:rsidRDefault="001F0BC2" w:rsidP="004300ED">
      <w:r>
        <w:t>[CE Phone]</w:t>
      </w:r>
    </w:p>
    <w:sdt>
      <w:sdtPr>
        <w:rPr>
          <w:highlight w:val="yellow"/>
        </w:rPr>
        <w:alias w:val="Email"/>
        <w:tag w:val="Email"/>
        <w:id w:val="-504519554"/>
        <w:placeholder>
          <w:docPart w:val="176E0B8968424E26912FE6240A9465C6"/>
        </w:placeholder>
      </w:sdtPr>
      <w:sdtEndPr>
        <w:rPr>
          <w:highlight w:val="none"/>
        </w:rPr>
      </w:sdtEndPr>
      <w:sdtContent>
        <w:p w14:paraId="1015BB1C" w14:textId="5C95E8A6" w:rsidR="00E81562" w:rsidRPr="00E45BEF" w:rsidRDefault="00E45BEF" w:rsidP="007812AC">
          <w:r w:rsidRPr="00E45BEF">
            <w:t>[CE Email]</w:t>
          </w:r>
        </w:p>
      </w:sdtContent>
    </w:sdt>
    <w:p w14:paraId="68101FAE" w14:textId="77777777" w:rsidR="008E0D56" w:rsidRDefault="008E0D56" w:rsidP="007D1C55">
      <w:pPr>
        <w:ind w:right="-540"/>
        <w:jc w:val="right"/>
        <w:rPr>
          <w:rFonts w:asciiTheme="majorHAnsi" w:hAnsiTheme="majorHAnsi"/>
        </w:rPr>
      </w:pPr>
    </w:p>
    <w:p w14:paraId="09671F57" w14:textId="77777777" w:rsidR="00E933A0" w:rsidRDefault="00E933A0" w:rsidP="007D1C55">
      <w:pPr>
        <w:ind w:right="-540"/>
        <w:jc w:val="right"/>
        <w:rPr>
          <w:rFonts w:asciiTheme="minorHAnsi" w:hAnsiTheme="minorHAnsi"/>
        </w:rPr>
      </w:pPr>
    </w:p>
    <w:p w14:paraId="6A77559E" w14:textId="77777777" w:rsidR="00E933A0" w:rsidRDefault="00E933A0" w:rsidP="007D1C55">
      <w:pPr>
        <w:ind w:right="-540"/>
        <w:jc w:val="right"/>
        <w:rPr>
          <w:rFonts w:asciiTheme="minorHAnsi" w:hAnsiTheme="minorHAnsi"/>
        </w:rPr>
      </w:pPr>
    </w:p>
    <w:p w14:paraId="4927737E" w14:textId="542A010E" w:rsidR="00684878" w:rsidRPr="0088136A" w:rsidRDefault="007D1C55" w:rsidP="007D1C55">
      <w:pPr>
        <w:ind w:right="-540"/>
        <w:jc w:val="right"/>
        <w:rPr>
          <w:rFonts w:asciiTheme="minorHAnsi" w:hAnsiTheme="minorHAnsi"/>
        </w:rPr>
      </w:pPr>
      <w:r w:rsidRPr="0088136A">
        <w:rPr>
          <w:rFonts w:asciiTheme="minorHAnsi" w:hAnsiTheme="minorHAnsi"/>
        </w:rPr>
        <w:t>Matrix Integration</w:t>
      </w:r>
    </w:p>
    <w:p w14:paraId="720535C4" w14:textId="20B8E45B" w:rsidR="007D1C55" w:rsidRPr="0088136A" w:rsidRDefault="007D1C55" w:rsidP="007D1C55">
      <w:pPr>
        <w:spacing w:line="240" w:lineRule="auto"/>
        <w:ind w:right="-544"/>
        <w:jc w:val="right"/>
        <w:rPr>
          <w:rFonts w:asciiTheme="minorHAnsi" w:eastAsia="Times New Roman" w:hAnsiTheme="minorHAnsi" w:cs="Arial"/>
          <w:sz w:val="18"/>
          <w:szCs w:val="18"/>
          <w:lang w:val="en-US"/>
        </w:rPr>
      </w:pPr>
      <w:r w:rsidRPr="0088136A">
        <w:rPr>
          <w:rFonts w:asciiTheme="minorHAnsi" w:eastAsia="Times New Roman" w:hAnsiTheme="minorHAnsi" w:cs="Arial"/>
          <w:sz w:val="18"/>
          <w:szCs w:val="18"/>
          <w:lang w:val="en-US"/>
        </w:rPr>
        <w:t>417 Main Street, Jasper, IN 47546</w:t>
      </w:r>
    </w:p>
    <w:p w14:paraId="4CEC8BF3" w14:textId="77777777" w:rsidR="007D1C55" w:rsidRPr="0088136A" w:rsidRDefault="007D1C55" w:rsidP="007D1C55">
      <w:pPr>
        <w:spacing w:line="240" w:lineRule="auto"/>
        <w:ind w:right="-544"/>
        <w:jc w:val="right"/>
        <w:rPr>
          <w:rFonts w:asciiTheme="minorHAnsi" w:eastAsia="Times New Roman" w:hAnsiTheme="minorHAnsi" w:cs="Arial"/>
          <w:sz w:val="18"/>
          <w:szCs w:val="18"/>
          <w:lang w:val="en-US"/>
        </w:rPr>
      </w:pPr>
      <w:r w:rsidRPr="0088136A">
        <w:rPr>
          <w:rFonts w:asciiTheme="minorHAnsi" w:eastAsia="Times New Roman" w:hAnsiTheme="minorHAnsi" w:cs="Arial"/>
          <w:sz w:val="18"/>
          <w:szCs w:val="18"/>
          <w:lang w:val="en-US"/>
        </w:rPr>
        <w:t>9505 Williamsburg Place, Ste 104, Louisville, KY 40222</w:t>
      </w:r>
    </w:p>
    <w:p w14:paraId="33D031B3" w14:textId="77777777" w:rsidR="00E3140F" w:rsidRDefault="00E3140F">
      <w:r>
        <w:rPr>
          <w:b/>
        </w:rPr>
        <w:br w:type="page"/>
      </w:r>
    </w:p>
    <w:tbl>
      <w:tblPr>
        <w:tblW w:w="9360" w:type="dxa"/>
        <w:tblBorders>
          <w:insideH w:val="single" w:sz="6" w:space="0" w:color="2570B9"/>
        </w:tblBorders>
        <w:tblLayout w:type="fixed"/>
        <w:tblCellMar>
          <w:top w:w="288" w:type="dxa"/>
          <w:left w:w="144" w:type="dxa"/>
          <w:bottom w:w="144" w:type="dxa"/>
          <w:right w:w="115" w:type="dxa"/>
        </w:tblCellMar>
        <w:tblLook w:val="0600" w:firstRow="0" w:lastRow="0" w:firstColumn="0" w:lastColumn="0" w:noHBand="1" w:noVBand="1"/>
      </w:tblPr>
      <w:tblGrid>
        <w:gridCol w:w="9360"/>
      </w:tblGrid>
      <w:tr w:rsidR="00F1153E" w14:paraId="5F523117" w14:textId="77777777" w:rsidTr="00FC0D30">
        <w:trPr>
          <w:trHeight w:val="945"/>
        </w:trPr>
        <w:tc>
          <w:tcPr>
            <w:tcW w:w="9360" w:type="dxa"/>
          </w:tcPr>
          <w:p w14:paraId="1595036E" w14:textId="326DA7EE" w:rsidR="00D355EF" w:rsidRDefault="00FE0EBC" w:rsidP="00D355EF">
            <w:pPr>
              <w:pStyle w:val="Heading3"/>
              <w:rPr>
                <w:color w:val="2570B9"/>
              </w:rPr>
            </w:pPr>
            <w:r>
              <w:rPr>
                <w:rFonts w:eastAsia="Source Sans Pro" w:cs="Source Sans Pro"/>
                <w:b w:val="0"/>
                <w:sz w:val="22"/>
                <w:szCs w:val="22"/>
              </w:rPr>
              <w:lastRenderedPageBreak/>
              <w:br w:type="page"/>
            </w:r>
          </w:p>
          <w:p w14:paraId="7AF0D37A" w14:textId="77777777" w:rsidR="00D355EF" w:rsidRDefault="00D355EF" w:rsidP="00D355EF">
            <w:pPr>
              <w:pStyle w:val="Heading3"/>
              <w:rPr>
                <w:color w:val="2570B9"/>
              </w:rPr>
            </w:pPr>
          </w:p>
          <w:bookmarkStart w:id="2" w:name="_heading=h.gjdgxs" w:colFirst="0" w:colLast="0" w:displacedByCustomXml="next"/>
          <w:bookmarkEnd w:id="2" w:displacedByCustomXml="next"/>
          <w:sdt>
            <w:sdtPr>
              <w:rPr>
                <w:rFonts w:asciiTheme="minorHAnsi" w:eastAsiaTheme="minorHAnsi" w:hAnsiTheme="minorHAnsi" w:cstheme="minorBidi"/>
                <w:bCs w:val="0"/>
                <w:color w:val="4F6356" w:themeColor="accent2"/>
                <w:sz w:val="18"/>
                <w:szCs w:val="20"/>
                <w:lang w:val="en" w:eastAsia="ja-JP"/>
              </w:rPr>
              <w:id w:val="-374314411"/>
              <w:docPartObj>
                <w:docPartGallery w:val="Table of Contents"/>
                <w:docPartUnique/>
              </w:docPartObj>
            </w:sdtPr>
            <w:sdtEndPr>
              <w:rPr>
                <w:rFonts w:ascii="Source Sans Pro" w:eastAsia="Source Sans Pro" w:hAnsi="Source Sans Pro" w:cs="Source Sans Pro"/>
                <w:b/>
                <w:noProof/>
                <w:color w:val="auto"/>
                <w:sz w:val="22"/>
                <w:szCs w:val="22"/>
                <w:lang w:eastAsia="en-US"/>
              </w:rPr>
            </w:sdtEndPr>
            <w:sdtContent>
              <w:p w14:paraId="7AE91D6A" w14:textId="77777777" w:rsidR="001F7AB3" w:rsidRPr="002F6545" w:rsidRDefault="001F7AB3" w:rsidP="00596E99">
                <w:pPr>
                  <w:pStyle w:val="TOCHeading"/>
                  <w:pBdr>
                    <w:bottom w:val="single" w:sz="4" w:space="1" w:color="auto"/>
                  </w:pBdr>
                  <w:ind w:left="630" w:right="60" w:hanging="630"/>
                  <w:rPr>
                    <w:rFonts w:asciiTheme="minorHAnsi" w:hAnsiTheme="minorHAnsi" w:cstheme="minorHAnsi"/>
                    <w:b/>
                    <w:color w:val="4F6356" w:themeColor="accent2"/>
                  </w:rPr>
                </w:pPr>
                <w:r w:rsidRPr="002F6545">
                  <w:rPr>
                    <w:rFonts w:asciiTheme="minorHAnsi" w:hAnsiTheme="minorHAnsi" w:cstheme="minorHAnsi"/>
                    <w:b/>
                    <w:color w:val="4F6356" w:themeColor="accent2"/>
                  </w:rPr>
                  <w:t>TABLE OF CONTENTS</w:t>
                </w:r>
              </w:p>
              <w:p w14:paraId="78E45431" w14:textId="52CAD6D7" w:rsidR="00542D0E" w:rsidRDefault="001F7AB3">
                <w:pPr>
                  <w:pStyle w:val="TOC1"/>
                  <w:tabs>
                    <w:tab w:val="right" w:leader="dot" w:pos="9350"/>
                  </w:tabs>
                  <w:rPr>
                    <w:rFonts w:eastAsiaTheme="minorEastAsia" w:cstheme="minorBidi"/>
                    <w:b w:val="0"/>
                    <w:noProof/>
                    <w:color w:val="auto"/>
                    <w:kern w:val="2"/>
                    <w:lang w:eastAsia="en-US"/>
                    <w14:ligatures w14:val="standardContextual"/>
                  </w:rPr>
                </w:pPr>
                <w:r w:rsidRPr="002F6347">
                  <w:rPr>
                    <w:b w:val="0"/>
                    <w:sz w:val="22"/>
                    <w:szCs w:val="22"/>
                  </w:rPr>
                  <w:fldChar w:fldCharType="begin"/>
                </w:r>
                <w:r w:rsidRPr="002F6347">
                  <w:rPr>
                    <w:sz w:val="22"/>
                    <w:szCs w:val="22"/>
                  </w:rPr>
                  <w:instrText xml:space="preserve"> TOC \o "1-3" \h \z \u </w:instrText>
                </w:r>
                <w:r w:rsidRPr="002F6347">
                  <w:rPr>
                    <w:b w:val="0"/>
                    <w:sz w:val="22"/>
                    <w:szCs w:val="22"/>
                  </w:rPr>
                  <w:fldChar w:fldCharType="separate"/>
                </w:r>
                <w:hyperlink w:anchor="_Toc195184954" w:history="1">
                  <w:r w:rsidR="00542D0E" w:rsidRPr="00011F1B">
                    <w:rPr>
                      <w:rStyle w:val="Hyperlink"/>
                      <w:rFonts w:ascii="Source Sans Pro" w:hAnsi="Source Sans Pro"/>
                      <w:noProof/>
                    </w:rPr>
                    <w:t>Professional Services Engagement Proposal</w:t>
                  </w:r>
                  <w:r w:rsidR="00542D0E">
                    <w:rPr>
                      <w:noProof/>
                      <w:webHidden/>
                    </w:rPr>
                    <w:tab/>
                  </w:r>
                  <w:r w:rsidR="00542D0E">
                    <w:rPr>
                      <w:noProof/>
                      <w:webHidden/>
                    </w:rPr>
                    <w:fldChar w:fldCharType="begin"/>
                  </w:r>
                  <w:r w:rsidR="00542D0E">
                    <w:rPr>
                      <w:noProof/>
                      <w:webHidden/>
                    </w:rPr>
                    <w:instrText xml:space="preserve"> PAGEREF _Toc195184954 \h </w:instrText>
                  </w:r>
                  <w:r w:rsidR="00542D0E">
                    <w:rPr>
                      <w:noProof/>
                      <w:webHidden/>
                    </w:rPr>
                  </w:r>
                  <w:r w:rsidR="00542D0E">
                    <w:rPr>
                      <w:noProof/>
                      <w:webHidden/>
                    </w:rPr>
                    <w:fldChar w:fldCharType="separate"/>
                  </w:r>
                  <w:r w:rsidR="000514D5">
                    <w:rPr>
                      <w:noProof/>
                      <w:webHidden/>
                    </w:rPr>
                    <w:t>1</w:t>
                  </w:r>
                  <w:r w:rsidR="00542D0E">
                    <w:rPr>
                      <w:noProof/>
                      <w:webHidden/>
                    </w:rPr>
                    <w:fldChar w:fldCharType="end"/>
                  </w:r>
                </w:hyperlink>
              </w:p>
              <w:p w14:paraId="6A7ED8EE" w14:textId="24E42ABD"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5" w:history="1">
                  <w:r w:rsidRPr="00011F1B">
                    <w:rPr>
                      <w:rStyle w:val="Hyperlink"/>
                      <w:noProof/>
                    </w:rPr>
                    <w:t>Working with Matrix Integration</w:t>
                  </w:r>
                  <w:r>
                    <w:rPr>
                      <w:noProof/>
                      <w:webHidden/>
                    </w:rPr>
                    <w:tab/>
                  </w:r>
                  <w:r>
                    <w:rPr>
                      <w:noProof/>
                      <w:webHidden/>
                    </w:rPr>
                    <w:fldChar w:fldCharType="begin"/>
                  </w:r>
                  <w:r>
                    <w:rPr>
                      <w:noProof/>
                      <w:webHidden/>
                    </w:rPr>
                    <w:instrText xml:space="preserve"> PAGEREF _Toc195184955 \h </w:instrText>
                  </w:r>
                  <w:r>
                    <w:rPr>
                      <w:noProof/>
                      <w:webHidden/>
                    </w:rPr>
                  </w:r>
                  <w:r>
                    <w:rPr>
                      <w:noProof/>
                      <w:webHidden/>
                    </w:rPr>
                    <w:fldChar w:fldCharType="separate"/>
                  </w:r>
                  <w:r w:rsidR="000514D5">
                    <w:rPr>
                      <w:noProof/>
                      <w:webHidden/>
                    </w:rPr>
                    <w:t>3</w:t>
                  </w:r>
                  <w:r>
                    <w:rPr>
                      <w:noProof/>
                      <w:webHidden/>
                    </w:rPr>
                    <w:fldChar w:fldCharType="end"/>
                  </w:r>
                </w:hyperlink>
              </w:p>
              <w:p w14:paraId="1F55097D" w14:textId="1CF4406A"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6" w:history="1">
                  <w:r w:rsidRPr="00011F1B">
                    <w:rPr>
                      <w:rStyle w:val="Hyperlink"/>
                      <w:rFonts w:ascii="Source Sans Pro" w:hAnsi="Source Sans Pro"/>
                      <w:noProof/>
                    </w:rPr>
                    <w:t>Project Background and Description</w:t>
                  </w:r>
                  <w:r>
                    <w:rPr>
                      <w:noProof/>
                      <w:webHidden/>
                    </w:rPr>
                    <w:tab/>
                  </w:r>
                  <w:r>
                    <w:rPr>
                      <w:noProof/>
                      <w:webHidden/>
                    </w:rPr>
                    <w:fldChar w:fldCharType="begin"/>
                  </w:r>
                  <w:r>
                    <w:rPr>
                      <w:noProof/>
                      <w:webHidden/>
                    </w:rPr>
                    <w:instrText xml:space="preserve"> PAGEREF _Toc195184956 \h </w:instrText>
                  </w:r>
                  <w:r>
                    <w:rPr>
                      <w:noProof/>
                      <w:webHidden/>
                    </w:rPr>
                  </w:r>
                  <w:r>
                    <w:rPr>
                      <w:noProof/>
                      <w:webHidden/>
                    </w:rPr>
                    <w:fldChar w:fldCharType="separate"/>
                  </w:r>
                  <w:r w:rsidR="000514D5">
                    <w:rPr>
                      <w:noProof/>
                      <w:webHidden/>
                    </w:rPr>
                    <w:t>4</w:t>
                  </w:r>
                  <w:r>
                    <w:rPr>
                      <w:noProof/>
                      <w:webHidden/>
                    </w:rPr>
                    <w:fldChar w:fldCharType="end"/>
                  </w:r>
                </w:hyperlink>
              </w:p>
              <w:p w14:paraId="1C59D0E3" w14:textId="3F33DB71"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7" w:history="1">
                  <w:r w:rsidRPr="00011F1B">
                    <w:rPr>
                      <w:rStyle w:val="Hyperlink"/>
                      <w:rFonts w:ascii="Source Sans Pro" w:hAnsi="Source Sans Pro"/>
                      <w:noProof/>
                    </w:rPr>
                    <w:t>Statement of Work</w:t>
                  </w:r>
                  <w:r>
                    <w:rPr>
                      <w:noProof/>
                      <w:webHidden/>
                    </w:rPr>
                    <w:tab/>
                  </w:r>
                  <w:r>
                    <w:rPr>
                      <w:noProof/>
                      <w:webHidden/>
                    </w:rPr>
                    <w:fldChar w:fldCharType="begin"/>
                  </w:r>
                  <w:r>
                    <w:rPr>
                      <w:noProof/>
                      <w:webHidden/>
                    </w:rPr>
                    <w:instrText xml:space="preserve"> PAGEREF _Toc195184957 \h </w:instrText>
                  </w:r>
                  <w:r>
                    <w:rPr>
                      <w:noProof/>
                      <w:webHidden/>
                    </w:rPr>
                  </w:r>
                  <w:r>
                    <w:rPr>
                      <w:noProof/>
                      <w:webHidden/>
                    </w:rPr>
                    <w:fldChar w:fldCharType="separate"/>
                  </w:r>
                  <w:r w:rsidR="000514D5">
                    <w:rPr>
                      <w:noProof/>
                      <w:webHidden/>
                    </w:rPr>
                    <w:t>4</w:t>
                  </w:r>
                  <w:r>
                    <w:rPr>
                      <w:noProof/>
                      <w:webHidden/>
                    </w:rPr>
                    <w:fldChar w:fldCharType="end"/>
                  </w:r>
                </w:hyperlink>
              </w:p>
              <w:p w14:paraId="3CAF4B17" w14:textId="3FEA6403"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8" w:history="1">
                  <w:r w:rsidRPr="00011F1B">
                    <w:rPr>
                      <w:rStyle w:val="Hyperlink"/>
                      <w:noProof/>
                    </w:rPr>
                    <w:t>Fixed-Fee Promise</w:t>
                  </w:r>
                  <w:r>
                    <w:rPr>
                      <w:noProof/>
                      <w:webHidden/>
                    </w:rPr>
                    <w:tab/>
                  </w:r>
                  <w:r>
                    <w:rPr>
                      <w:noProof/>
                      <w:webHidden/>
                    </w:rPr>
                    <w:fldChar w:fldCharType="begin"/>
                  </w:r>
                  <w:r>
                    <w:rPr>
                      <w:noProof/>
                      <w:webHidden/>
                    </w:rPr>
                    <w:instrText xml:space="preserve"> PAGEREF _Toc195184958 \h </w:instrText>
                  </w:r>
                  <w:r>
                    <w:rPr>
                      <w:noProof/>
                      <w:webHidden/>
                    </w:rPr>
                  </w:r>
                  <w:r>
                    <w:rPr>
                      <w:noProof/>
                      <w:webHidden/>
                    </w:rPr>
                    <w:fldChar w:fldCharType="separate"/>
                  </w:r>
                  <w:r w:rsidR="000514D5">
                    <w:rPr>
                      <w:noProof/>
                      <w:webHidden/>
                    </w:rPr>
                    <w:t>5</w:t>
                  </w:r>
                  <w:r>
                    <w:rPr>
                      <w:noProof/>
                      <w:webHidden/>
                    </w:rPr>
                    <w:fldChar w:fldCharType="end"/>
                  </w:r>
                </w:hyperlink>
              </w:p>
              <w:p w14:paraId="2BE074CB" w14:textId="579008F3"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9" w:history="1">
                  <w:r w:rsidRPr="00011F1B">
                    <w:rPr>
                      <w:rStyle w:val="Hyperlink"/>
                      <w:rFonts w:ascii="Source Sans Pro" w:hAnsi="Source Sans Pro"/>
                      <w:noProof/>
                    </w:rPr>
                    <w:t>Assumptions</w:t>
                  </w:r>
                  <w:r>
                    <w:rPr>
                      <w:noProof/>
                      <w:webHidden/>
                    </w:rPr>
                    <w:tab/>
                  </w:r>
                  <w:r>
                    <w:rPr>
                      <w:noProof/>
                      <w:webHidden/>
                    </w:rPr>
                    <w:fldChar w:fldCharType="begin"/>
                  </w:r>
                  <w:r>
                    <w:rPr>
                      <w:noProof/>
                      <w:webHidden/>
                    </w:rPr>
                    <w:instrText xml:space="preserve"> PAGEREF _Toc195184959 \h </w:instrText>
                  </w:r>
                  <w:r>
                    <w:rPr>
                      <w:noProof/>
                      <w:webHidden/>
                    </w:rPr>
                  </w:r>
                  <w:r>
                    <w:rPr>
                      <w:noProof/>
                      <w:webHidden/>
                    </w:rPr>
                    <w:fldChar w:fldCharType="separate"/>
                  </w:r>
                  <w:r w:rsidR="000514D5">
                    <w:rPr>
                      <w:noProof/>
                      <w:webHidden/>
                    </w:rPr>
                    <w:t>4</w:t>
                  </w:r>
                  <w:r>
                    <w:rPr>
                      <w:noProof/>
                      <w:webHidden/>
                    </w:rPr>
                    <w:fldChar w:fldCharType="end"/>
                  </w:r>
                </w:hyperlink>
              </w:p>
              <w:p w14:paraId="5CED5581" w14:textId="6E5981B2"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0" w:history="1">
                  <w:r w:rsidRPr="00011F1B">
                    <w:rPr>
                      <w:rStyle w:val="Hyperlink"/>
                      <w:rFonts w:ascii="Source Sans Pro" w:hAnsi="Source Sans Pro"/>
                      <w:noProof/>
                    </w:rPr>
                    <w:t>Bill of Materials</w:t>
                  </w:r>
                  <w:r>
                    <w:rPr>
                      <w:noProof/>
                      <w:webHidden/>
                    </w:rPr>
                    <w:tab/>
                  </w:r>
                  <w:r>
                    <w:rPr>
                      <w:noProof/>
                      <w:webHidden/>
                    </w:rPr>
                    <w:fldChar w:fldCharType="begin"/>
                  </w:r>
                  <w:r>
                    <w:rPr>
                      <w:noProof/>
                      <w:webHidden/>
                    </w:rPr>
                    <w:instrText xml:space="preserve"> PAGEREF _Toc195184960 \h </w:instrText>
                  </w:r>
                  <w:r>
                    <w:rPr>
                      <w:noProof/>
                      <w:webHidden/>
                    </w:rPr>
                  </w:r>
                  <w:r>
                    <w:rPr>
                      <w:noProof/>
                      <w:webHidden/>
                    </w:rPr>
                    <w:fldChar w:fldCharType="separate"/>
                  </w:r>
                  <w:r w:rsidR="000514D5">
                    <w:rPr>
                      <w:noProof/>
                      <w:webHidden/>
                    </w:rPr>
                    <w:t>5</w:t>
                  </w:r>
                  <w:r>
                    <w:rPr>
                      <w:noProof/>
                      <w:webHidden/>
                    </w:rPr>
                    <w:fldChar w:fldCharType="end"/>
                  </w:r>
                </w:hyperlink>
              </w:p>
              <w:p w14:paraId="17F613D3" w14:textId="62D34CA1"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1" w:history="1">
                  <w:r w:rsidRPr="00011F1B">
                    <w:rPr>
                      <w:rStyle w:val="Hyperlink"/>
                      <w:rFonts w:ascii="Source Sans Pro" w:hAnsi="Source Sans Pro"/>
                      <w:noProof/>
                    </w:rPr>
                    <w:t>Payment Schedule</w:t>
                  </w:r>
                  <w:r>
                    <w:rPr>
                      <w:noProof/>
                      <w:webHidden/>
                    </w:rPr>
                    <w:tab/>
                  </w:r>
                  <w:r>
                    <w:rPr>
                      <w:noProof/>
                      <w:webHidden/>
                    </w:rPr>
                    <w:fldChar w:fldCharType="begin"/>
                  </w:r>
                  <w:r>
                    <w:rPr>
                      <w:noProof/>
                      <w:webHidden/>
                    </w:rPr>
                    <w:instrText xml:space="preserve"> PAGEREF _Toc195184961 \h </w:instrText>
                  </w:r>
                  <w:r>
                    <w:rPr>
                      <w:noProof/>
                      <w:webHidden/>
                    </w:rPr>
                  </w:r>
                  <w:r>
                    <w:rPr>
                      <w:noProof/>
                      <w:webHidden/>
                    </w:rPr>
                    <w:fldChar w:fldCharType="separate"/>
                  </w:r>
                  <w:r w:rsidR="000514D5">
                    <w:rPr>
                      <w:noProof/>
                      <w:webHidden/>
                    </w:rPr>
                    <w:t>6</w:t>
                  </w:r>
                  <w:r>
                    <w:rPr>
                      <w:noProof/>
                      <w:webHidden/>
                    </w:rPr>
                    <w:fldChar w:fldCharType="end"/>
                  </w:r>
                </w:hyperlink>
              </w:p>
              <w:p w14:paraId="566356F3" w14:textId="747C15DB"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2" w:history="1">
                  <w:r w:rsidRPr="00011F1B">
                    <w:rPr>
                      <w:rStyle w:val="Hyperlink"/>
                      <w:rFonts w:ascii="Source Sans Pro" w:hAnsi="Source Sans Pro"/>
                      <w:noProof/>
                    </w:rPr>
                    <w:t>Authorization to Proceed</w:t>
                  </w:r>
                  <w:r>
                    <w:rPr>
                      <w:noProof/>
                      <w:webHidden/>
                    </w:rPr>
                    <w:tab/>
                  </w:r>
                  <w:r>
                    <w:rPr>
                      <w:noProof/>
                      <w:webHidden/>
                    </w:rPr>
                    <w:fldChar w:fldCharType="begin"/>
                  </w:r>
                  <w:r>
                    <w:rPr>
                      <w:noProof/>
                      <w:webHidden/>
                    </w:rPr>
                    <w:instrText xml:space="preserve"> PAGEREF _Toc195184962 \h </w:instrText>
                  </w:r>
                  <w:r>
                    <w:rPr>
                      <w:noProof/>
                      <w:webHidden/>
                    </w:rPr>
                  </w:r>
                  <w:r>
                    <w:rPr>
                      <w:noProof/>
                      <w:webHidden/>
                    </w:rPr>
                    <w:fldChar w:fldCharType="separate"/>
                  </w:r>
                  <w:r w:rsidR="000514D5">
                    <w:rPr>
                      <w:noProof/>
                      <w:webHidden/>
                    </w:rPr>
                    <w:t>6</w:t>
                  </w:r>
                  <w:r>
                    <w:rPr>
                      <w:noProof/>
                      <w:webHidden/>
                    </w:rPr>
                    <w:fldChar w:fldCharType="end"/>
                  </w:r>
                </w:hyperlink>
              </w:p>
              <w:p w14:paraId="3C0B8530" w14:textId="4B0A6BE4"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3" w:history="1">
                  <w:r w:rsidRPr="00011F1B">
                    <w:rPr>
                      <w:rStyle w:val="Hyperlink"/>
                      <w:rFonts w:ascii="Source Sans Pro" w:hAnsi="Source Sans Pro"/>
                      <w:noProof/>
                    </w:rPr>
                    <w:t>Terms &amp; Conditions</w:t>
                  </w:r>
                  <w:r>
                    <w:rPr>
                      <w:noProof/>
                      <w:webHidden/>
                    </w:rPr>
                    <w:tab/>
                  </w:r>
                  <w:r>
                    <w:rPr>
                      <w:noProof/>
                      <w:webHidden/>
                    </w:rPr>
                    <w:fldChar w:fldCharType="begin"/>
                  </w:r>
                  <w:r>
                    <w:rPr>
                      <w:noProof/>
                      <w:webHidden/>
                    </w:rPr>
                    <w:instrText xml:space="preserve"> PAGEREF _Toc195184963 \h </w:instrText>
                  </w:r>
                  <w:r>
                    <w:rPr>
                      <w:noProof/>
                      <w:webHidden/>
                    </w:rPr>
                  </w:r>
                  <w:r>
                    <w:rPr>
                      <w:noProof/>
                      <w:webHidden/>
                    </w:rPr>
                    <w:fldChar w:fldCharType="separate"/>
                  </w:r>
                  <w:r w:rsidR="000514D5">
                    <w:rPr>
                      <w:noProof/>
                      <w:webHidden/>
                    </w:rPr>
                    <w:t>7</w:t>
                  </w:r>
                  <w:r>
                    <w:rPr>
                      <w:noProof/>
                      <w:webHidden/>
                    </w:rPr>
                    <w:fldChar w:fldCharType="end"/>
                  </w:r>
                </w:hyperlink>
              </w:p>
              <w:p w14:paraId="6A1E56E7" w14:textId="21016545" w:rsidR="001F7AB3" w:rsidRDefault="001F7AB3" w:rsidP="001F7AB3">
                <w:pPr>
                  <w:ind w:left="630" w:right="1296"/>
                </w:pPr>
                <w:r w:rsidRPr="002F6347">
                  <w:rPr>
                    <w:rFonts w:cstheme="minorHAnsi"/>
                    <w:b/>
                    <w:bCs/>
                    <w:noProof/>
                  </w:rPr>
                  <w:fldChar w:fldCharType="end"/>
                </w:r>
              </w:p>
            </w:sdtContent>
          </w:sdt>
          <w:p w14:paraId="28F8BD07" w14:textId="77777777" w:rsidR="001F7AB3" w:rsidRDefault="001F7AB3" w:rsidP="001F7AB3">
            <w:pPr>
              <w:ind w:left="630"/>
              <w:rPr>
                <w:rFonts w:ascii="Arial" w:hAnsi="Arial" w:cs="Arial"/>
                <w:b/>
                <w:i/>
                <w:color w:val="363636" w:themeColor="text1"/>
                <w:sz w:val="20"/>
              </w:rPr>
            </w:pPr>
          </w:p>
          <w:p w14:paraId="6978789A" w14:textId="77777777" w:rsidR="001F7AB3" w:rsidRDefault="001F7AB3" w:rsidP="001F7AB3">
            <w:pPr>
              <w:ind w:left="630"/>
              <w:rPr>
                <w:rFonts w:ascii="Arial" w:hAnsi="Arial" w:cs="Arial"/>
                <w:b/>
                <w:i/>
                <w:color w:val="363636" w:themeColor="text1"/>
                <w:sz w:val="20"/>
              </w:rPr>
            </w:pPr>
          </w:p>
          <w:p w14:paraId="4DB79B97" w14:textId="77777777" w:rsidR="001F7AB3" w:rsidRPr="001D49D6" w:rsidRDefault="001F7AB3" w:rsidP="001F7AB3">
            <w:pPr>
              <w:ind w:left="630"/>
              <w:rPr>
                <w:rFonts w:ascii="Arial Bold" w:hAnsi="Arial Bold" w:cs="Arial"/>
                <w:bCs/>
                <w:sz w:val="32"/>
                <w:szCs w:val="32"/>
              </w:rPr>
            </w:pPr>
            <w:r>
              <w:br w:type="page"/>
            </w:r>
          </w:p>
          <w:p w14:paraId="451F67E2" w14:textId="02D132B4" w:rsidR="00BF2763" w:rsidRDefault="00BF2763" w:rsidP="001F7AB3">
            <w:pPr>
              <w:pStyle w:val="Heading1"/>
              <w:ind w:left="270"/>
              <w:rPr>
                <w:color w:val="0070B9"/>
              </w:rPr>
            </w:pPr>
          </w:p>
          <w:p w14:paraId="2BB20B88" w14:textId="76E23262" w:rsidR="001F7AB3" w:rsidRDefault="00FA251C" w:rsidP="00CB0CFE">
            <w:bookmarkStart w:id="3" w:name="_Toc176354084"/>
            <w:r>
              <w:rPr>
                <w:noProof/>
              </w:rPr>
              <w:drawing>
                <wp:anchor distT="0" distB="0" distL="114300" distR="114300" simplePos="0" relativeHeight="251658245" behindDoc="1" locked="0" layoutInCell="1" allowOverlap="1" wp14:anchorId="62982BF3" wp14:editId="4F3E6E6E">
                  <wp:simplePos x="0" y="0"/>
                  <wp:positionH relativeFrom="column">
                    <wp:posOffset>28575</wp:posOffset>
                  </wp:positionH>
                  <wp:positionV relativeFrom="paragraph">
                    <wp:posOffset>181610</wp:posOffset>
                  </wp:positionV>
                  <wp:extent cx="5486400" cy="1363996"/>
                  <wp:effectExtent l="0" t="0" r="0" b="7620"/>
                  <wp:wrapNone/>
                  <wp:docPr id="11259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1363996"/>
                          </a:xfrm>
                          <a:prstGeom prst="rect">
                            <a:avLst/>
                          </a:prstGeom>
                          <a:noFill/>
                        </pic:spPr>
                      </pic:pic>
                    </a:graphicData>
                  </a:graphic>
                </wp:anchor>
              </w:drawing>
            </w:r>
            <w:bookmarkEnd w:id="3"/>
          </w:p>
          <w:p w14:paraId="7D45070A" w14:textId="77777777" w:rsidR="00CC6A2C" w:rsidRDefault="00CC6A2C" w:rsidP="00FE0EBC">
            <w:pPr>
              <w:pStyle w:val="Heading1"/>
              <w:ind w:left="270"/>
              <w:jc w:val="center"/>
              <w:rPr>
                <w:color w:val="0070B9"/>
                <w:sz w:val="56"/>
                <w:szCs w:val="52"/>
              </w:rPr>
            </w:pPr>
          </w:p>
          <w:p w14:paraId="67845E6E" w14:textId="77777777" w:rsidR="0081764F" w:rsidRDefault="0081764F" w:rsidP="00CB0CFE"/>
          <w:p w14:paraId="339700AE" w14:textId="77777777" w:rsidR="007D436A" w:rsidRDefault="007D436A" w:rsidP="00680553">
            <w:pPr>
              <w:pStyle w:val="Heading1"/>
              <w:rPr>
                <w:rFonts w:asciiTheme="minorHAnsi" w:hAnsiTheme="minorHAnsi"/>
                <w:color w:val="4F6356" w:themeColor="accent2"/>
                <w:sz w:val="56"/>
                <w:szCs w:val="52"/>
              </w:rPr>
            </w:pPr>
          </w:p>
          <w:p w14:paraId="46327B42" w14:textId="0811F2A9" w:rsidR="006032C8" w:rsidRPr="002F6545" w:rsidRDefault="00FE0EBC" w:rsidP="00FE0EBC">
            <w:pPr>
              <w:pStyle w:val="Heading1"/>
              <w:ind w:left="270"/>
              <w:jc w:val="center"/>
              <w:rPr>
                <w:rFonts w:asciiTheme="minorHAnsi" w:hAnsiTheme="minorHAnsi"/>
                <w:color w:val="4F6356" w:themeColor="accent2"/>
                <w:sz w:val="56"/>
                <w:szCs w:val="52"/>
              </w:rPr>
            </w:pPr>
            <w:bookmarkStart w:id="4" w:name="_Toc195184955"/>
            <w:r w:rsidRPr="002F6545">
              <w:rPr>
                <w:rFonts w:asciiTheme="minorHAnsi" w:hAnsiTheme="minorHAnsi"/>
                <w:color w:val="4F6356" w:themeColor="accent2"/>
                <w:sz w:val="56"/>
                <w:szCs w:val="52"/>
              </w:rPr>
              <w:lastRenderedPageBreak/>
              <w:t>Working with Matrix Integration</w:t>
            </w:r>
            <w:bookmarkEnd w:id="4"/>
          </w:p>
          <w:p w14:paraId="6871373F" w14:textId="1773DDD4" w:rsidR="001F7AB3" w:rsidRDefault="001F7AB3" w:rsidP="001F7AB3">
            <w:pPr>
              <w:spacing w:line="240" w:lineRule="auto"/>
              <w:ind w:left="270"/>
              <w:rPr>
                <w:rFonts w:ascii="Arial" w:hAnsi="Arial" w:cs="Arial"/>
                <w:sz w:val="24"/>
                <w:szCs w:val="24"/>
              </w:rPr>
            </w:pPr>
          </w:p>
          <w:p w14:paraId="5A6159BB" w14:textId="0833A841" w:rsidR="001F7AB3" w:rsidRDefault="007D436A"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1" behindDoc="0" locked="0" layoutInCell="1" allowOverlap="1" wp14:anchorId="0B0C0D23" wp14:editId="27794E8C">
                  <wp:simplePos x="0" y="0"/>
                  <wp:positionH relativeFrom="column">
                    <wp:posOffset>80645</wp:posOffset>
                  </wp:positionH>
                  <wp:positionV relativeFrom="paragraph">
                    <wp:posOffset>121285</wp:posOffset>
                  </wp:positionV>
                  <wp:extent cx="1929766" cy="1929766"/>
                  <wp:effectExtent l="0" t="0" r="0" b="0"/>
                  <wp:wrapNone/>
                  <wp:docPr id="19" name="Picture 18">
                    <a:extLst xmlns:a="http://schemas.openxmlformats.org/drawingml/2006/main">
                      <a:ext uri="{FF2B5EF4-FFF2-40B4-BE49-F238E27FC236}">
                        <a16:creationId xmlns:a16="http://schemas.microsoft.com/office/drawing/2014/main" id="{3AB47CD2-87CF-09CC-2B77-1673E2CA5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AB47CD2-87CF-09CC-2B77-1673E2CA506E}"/>
                              </a:ext>
                            </a:extLst>
                          </pic:cNvPr>
                          <pic:cNvPicPr>
                            <a:picLocks noChangeAspect="1"/>
                          </pic:cNvPicPr>
                        </pic:nvPicPr>
                        <pic:blipFill>
                          <a:blip r:embed="rId13"/>
                          <a:stretch>
                            <a:fillRect/>
                          </a:stretch>
                        </pic:blipFill>
                        <pic:spPr>
                          <a:xfrm>
                            <a:off x="0" y="0"/>
                            <a:ext cx="1929766" cy="1929766"/>
                          </a:xfrm>
                          <a:prstGeom prst="rect">
                            <a:avLst/>
                          </a:prstGeom>
                        </pic:spPr>
                      </pic:pic>
                    </a:graphicData>
                  </a:graphic>
                  <wp14:sizeRelH relativeFrom="margin">
                    <wp14:pctWidth>0</wp14:pctWidth>
                  </wp14:sizeRelH>
                  <wp14:sizeRelV relativeFrom="margin">
                    <wp14:pctHeight>0</wp14:pctHeight>
                  </wp14:sizeRelV>
                </wp:anchor>
              </w:drawing>
            </w:r>
          </w:p>
          <w:p w14:paraId="63BC3FB6" w14:textId="237B46C2" w:rsidR="001F7AB3" w:rsidRDefault="007D436A" w:rsidP="001F7AB3">
            <w:pPr>
              <w:spacing w:line="240" w:lineRule="auto"/>
              <w:ind w:left="270"/>
              <w:rPr>
                <w:rFonts w:ascii="Arial" w:hAnsi="Arial" w:cs="Arial"/>
                <w:sz w:val="24"/>
                <w:szCs w:val="24"/>
              </w:rPr>
            </w:pPr>
            <w:r w:rsidRPr="00FE0EBC">
              <w:rPr>
                <w:rFonts w:ascii="Arial" w:hAnsi="Arial" w:cs="Arial"/>
                <w:noProof/>
                <w:sz w:val="24"/>
                <w:szCs w:val="24"/>
              </w:rPr>
              <mc:AlternateContent>
                <mc:Choice Requires="wps">
                  <w:drawing>
                    <wp:anchor distT="0" distB="0" distL="114300" distR="114300" simplePos="0" relativeHeight="251658244" behindDoc="0" locked="0" layoutInCell="1" allowOverlap="1" wp14:anchorId="39DE0EB6" wp14:editId="1022CD38">
                      <wp:simplePos x="0" y="0"/>
                      <wp:positionH relativeFrom="column">
                        <wp:posOffset>2594610</wp:posOffset>
                      </wp:positionH>
                      <wp:positionV relativeFrom="paragraph">
                        <wp:posOffset>32385</wp:posOffset>
                      </wp:positionV>
                      <wp:extent cx="3072130" cy="1829435"/>
                      <wp:effectExtent l="0" t="0" r="0" b="0"/>
                      <wp:wrapNone/>
                      <wp:docPr id="13" name="TextBox 12">
                        <a:extLst xmlns:a="http://schemas.openxmlformats.org/drawingml/2006/main">
                          <a:ext uri="{FF2B5EF4-FFF2-40B4-BE49-F238E27FC236}">
                            <a16:creationId xmlns:a16="http://schemas.microsoft.com/office/drawing/2014/main" id="{D49204C2-FEC6-065A-309E-A43740DB88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2130" cy="1829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31625" w14:textId="02CDF103" w:rsidR="00B9389A" w:rsidRDefault="0059091E"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MEET YOU WHERE YOU ARE</w:t>
                                  </w:r>
                                </w:p>
                                <w:p w14:paraId="17E4FC61" w14:textId="77777777" w:rsidR="00FE0EBC" w:rsidRDefault="00FE0EBC" w:rsidP="00FE0EBC">
                                  <w:pPr>
                                    <w:spacing w:line="360" w:lineRule="auto"/>
                                    <w:textAlignment w:val="baseline"/>
                                    <w:rPr>
                                      <w:rFonts w:cstheme="minorBidi"/>
                                      <w:color w:val="363636" w:themeColor="text1"/>
                                      <w:kern w:val="24"/>
                                      <w:lang w:val="en-ID"/>
                                    </w:rPr>
                                  </w:pPr>
                                  <w:r>
                                    <w:rPr>
                                      <w:rFonts w:cstheme="minorBidi"/>
                                      <w:color w:val="363636" w:themeColor="text1"/>
                                      <w:kern w:val="24"/>
                                      <w:lang w:val="en-ID"/>
                                    </w:rPr>
                                    <w:t>Your Matrix team starts by meeting you where you are. That means listening to your goals and preferences, plugging into your world, and then guiding you to the approach that will make it even better.</w:t>
                                  </w:r>
                                </w:p>
                              </w:txbxContent>
                            </wps:txbx>
                            <wps:bodyPr wrap="square">
                              <a:noAutofit/>
                            </wps:bodyPr>
                          </wps:wsp>
                        </a:graphicData>
                      </a:graphic>
                      <wp14:sizeRelV relativeFrom="margin">
                        <wp14:pctHeight>0</wp14:pctHeight>
                      </wp14:sizeRelV>
                    </wp:anchor>
                  </w:drawing>
                </mc:Choice>
                <mc:Fallback>
                  <w:pict>
                    <v:shapetype w14:anchorId="39DE0EB6" id="_x0000_t202" coordsize="21600,21600" o:spt="202" path="m,l,21600r21600,l21600,xe">
                      <v:stroke joinstyle="miter"/>
                      <v:path gradientshapeok="t" o:connecttype="rect"/>
                    </v:shapetype>
                    <v:shape id="TextBox 12" o:spid="_x0000_s1026" type="#_x0000_t202" style="position:absolute;left:0;text-align:left;margin-left:204.3pt;margin-top:2.55pt;width:241.9pt;height:144.0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" filled="f" stroked="f">
                      <v:textbox>
                        <w:txbxContent>
                          <w:p w14:paraId="36E31625" w14:textId="02CDF103" w:rsidR="00B9389A" w:rsidRDefault="0059091E"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MEET YOU WHERE YOU ARE</w:t>
                            </w:r>
                          </w:p>
                          <w:p w14:paraId="17E4FC61" w14:textId="77777777" w:rsidR="00FE0EBC" w:rsidRDefault="00FE0EBC" w:rsidP="00FE0EBC">
                            <w:pPr>
                              <w:spacing w:line="360" w:lineRule="auto"/>
                              <w:textAlignment w:val="baseline"/>
                              <w:rPr>
                                <w:rFonts w:cstheme="minorBidi"/>
                                <w:color w:val="363636" w:themeColor="text1"/>
                                <w:kern w:val="24"/>
                                <w:lang w:val="en-ID"/>
                              </w:rPr>
                            </w:pPr>
                            <w:r>
                              <w:rPr>
                                <w:rFonts w:cstheme="minorBidi"/>
                                <w:color w:val="363636" w:themeColor="text1"/>
                                <w:kern w:val="24"/>
                                <w:lang w:val="en-ID"/>
                              </w:rPr>
                              <w:t>Your Matrix team starts by meeting you where you are. That means listening to your goals and preferences, plugging into your world, and then guiding you to the approach that will make it even better.</w:t>
                            </w:r>
                          </w:p>
                        </w:txbxContent>
                      </v:textbox>
                    </v:shape>
                  </w:pict>
                </mc:Fallback>
              </mc:AlternateContent>
            </w:r>
          </w:p>
          <w:p w14:paraId="47E50EB8" w14:textId="5013D265" w:rsidR="001F7AB3" w:rsidRDefault="001F7AB3" w:rsidP="001F7AB3">
            <w:pPr>
              <w:spacing w:line="240" w:lineRule="auto"/>
              <w:ind w:left="270"/>
              <w:rPr>
                <w:rFonts w:ascii="Arial" w:hAnsi="Arial" w:cs="Arial"/>
                <w:sz w:val="24"/>
                <w:szCs w:val="24"/>
              </w:rPr>
            </w:pPr>
          </w:p>
          <w:p w14:paraId="39728E5F" w14:textId="0A995395" w:rsidR="001F7AB3" w:rsidRDefault="006032C8"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3" behindDoc="0" locked="0" layoutInCell="1" allowOverlap="1" wp14:anchorId="7AC9E6DF" wp14:editId="33CC6618">
                  <wp:simplePos x="0" y="0"/>
                  <wp:positionH relativeFrom="column">
                    <wp:posOffset>8000365</wp:posOffset>
                  </wp:positionH>
                  <wp:positionV relativeFrom="paragraph">
                    <wp:posOffset>288290</wp:posOffset>
                  </wp:positionV>
                  <wp:extent cx="1080135" cy="1080135"/>
                  <wp:effectExtent l="0" t="0" r="5715" b="5715"/>
                  <wp:wrapNone/>
                  <wp:docPr id="21" name="Picture 20">
                    <a:extLst xmlns:a="http://schemas.openxmlformats.org/drawingml/2006/main">
                      <a:ext uri="{FF2B5EF4-FFF2-40B4-BE49-F238E27FC236}">
                        <a16:creationId xmlns:a16="http://schemas.microsoft.com/office/drawing/2014/main" id="{F846959F-0E7A-7DF0-1ACE-03ACE887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846959F-0E7A-7DF0-1ACE-03ACE8878A31}"/>
                              </a:ext>
                            </a:extLst>
                          </pic:cNvPr>
                          <pic:cNvPicPr>
                            <a:picLocks noChangeAspect="1"/>
                          </pic:cNvPicPr>
                        </pic:nvPicPr>
                        <pic:blipFill>
                          <a:blip r:embed="rId14"/>
                          <a:stretch>
                            <a:fillRect/>
                          </a:stretch>
                        </pic:blipFill>
                        <pic:spPr>
                          <a:xfrm>
                            <a:off x="0" y="0"/>
                            <a:ext cx="1080135" cy="1080135"/>
                          </a:xfrm>
                          <a:prstGeom prst="rect">
                            <a:avLst/>
                          </a:prstGeom>
                        </pic:spPr>
                      </pic:pic>
                    </a:graphicData>
                  </a:graphic>
                </wp:anchor>
              </w:drawing>
            </w:r>
          </w:p>
          <w:p w14:paraId="7ACCB111" w14:textId="5F98C187" w:rsidR="001F7AB3" w:rsidRDefault="001F7AB3" w:rsidP="001F7AB3">
            <w:pPr>
              <w:spacing w:line="240" w:lineRule="auto"/>
              <w:ind w:left="270"/>
              <w:rPr>
                <w:rFonts w:ascii="Arial" w:hAnsi="Arial" w:cs="Arial"/>
                <w:sz w:val="24"/>
                <w:szCs w:val="24"/>
              </w:rPr>
            </w:pPr>
          </w:p>
          <w:p w14:paraId="0511619D" w14:textId="5825DEA7" w:rsidR="00BF2763" w:rsidRDefault="00BF2763" w:rsidP="001F7AB3">
            <w:pPr>
              <w:spacing w:line="240" w:lineRule="auto"/>
              <w:ind w:left="270"/>
              <w:rPr>
                <w:rFonts w:ascii="Arial" w:hAnsi="Arial" w:cs="Arial"/>
                <w:sz w:val="24"/>
                <w:szCs w:val="24"/>
              </w:rPr>
            </w:pPr>
          </w:p>
          <w:p w14:paraId="07444176" w14:textId="7CD01529" w:rsidR="00BF2763" w:rsidRDefault="00BF2763" w:rsidP="001F7AB3">
            <w:pPr>
              <w:spacing w:line="240" w:lineRule="auto"/>
              <w:ind w:left="270"/>
              <w:rPr>
                <w:rFonts w:ascii="Arial" w:hAnsi="Arial" w:cs="Arial"/>
                <w:sz w:val="24"/>
                <w:szCs w:val="24"/>
              </w:rPr>
            </w:pPr>
          </w:p>
          <w:p w14:paraId="114BED3C" w14:textId="5A5640C6" w:rsidR="00BF2763" w:rsidRDefault="00BF2763" w:rsidP="001F7AB3">
            <w:pPr>
              <w:spacing w:line="240" w:lineRule="auto"/>
              <w:ind w:left="270"/>
              <w:rPr>
                <w:rFonts w:ascii="Arial" w:hAnsi="Arial" w:cs="Arial"/>
                <w:sz w:val="24"/>
                <w:szCs w:val="24"/>
              </w:rPr>
            </w:pPr>
          </w:p>
          <w:p w14:paraId="22F6AD06" w14:textId="09D2015E" w:rsidR="00BF2763" w:rsidRDefault="00BF2763" w:rsidP="001F7AB3">
            <w:pPr>
              <w:spacing w:line="240" w:lineRule="auto"/>
              <w:ind w:left="270"/>
              <w:rPr>
                <w:rFonts w:ascii="Arial" w:hAnsi="Arial" w:cs="Arial"/>
                <w:sz w:val="24"/>
                <w:szCs w:val="24"/>
              </w:rPr>
            </w:pPr>
          </w:p>
          <w:p w14:paraId="38CB8601" w14:textId="3456F72A" w:rsidR="001F7AB3" w:rsidRDefault="00FE0EBC"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2" behindDoc="0" locked="0" layoutInCell="1" allowOverlap="1" wp14:anchorId="5E6F15AA" wp14:editId="437564E9">
                  <wp:simplePos x="0" y="0"/>
                  <wp:positionH relativeFrom="column">
                    <wp:posOffset>84455</wp:posOffset>
                  </wp:positionH>
                  <wp:positionV relativeFrom="paragraph">
                    <wp:posOffset>732155</wp:posOffset>
                  </wp:positionV>
                  <wp:extent cx="1971675" cy="1971675"/>
                  <wp:effectExtent l="0" t="0" r="9525" b="9525"/>
                  <wp:wrapNone/>
                  <wp:docPr id="20" name="Picture 19">
                    <a:extLst xmlns:a="http://schemas.openxmlformats.org/drawingml/2006/main">
                      <a:ext uri="{FF2B5EF4-FFF2-40B4-BE49-F238E27FC236}">
                        <a16:creationId xmlns:a16="http://schemas.microsoft.com/office/drawing/2014/main" id="{EDC09CF6-F378-B7B0-AFEA-3806982B2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DC09CF6-F378-B7B0-AFEA-3806982B2043}"/>
                              </a:ext>
                            </a:extLst>
                          </pic:cNvPr>
                          <pic:cNvPicPr>
                            <a:picLocks noChangeAspect="1"/>
                          </pic:cNvPicPr>
                        </pic:nvPicPr>
                        <pic:blipFill>
                          <a:blip r:embed="rId15"/>
                          <a:stretch>
                            <a:fillRect/>
                          </a:stretch>
                        </pic:blipFill>
                        <pic:spPr>
                          <a:xfrm>
                            <a:off x="0" y="0"/>
                            <a:ext cx="1971675" cy="1971675"/>
                          </a:xfrm>
                          <a:prstGeom prst="rect">
                            <a:avLst/>
                          </a:prstGeom>
                        </pic:spPr>
                      </pic:pic>
                    </a:graphicData>
                  </a:graphic>
                  <wp14:sizeRelH relativeFrom="margin">
                    <wp14:pctWidth>0</wp14:pctWidth>
                  </wp14:sizeRelH>
                  <wp14:sizeRelV relativeFrom="margin">
                    <wp14:pctHeight>0</wp14:pctHeight>
                  </wp14:sizeRelV>
                </wp:anchor>
              </w:drawing>
            </w:r>
          </w:p>
          <w:p w14:paraId="482BA4D1" w14:textId="394970C3" w:rsidR="002062D5" w:rsidRDefault="002062D5" w:rsidP="008E31E3"/>
          <w:p w14:paraId="5F2F25D2" w14:textId="423EFD43" w:rsidR="002062D5" w:rsidRDefault="002062D5" w:rsidP="008E31E3"/>
          <w:bookmarkStart w:id="5" w:name="_Toc176354086"/>
          <w:p w14:paraId="339B5B70" w14:textId="1343C94B" w:rsidR="002062D5" w:rsidRDefault="007D436A" w:rsidP="008E31E3">
            <w:r w:rsidRPr="000C2181">
              <w:rPr>
                <w:noProof/>
              </w:rPr>
              <mc:AlternateContent>
                <mc:Choice Requires="wps">
                  <w:drawing>
                    <wp:anchor distT="0" distB="0" distL="114300" distR="114300" simplePos="0" relativeHeight="251658247" behindDoc="0" locked="0" layoutInCell="1" allowOverlap="1" wp14:anchorId="36E27AD2" wp14:editId="70588CE9">
                      <wp:simplePos x="0" y="0"/>
                      <wp:positionH relativeFrom="column">
                        <wp:posOffset>2594610</wp:posOffset>
                      </wp:positionH>
                      <wp:positionV relativeFrom="paragraph">
                        <wp:posOffset>151765</wp:posOffset>
                      </wp:positionV>
                      <wp:extent cx="3296750" cy="1969135"/>
                      <wp:effectExtent l="0" t="0" r="0" b="0"/>
                      <wp:wrapNone/>
                      <wp:docPr id="15" name="TextBox 14">
                        <a:extLst xmlns:a="http://schemas.openxmlformats.org/drawingml/2006/main">
                          <a:ext uri="{FF2B5EF4-FFF2-40B4-BE49-F238E27FC236}">
                            <a16:creationId xmlns:a16="http://schemas.microsoft.com/office/drawing/2014/main" id="{25B741F7-8445-AFF3-78F7-643E869815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6750" cy="1969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1B11" w14:textId="3290DA8D" w:rsidR="002F6545" w:rsidRDefault="002F6545" w:rsidP="002F6545">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DIRECT ACCESS TO YOUR EXPERT GUIDES</w:t>
                                  </w:r>
                                </w:p>
                                <w:p w14:paraId="04B6D22B" w14:textId="580246EC" w:rsidR="000C2181" w:rsidRDefault="000C2181"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With “big IT” you work with whomever picks up the phone. With Matrix, you have direct access to your dedicated team of IT experts who build a rapport with both you and your environment, and guide you to your best decisions.  They’re also the same people who can be to your office right away when you need.</w:t>
                                  </w:r>
                                </w:p>
                              </w:txbxContent>
                            </wps:txbx>
                            <wps:bodyPr wrap="square">
                              <a:noAutofit/>
                            </wps:bodyPr>
                          </wps:wsp>
                        </a:graphicData>
                      </a:graphic>
                      <wp14:sizeRelV relativeFrom="margin">
                        <wp14:pctHeight>0</wp14:pctHeight>
                      </wp14:sizeRelV>
                    </wp:anchor>
                  </w:drawing>
                </mc:Choice>
                <mc:Fallback>
                  <w:pict>
                    <v:shape w14:anchorId="36E27AD2" id="TextBox 14" o:spid="_x0000_s1027" type="#_x0000_t202" style="position:absolute;margin-left:204.3pt;margin-top:11.95pt;width:259.6pt;height:155.0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" filled="f" stroked="f">
                      <v:textbox>
                        <w:txbxContent>
                          <w:p w14:paraId="60131B11" w14:textId="3290DA8D" w:rsidR="002F6545" w:rsidRDefault="002F6545" w:rsidP="002F6545">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DIRECT ACCESS TO YOUR EXPERT GUIDES</w:t>
                            </w:r>
                          </w:p>
                          <w:p w14:paraId="04B6D22B" w14:textId="580246EC" w:rsidR="000C2181" w:rsidRDefault="000C2181"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With “big IT” you work with whomever picks up the phone. With Matrix, you have direct access to your dedicated team of IT experts who build a rapport with both you and your environment, and guide you to your best decisions.  They’re also the same people who can be to your office right away when you need.</w:t>
                            </w:r>
                          </w:p>
                        </w:txbxContent>
                      </v:textbox>
                    </v:shape>
                  </w:pict>
                </mc:Fallback>
              </mc:AlternateContent>
            </w:r>
            <w:bookmarkEnd w:id="5"/>
          </w:p>
          <w:p w14:paraId="0D725C25" w14:textId="342117DD" w:rsidR="00FE0EBC" w:rsidRDefault="00FE0EBC" w:rsidP="008E31E3"/>
          <w:p w14:paraId="4966EC43" w14:textId="1B9A8DEF" w:rsidR="00FE0EBC" w:rsidRDefault="00FE0EBC" w:rsidP="008E31E3"/>
          <w:p w14:paraId="72E0A44F" w14:textId="15D9F690" w:rsidR="001F7AB3" w:rsidRDefault="001F7AB3" w:rsidP="008E31E3"/>
          <w:p w14:paraId="2F0C63A3" w14:textId="55EBEF44" w:rsidR="001F7AB3" w:rsidRPr="009F45A3" w:rsidRDefault="001F7AB3" w:rsidP="008E31E3"/>
          <w:p w14:paraId="7DA27728" w14:textId="43324F65" w:rsidR="00F65343" w:rsidRDefault="00F65343" w:rsidP="00FE0EBC">
            <w:pPr>
              <w:pStyle w:val="Heading1"/>
              <w:rPr>
                <w:rFonts w:ascii="Source Sans Pro" w:hAnsi="Source Sans Pro"/>
                <w:color w:val="4F6356" w:themeColor="accent2"/>
              </w:rPr>
            </w:pPr>
          </w:p>
          <w:p w14:paraId="1FACAFD0" w14:textId="6585FD52" w:rsidR="00F65343" w:rsidRDefault="00F65343" w:rsidP="008E31E3"/>
          <w:p w14:paraId="1D479C53" w14:textId="453AB15D" w:rsidR="008E31E3" w:rsidRDefault="008E31E3" w:rsidP="008E31E3">
            <w:r w:rsidRPr="006E216D">
              <w:rPr>
                <w:noProof/>
              </w:rPr>
              <w:drawing>
                <wp:anchor distT="0" distB="0" distL="114300" distR="114300" simplePos="0" relativeHeight="251658246" behindDoc="0" locked="0" layoutInCell="1" allowOverlap="1" wp14:anchorId="5DBBB556" wp14:editId="4F326E7F">
                  <wp:simplePos x="0" y="0"/>
                  <wp:positionH relativeFrom="column">
                    <wp:posOffset>75565</wp:posOffset>
                  </wp:positionH>
                  <wp:positionV relativeFrom="paragraph">
                    <wp:posOffset>480695</wp:posOffset>
                  </wp:positionV>
                  <wp:extent cx="2009775" cy="2009775"/>
                  <wp:effectExtent l="0" t="0" r="9525" b="9525"/>
                  <wp:wrapNone/>
                  <wp:docPr id="542500546" name="Picture 20">
                    <a:extLst xmlns:a="http://schemas.openxmlformats.org/drawingml/2006/main">
                      <a:ext uri="{FF2B5EF4-FFF2-40B4-BE49-F238E27FC236}">
                        <a16:creationId xmlns:a16="http://schemas.microsoft.com/office/drawing/2014/main" id="{F846959F-0E7A-7DF0-1ACE-03ACE887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846959F-0E7A-7DF0-1ACE-03ACE8878A31}"/>
                              </a:ext>
                            </a:extLst>
                          </pic:cNvPr>
                          <pic:cNvPicPr>
                            <a:picLocks noChangeAspect="1"/>
                          </pic:cNvPicPr>
                        </pic:nvPicPr>
                        <pic:blipFill>
                          <a:blip r:embed="rId14"/>
                          <a:stretch>
                            <a:fillRect/>
                          </a:stretch>
                        </pic:blipFill>
                        <pic:spPr>
                          <a:xfrm>
                            <a:off x="0" y="0"/>
                            <a:ext cx="2009775" cy="2009775"/>
                          </a:xfrm>
                          <a:prstGeom prst="rect">
                            <a:avLst/>
                          </a:prstGeom>
                        </pic:spPr>
                      </pic:pic>
                    </a:graphicData>
                  </a:graphic>
                  <wp14:sizeRelH relativeFrom="margin">
                    <wp14:pctWidth>0</wp14:pctWidth>
                  </wp14:sizeRelH>
                  <wp14:sizeRelV relativeFrom="margin">
                    <wp14:pctHeight>0</wp14:pctHeight>
                  </wp14:sizeRelV>
                </wp:anchor>
              </w:drawing>
            </w:r>
          </w:p>
          <w:p w14:paraId="6DC16673" w14:textId="169705BE" w:rsidR="008E31E3" w:rsidRDefault="008E31E3" w:rsidP="008E31E3"/>
          <w:bookmarkStart w:id="6" w:name="_Toc176354087"/>
          <w:p w14:paraId="0172EFCC" w14:textId="77B319B1" w:rsidR="008E31E3" w:rsidRDefault="007D436A" w:rsidP="008E31E3">
            <w:r w:rsidRPr="00885F97">
              <w:rPr>
                <w:noProof/>
              </w:rPr>
              <mc:AlternateContent>
                <mc:Choice Requires="wps">
                  <w:drawing>
                    <wp:anchor distT="0" distB="0" distL="114300" distR="114300" simplePos="0" relativeHeight="251658248" behindDoc="0" locked="0" layoutInCell="1" allowOverlap="1" wp14:anchorId="179B7554" wp14:editId="22279983">
                      <wp:simplePos x="0" y="0"/>
                      <wp:positionH relativeFrom="column">
                        <wp:posOffset>2590800</wp:posOffset>
                      </wp:positionH>
                      <wp:positionV relativeFrom="paragraph">
                        <wp:posOffset>169545</wp:posOffset>
                      </wp:positionV>
                      <wp:extent cx="3194400" cy="1843069"/>
                      <wp:effectExtent l="0" t="0" r="0" b="0"/>
                      <wp:wrapNone/>
                      <wp:docPr id="17" name="TextBox 16">
                        <a:extLst xmlns:a="http://schemas.openxmlformats.org/drawingml/2006/main">
                          <a:ext uri="{FF2B5EF4-FFF2-40B4-BE49-F238E27FC236}">
                            <a16:creationId xmlns:a16="http://schemas.microsoft.com/office/drawing/2014/main" id="{0819DD32-C53C-F4A9-E72F-97B036D465D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400" cy="18430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92186" w14:textId="77777777" w:rsidR="00B9389A" w:rsidRDefault="00B9389A"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YOUR PATH TO IT MATURITY</w:t>
                                  </w:r>
                                </w:p>
                                <w:p w14:paraId="5BE3C8B6" w14:textId="77777777" w:rsidR="00885F97" w:rsidRDefault="00885F97"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We’re not here to sell you projects; we’re here to help you achieve IT maturity in your organization – where you feel confident, empowered, and in control of your today and your future. Whether we’re your IT team or working with your IT team, we help you see around corners, build sustainable IT infrastructure, and chart your path forward.</w:t>
                                  </w:r>
                                </w:p>
                              </w:txbxContent>
                            </wps:txbx>
                            <wps:bodyPr wrap="square">
                              <a:spAutoFit/>
                            </wps:bodyPr>
                          </wps:wsp>
                        </a:graphicData>
                      </a:graphic>
                    </wp:anchor>
                  </w:drawing>
                </mc:Choice>
                <mc:Fallback>
                  <w:pict>
                    <v:shape w14:anchorId="179B7554" id="TextBox 16" o:spid="_x0000_s1028" type="#_x0000_t202" style="position:absolute;margin-left:204pt;margin-top:13.35pt;width:251.55pt;height:145.1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" filled="f" stroked="f">
                      <v:textbox style="mso-fit-shape-to-text:t">
                        <w:txbxContent>
                          <w:p w14:paraId="21B92186" w14:textId="77777777" w:rsidR="00B9389A" w:rsidRDefault="00B9389A"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YOUR PATH TO IT MATURITY</w:t>
                            </w:r>
                          </w:p>
                          <w:p w14:paraId="5BE3C8B6" w14:textId="77777777" w:rsidR="00885F97" w:rsidRDefault="00885F97"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We’re not here to sell you projects; we’re here to help you achieve IT maturity in your organization – where you feel confident, empowered, and in control of your today and your future. Whether we’re your IT team or working with your IT team, we help you see around corners, build sustainable IT infrastructure, and chart your path forward.</w:t>
                            </w:r>
                          </w:p>
                        </w:txbxContent>
                      </v:textbox>
                    </v:shape>
                  </w:pict>
                </mc:Fallback>
              </mc:AlternateContent>
            </w:r>
            <w:bookmarkEnd w:id="6"/>
          </w:p>
          <w:p w14:paraId="334035E2" w14:textId="77777777" w:rsidR="008E31E3" w:rsidRDefault="008E31E3" w:rsidP="008E31E3"/>
          <w:p w14:paraId="7E4A5AA5" w14:textId="77777777" w:rsidR="008E31E3" w:rsidRDefault="008E31E3" w:rsidP="00FE0EBC">
            <w:pPr>
              <w:pStyle w:val="Heading1"/>
              <w:rPr>
                <w:rFonts w:ascii="Source Sans Pro" w:hAnsi="Source Sans Pro"/>
                <w:color w:val="4F6356" w:themeColor="accent2"/>
              </w:rPr>
            </w:pPr>
          </w:p>
          <w:p w14:paraId="4377E1B9" w14:textId="77777777" w:rsidR="008E31E3" w:rsidRDefault="008E31E3" w:rsidP="00FE0EBC">
            <w:pPr>
              <w:pStyle w:val="Heading1"/>
              <w:rPr>
                <w:rFonts w:ascii="Source Sans Pro" w:hAnsi="Source Sans Pro"/>
                <w:color w:val="4F6356" w:themeColor="accent2"/>
              </w:rPr>
            </w:pPr>
          </w:p>
          <w:p w14:paraId="5958FCD4" w14:textId="77777777" w:rsidR="008E31E3" w:rsidRDefault="008E31E3" w:rsidP="00FE0EBC">
            <w:pPr>
              <w:pStyle w:val="Heading1"/>
              <w:rPr>
                <w:rFonts w:ascii="Source Sans Pro" w:hAnsi="Source Sans Pro"/>
                <w:color w:val="4F6356" w:themeColor="accent2"/>
              </w:rPr>
            </w:pPr>
          </w:p>
          <w:p w14:paraId="4DB593C0" w14:textId="691B5A02" w:rsidR="00FE0EBC" w:rsidRPr="002F6545" w:rsidRDefault="00FE0EBC" w:rsidP="00FE0EBC">
            <w:pPr>
              <w:pStyle w:val="Heading1"/>
              <w:rPr>
                <w:rFonts w:ascii="Source Sans Pro" w:hAnsi="Source Sans Pro"/>
                <w:color w:val="4F6356" w:themeColor="accent2"/>
              </w:rPr>
            </w:pPr>
            <w:bookmarkStart w:id="7" w:name="_Toc195184956"/>
            <w:r w:rsidRPr="002F6545">
              <w:rPr>
                <w:rFonts w:ascii="Source Sans Pro" w:hAnsi="Source Sans Pro"/>
                <w:color w:val="4F6356" w:themeColor="accent2"/>
              </w:rPr>
              <w:lastRenderedPageBreak/>
              <w:t>Project Background and Description</w:t>
            </w:r>
            <w:bookmarkEnd w:id="7"/>
          </w:p>
          <w:p w14:paraId="371EA800" w14:textId="31D4985C" w:rsidR="00042E62" w:rsidRPr="0091550B" w:rsidRDefault="00042E62" w:rsidP="00042E62">
            <w:pPr>
              <w:rPr>
                <w:rFonts w:asciiTheme="minorHAnsi" w:eastAsia="Times New Roman" w:hAnsiTheme="minorHAnsi" w:cstheme="minorHAnsi"/>
                <w:color w:val="868686" w:themeColor="text2" w:themeTint="99"/>
                <w:sz w:val="18"/>
                <w:szCs w:val="18"/>
                <w:lang w:val="en-US"/>
              </w:rPr>
            </w:pPr>
          </w:p>
          <w:p w14:paraId="09571E4A" w14:textId="2CBBBC27" w:rsidR="001F7AB3" w:rsidRPr="00B9389A" w:rsidRDefault="001F7AB3" w:rsidP="00042E62">
            <w:pPr>
              <w:pStyle w:val="Heading1"/>
              <w:rPr>
                <w:rFonts w:ascii="Source Sans Pro" w:hAnsi="Source Sans Pro"/>
                <w:color w:val="4F6356" w:themeColor="accent2"/>
              </w:rPr>
            </w:pPr>
            <w:bookmarkStart w:id="8" w:name="_Toc195184957"/>
            <w:r w:rsidRPr="00B9389A">
              <w:rPr>
                <w:rFonts w:ascii="Source Sans Pro" w:hAnsi="Source Sans Pro"/>
                <w:color w:val="4F6356" w:themeColor="accent2"/>
              </w:rPr>
              <w:t>Statement of Work</w:t>
            </w:r>
            <w:bookmarkEnd w:id="8"/>
          </w:p>
          <w:sdt>
            <w:sdtPr>
              <w:rPr>
                <w:rFonts w:ascii="Arial" w:hAnsi="Arial" w:cs="Arial"/>
                <w:b/>
                <w:bCs/>
                <w:sz w:val="20"/>
                <w:szCs w:val="20"/>
              </w:rPr>
              <w:id w:val="1372194181"/>
              <w:placeholder>
                <w:docPart w:val="4FCC01FF43A74327B57787C754D695D5"/>
              </w:placeholder>
            </w:sdtPr>
            <w:sdtEndPr>
              <w:rPr>
                <w:rFonts w:ascii="Source Sans Pro" w:hAnsi="Source Sans Pro"/>
              </w:rPr>
            </w:sdtEndPr>
            <w:sdtContent>
              <w:p w14:paraId="7FC7D011" w14:textId="7D62FC7D" w:rsidR="001F7AB3" w:rsidRPr="00AE4255" w:rsidRDefault="001F7AB3" w:rsidP="001B233B">
                <w:pPr>
                  <w:pStyle w:val="BodyText3"/>
                  <w:spacing w:after="0" w:line="240" w:lineRule="auto"/>
                  <w:ind w:left="630" w:right="1008"/>
                  <w:rPr>
                    <w:rFonts w:cs="Arial"/>
                    <w:b/>
                    <w:sz w:val="18"/>
                    <w:szCs w:val="18"/>
                  </w:rPr>
                </w:pPr>
              </w:p>
              <w:p w14:paraId="150D5175" w14:textId="295124AB" w:rsidR="003A24AE" w:rsidRPr="00D67057" w:rsidRDefault="001F7AB3" w:rsidP="003A24AE">
                <w:pPr>
                  <w:pStyle w:val="BodyText3"/>
                  <w:spacing w:after="0" w:line="240" w:lineRule="auto"/>
                  <w:ind w:left="630" w:right="1008"/>
                  <w:rPr>
                    <w:rFonts w:cs="Arial"/>
                    <w:sz w:val="18"/>
                    <w:szCs w:val="18"/>
                  </w:rPr>
                </w:pPr>
                <w:r w:rsidRPr="000E1666">
                  <w:rPr>
                    <w:rFonts w:cs="Arial"/>
                    <w:b/>
                    <w:bCs/>
                    <w:sz w:val="18"/>
                    <w:szCs w:val="18"/>
                    <w:u w:val="single"/>
                  </w:rPr>
                  <w:t>Matrix Responsibilities</w:t>
                </w:r>
                <w:r w:rsidRPr="00AE4255">
                  <w:rPr>
                    <w:rFonts w:cs="Arial"/>
                    <w:sz w:val="18"/>
                    <w:szCs w:val="18"/>
                  </w:rPr>
                  <w:t>:</w:t>
                </w:r>
              </w:p>
              <w:p w14:paraId="446334FE" w14:textId="46F09241" w:rsidR="00DB51E4" w:rsidRDefault="00DB51E4" w:rsidP="00A22130">
                <w:pPr>
                  <w:pStyle w:val="BodyText3"/>
                  <w:spacing w:after="0" w:line="240" w:lineRule="auto"/>
                  <w:ind w:left="1390" w:right="1008"/>
                  <w:rPr>
                    <w:rFonts w:cs="Arial"/>
                    <w:sz w:val="18"/>
                    <w:szCs w:val="18"/>
                    <w:lang w:val="en"/>
                  </w:rPr>
                </w:pPr>
              </w:p>
              <w:p w14:paraId="3E3F8F78" w14:textId="77777777" w:rsidR="00142A75" w:rsidRDefault="00142A75" w:rsidP="00A22130">
                <w:pPr>
                  <w:pStyle w:val="BodyText3"/>
                  <w:spacing w:after="0" w:line="240" w:lineRule="auto"/>
                  <w:ind w:left="1390" w:right="1008"/>
                  <w:rPr>
                    <w:rFonts w:cs="Arial"/>
                    <w:sz w:val="18"/>
                    <w:szCs w:val="18"/>
                    <w:lang w:val="en"/>
                  </w:rPr>
                </w:pPr>
              </w:p>
              <w:p w14:paraId="43BEA7FC" w14:textId="77777777" w:rsidR="001F7AB3" w:rsidRDefault="001F7AB3" w:rsidP="001B233B">
                <w:pPr>
                  <w:pStyle w:val="BodyText3"/>
                  <w:spacing w:after="0" w:line="240" w:lineRule="auto"/>
                  <w:ind w:left="630" w:right="1008"/>
                  <w:rPr>
                    <w:rFonts w:cs="Arial"/>
                    <w:sz w:val="18"/>
                    <w:szCs w:val="18"/>
                  </w:rPr>
                </w:pPr>
                <w:r w:rsidRPr="000E1666">
                  <w:rPr>
                    <w:rFonts w:cs="Arial"/>
                    <w:b/>
                    <w:bCs/>
                    <w:sz w:val="18"/>
                    <w:szCs w:val="18"/>
                    <w:u w:val="single"/>
                  </w:rPr>
                  <w:t>Client Responsibilities</w:t>
                </w:r>
                <w:r w:rsidRPr="00AE4255">
                  <w:rPr>
                    <w:rFonts w:cs="Arial"/>
                    <w:sz w:val="18"/>
                    <w:szCs w:val="18"/>
                  </w:rPr>
                  <w:t>:</w:t>
                </w:r>
              </w:p>
              <w:p w14:paraId="611AAE2C" w14:textId="77777777" w:rsidR="003A24AE" w:rsidRDefault="003A24AE" w:rsidP="001B233B">
                <w:pPr>
                  <w:pStyle w:val="BodyText3"/>
                  <w:spacing w:after="0" w:line="240" w:lineRule="auto"/>
                  <w:ind w:left="630" w:right="1008"/>
                  <w:rPr>
                    <w:rFonts w:cs="Arial"/>
                    <w:sz w:val="18"/>
                    <w:szCs w:val="18"/>
                  </w:rPr>
                </w:pPr>
              </w:p>
              <w:p w14:paraId="1842861E" w14:textId="684B7A72" w:rsidR="003A24AE" w:rsidRDefault="009A1A21" w:rsidP="001B233B">
                <w:pPr>
                  <w:pStyle w:val="BodyText3"/>
                  <w:spacing w:after="0" w:line="240" w:lineRule="auto"/>
                  <w:ind w:left="630" w:right="1008"/>
                  <w:rPr>
                    <w:rFonts w:cs="Arial"/>
                    <w:sz w:val="18"/>
                    <w:szCs w:val="18"/>
                  </w:rPr>
                </w:pPr>
                <w:r>
                  <w:rPr>
                    <w:rFonts w:cs="Arial"/>
                    <w:sz w:val="18"/>
                    <w:szCs w:val="18"/>
                  </w:rPr>
                  <w:t>[Client Responsibilities]</w:t>
                </w:r>
              </w:p>
              <w:p w14:paraId="2B335868" w14:textId="77777777" w:rsidR="000E1666" w:rsidRDefault="000E1666" w:rsidP="000E1666">
                <w:pPr>
                  <w:pStyle w:val="BodyText3"/>
                  <w:spacing w:after="0"/>
                  <w:ind w:right="1008" w:firstLine="630"/>
                  <w:rPr>
                    <w:rFonts w:cs="Arial"/>
                    <w:b/>
                    <w:color w:val="auto"/>
                    <w:sz w:val="20"/>
                    <w:szCs w:val="20"/>
                  </w:rPr>
                </w:pPr>
              </w:p>
              <w:p w14:paraId="30C91F11" w14:textId="77777777" w:rsidR="00056F3E" w:rsidRDefault="00056F3E" w:rsidP="00056F3E">
                <w:pPr>
                  <w:pStyle w:val="BodyText3"/>
                  <w:spacing w:after="0" w:line="240" w:lineRule="auto"/>
                  <w:ind w:right="1008"/>
                  <w:rPr>
                    <w:rFonts w:cs="Arial"/>
                    <w:color w:val="868686" w:themeColor="text1" w:themeTint="99"/>
                    <w:sz w:val="18"/>
                    <w:szCs w:val="18"/>
                  </w:rPr>
                </w:pPr>
              </w:p>
              <w:p w14:paraId="3F8A6BB7" w14:textId="77777777" w:rsidR="00056F3E" w:rsidRPr="007E6534" w:rsidRDefault="00056F3E" w:rsidP="00056F3E">
                <w:pPr>
                  <w:pStyle w:val="Heading1"/>
                  <w:spacing w:before="0" w:after="0"/>
                  <w:rPr>
                    <w:rFonts w:ascii="Source Sans Pro" w:hAnsi="Source Sans Pro"/>
                    <w:color w:val="4F6356" w:themeColor="accent2"/>
                  </w:rPr>
                </w:pPr>
                <w:bookmarkStart w:id="9" w:name="_Toc195184959"/>
                <w:r w:rsidRPr="007E6534">
                  <w:rPr>
                    <w:rFonts w:ascii="Source Sans Pro" w:hAnsi="Source Sans Pro"/>
                    <w:color w:val="4F6356" w:themeColor="accent2"/>
                  </w:rPr>
                  <w:t>Assumptions</w:t>
                </w:r>
                <w:bookmarkEnd w:id="9"/>
              </w:p>
              <w:p w14:paraId="3C532FF6" w14:textId="15EBAA81" w:rsidR="00056F3E"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r w:rsidRPr="0092468C">
                  <w:rPr>
                    <w:rFonts w:asciiTheme="minorHAnsi" w:eastAsiaTheme="minorHAnsi" w:hAnsiTheme="minorHAnsi" w:cs="Arial"/>
                    <w:b/>
                    <w:bCs/>
                    <w:color w:val="686868" w:themeColor="text1" w:themeTint="BF"/>
                    <w:sz w:val="18"/>
                    <w:szCs w:val="18"/>
                    <w:u w:val="single"/>
                    <w:lang w:val="en-US" w:eastAsia="ja-JP"/>
                  </w:rPr>
                  <w:t>Project Specific Assumptions:</w:t>
                </w:r>
                <w:r w:rsidR="003E2CF0">
                  <w:rPr>
                    <w:rFonts w:asciiTheme="minorHAnsi" w:eastAsiaTheme="minorHAnsi" w:hAnsiTheme="minorHAnsi" w:cs="Arial"/>
                    <w:color w:val="686868" w:themeColor="text1" w:themeTint="BF"/>
                    <w:sz w:val="18"/>
                    <w:szCs w:val="18"/>
                    <w:lang w:val="en-US" w:eastAsia="ja-JP"/>
                  </w:rPr>
                  <w:t xml:space="preserve"> </w:t>
                </w:r>
              </w:p>
              <w:p w14:paraId="0B998BB3" w14:textId="77777777" w:rsidR="009A1A21" w:rsidRDefault="009A1A21"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02143CF9" w14:textId="161B076B" w:rsidR="009A1A21" w:rsidRDefault="009A1A21"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r>
                  <w:rPr>
                    <w:rFonts w:asciiTheme="minorHAnsi" w:eastAsiaTheme="minorHAnsi" w:hAnsiTheme="minorHAnsi" w:cs="Arial"/>
                    <w:color w:val="686868" w:themeColor="text1" w:themeTint="BF"/>
                    <w:sz w:val="18"/>
                    <w:szCs w:val="18"/>
                    <w:lang w:val="en-US" w:eastAsia="ja-JP"/>
                  </w:rPr>
                  <w:t>[Project Specific Assumptions]</w:t>
                </w:r>
              </w:p>
              <w:p w14:paraId="76A71897" w14:textId="20E6E69F" w:rsidR="00056F3E"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03FF0736" w14:textId="77777777" w:rsidR="003E2CF0" w:rsidRPr="003E2CF0" w:rsidRDefault="003E2CF0"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64EAB263" w14:textId="77777777" w:rsidR="00056F3E" w:rsidRPr="00056F3E" w:rsidRDefault="00056F3E" w:rsidP="00056F3E">
                <w:pPr>
                  <w:pStyle w:val="ListParagraph"/>
                  <w:ind w:left="990" w:hanging="330"/>
                  <w:rPr>
                    <w:rFonts w:asciiTheme="minorHAnsi" w:hAnsiTheme="minorHAnsi" w:cs="Arial"/>
                    <w:color w:val="868686" w:themeColor="text1" w:themeTint="99"/>
                  </w:rPr>
                </w:pPr>
                <w:r w:rsidRPr="00056F3E">
                  <w:rPr>
                    <w:rFonts w:asciiTheme="minorHAnsi" w:eastAsia="Arial Unicode MS" w:hAnsiTheme="minorHAnsi" w:cs="Arial"/>
                    <w:b/>
                    <w:color w:val="868686" w:themeColor="text1" w:themeTint="99"/>
                    <w:sz w:val="20"/>
                  </w:rPr>
                  <w:t>General Statements:</w:t>
                </w:r>
              </w:p>
              <w:p w14:paraId="1ACA723C" w14:textId="77777777" w:rsidR="00056F3E" w:rsidRPr="00056F3E" w:rsidRDefault="00056F3E" w:rsidP="00056F3E">
                <w:pPr>
                  <w:pStyle w:val="ListParagraph"/>
                  <w:numPr>
                    <w:ilvl w:val="0"/>
                    <w:numId w:val="5"/>
                  </w:numPr>
                  <w:rPr>
                    <w:rFonts w:asciiTheme="minorHAnsi" w:eastAsia="Arial Unicode MS" w:hAnsiTheme="minorHAnsi" w:cstheme="minorHAnsi"/>
                    <w:color w:val="868686" w:themeColor="text1" w:themeTint="99"/>
                    <w:sz w:val="18"/>
                    <w:szCs w:val="18"/>
                  </w:rPr>
                </w:pPr>
                <w:r w:rsidRPr="00056F3E">
                  <w:rPr>
                    <w:rFonts w:asciiTheme="minorHAnsi" w:hAnsiTheme="minorHAnsi" w:cstheme="minorHAnsi"/>
                    <w:iCs/>
                    <w:color w:val="868686" w:themeColor="text1" w:themeTint="99"/>
                    <w:sz w:val="18"/>
                    <w:szCs w:val="18"/>
                  </w:rPr>
                  <w:t xml:space="preserve">Work to be performed during regular business hours. </w:t>
                </w:r>
                <w:r w:rsidRPr="00056F3E">
                  <w:rPr>
                    <w:rFonts w:asciiTheme="minorHAnsi" w:hAnsiTheme="minorHAnsi" w:cstheme="minorHAnsi"/>
                    <w:color w:val="868686" w:themeColor="text1" w:themeTint="99"/>
                    <w:sz w:val="18"/>
                    <w:szCs w:val="18"/>
                  </w:rPr>
                  <w:t>Labor Costs are based upon a normal 8x5 weekday implementation and do not include any overtime, weekend or holiday labor.</w:t>
                </w:r>
              </w:p>
              <w:p w14:paraId="638D1B58" w14:textId="77777777"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Matrix cannot be responsible for purchasing, installing, or configuring any new equipment not explicitly listed as being provided by Matrix.</w:t>
                </w:r>
              </w:p>
              <w:p w14:paraId="375EFDF9" w14:textId="60CE99A3"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Any services not expressly detailed in the Statement of Work/Deliverables section shall be performed on Moves-Adds-Changes (MAC) basis and shall be billed at Matrix Integrations’ prevailing rates for services requested. On site Matrix Integration field engineers are not authorized to accept MAC requests. All MAC request</w:t>
                </w:r>
                <w:r w:rsidR="00192485">
                  <w:rPr>
                    <w:rFonts w:asciiTheme="minorHAnsi" w:hAnsiTheme="minorHAnsi" w:cstheme="minorHAnsi"/>
                    <w:color w:val="868686" w:themeColor="text1" w:themeTint="99"/>
                    <w:sz w:val="18"/>
                    <w:szCs w:val="18"/>
                  </w:rPr>
                  <w:t>s</w:t>
                </w:r>
                <w:r w:rsidRPr="00056F3E">
                  <w:rPr>
                    <w:rFonts w:asciiTheme="minorHAnsi" w:hAnsiTheme="minorHAnsi" w:cstheme="minorHAnsi"/>
                    <w:color w:val="868686" w:themeColor="text1" w:themeTint="99"/>
                    <w:sz w:val="18"/>
                    <w:szCs w:val="18"/>
                  </w:rPr>
                  <w:t xml:space="preserve"> must be performed in writing or via email to the Project Manager that is assigned to your project upon customer acceptance of terms.</w:t>
                </w:r>
              </w:p>
              <w:p w14:paraId="52420EBA" w14:textId="77777777"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This proposal assumes that tested and certified CAT5 (or better) cabling is in place, labeled and fully operational with the capability to pass 1000 megabit/QoS/POE Standards.</w:t>
                </w:r>
              </w:p>
              <w:p w14:paraId="4B3BC42B" w14:textId="77777777" w:rsid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Matrix Integration cannot be responsible for delays or circumstances caused by Acts of God, Equipment or Software availability/compatibility, or third parties not under the complete fiscal control of Matrix Integration.</w:t>
                </w:r>
              </w:p>
              <w:p w14:paraId="1C58D137" w14:textId="77777777" w:rsidR="003E2CF0" w:rsidRDefault="003E2CF0" w:rsidP="003E2CF0">
                <w:pPr>
                  <w:pStyle w:val="BodyText3"/>
                  <w:spacing w:after="0"/>
                  <w:ind w:right="1008" w:firstLine="630"/>
                  <w:rPr>
                    <w:rFonts w:cs="Arial"/>
                    <w:b/>
                    <w:color w:val="868686" w:themeColor="text2" w:themeTint="99"/>
                    <w:sz w:val="20"/>
                    <w:szCs w:val="20"/>
                    <w:u w:val="single"/>
                  </w:rPr>
                </w:pPr>
              </w:p>
              <w:p w14:paraId="3DFA9BD8" w14:textId="6ECF28B0" w:rsidR="003E2CF0" w:rsidRPr="001F5FA9" w:rsidRDefault="003E2CF0" w:rsidP="003E2CF0">
                <w:pPr>
                  <w:pStyle w:val="BodyText3"/>
                  <w:spacing w:after="0"/>
                  <w:ind w:right="1008" w:firstLine="630"/>
                  <w:rPr>
                    <w:rFonts w:cs="Arial"/>
                    <w:b/>
                    <w:color w:val="868686" w:themeColor="text2" w:themeTint="99"/>
                    <w:sz w:val="20"/>
                    <w:szCs w:val="20"/>
                  </w:rPr>
                </w:pPr>
                <w:r w:rsidRPr="001F5FA9">
                  <w:rPr>
                    <w:rFonts w:cs="Arial"/>
                    <w:b/>
                    <w:color w:val="868686" w:themeColor="text2" w:themeTint="99"/>
                    <w:sz w:val="20"/>
                    <w:szCs w:val="20"/>
                    <w:u w:val="single"/>
                  </w:rPr>
                  <w:t>Planning and Preparation</w:t>
                </w:r>
                <w:r w:rsidRPr="001F5FA9">
                  <w:rPr>
                    <w:rFonts w:cs="Arial"/>
                    <w:b/>
                    <w:color w:val="868686" w:themeColor="text2" w:themeTint="99"/>
                    <w:sz w:val="20"/>
                    <w:szCs w:val="20"/>
                  </w:rPr>
                  <w:t>:</w:t>
                </w:r>
              </w:p>
              <w:p w14:paraId="5239783F" w14:textId="77777777" w:rsidR="003E2CF0" w:rsidRPr="001F5FA9" w:rsidRDefault="003E2CF0" w:rsidP="003E2CF0">
                <w:pPr>
                  <w:pStyle w:val="BodyText3"/>
                  <w:spacing w:after="0" w:line="240" w:lineRule="auto"/>
                  <w:ind w:right="1008" w:firstLine="630"/>
                  <w:rPr>
                    <w:rFonts w:cs="Arial"/>
                    <w:color w:val="868686" w:themeColor="text2" w:themeTint="99"/>
                    <w:szCs w:val="18"/>
                  </w:rPr>
                </w:pPr>
                <w:r w:rsidRPr="001F5FA9">
                  <w:rPr>
                    <w:rFonts w:cs="Arial"/>
                    <w:color w:val="868686" w:themeColor="text2" w:themeTint="99"/>
                    <w:sz w:val="18"/>
                    <w:szCs w:val="20"/>
                  </w:rPr>
                  <w:t>Matrix will assign a dedicated project manager with the following responsibilities:</w:t>
                </w:r>
                <w:r w:rsidRPr="001F5FA9">
                  <w:rPr>
                    <w:rFonts w:cs="Arial"/>
                    <w:color w:val="868686" w:themeColor="text2" w:themeTint="99"/>
                    <w:szCs w:val="18"/>
                  </w:rPr>
                  <w:t xml:space="preserve"> </w:t>
                </w:r>
              </w:p>
              <w:p w14:paraId="01C6ED5F"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Serve as the focal point for all communications</w:t>
                </w:r>
              </w:p>
              <w:p w14:paraId="478CF8E1"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Develop, manage, and track the project plan for a successful implementation</w:t>
                </w:r>
              </w:p>
              <w:p w14:paraId="06349F65"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Manage the scope of work</w:t>
                </w:r>
              </w:p>
              <w:p w14:paraId="2BD38D08"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Ensures actual configuration meets Client requirements and modify contracting services as required</w:t>
                </w:r>
              </w:p>
              <w:p w14:paraId="6DD62D3E"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Leadership: establish and coordinate the Matrix Integration project team</w:t>
                </w:r>
              </w:p>
              <w:p w14:paraId="4C928C59"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Facilitate status meetings, if applicable, to ensure the project team and Client are up to date</w:t>
                </w:r>
              </w:p>
              <w:p w14:paraId="2D1F10AB"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Assume overall responsibility for Matrix Integration project activities</w:t>
                </w:r>
              </w:p>
              <w:p w14:paraId="1BCF3DE6"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Coordinate internal and external resources</w:t>
                </w:r>
              </w:p>
              <w:p w14:paraId="788668DB"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lastRenderedPageBreak/>
                  <w:t>Identify and resolve issues that may arise</w:t>
                </w:r>
              </w:p>
              <w:p w14:paraId="5771A4A0" w14:textId="77777777" w:rsidR="003E2CF0" w:rsidRPr="001F5FA9" w:rsidRDefault="003E2CF0" w:rsidP="003E2CF0">
                <w:pPr>
                  <w:pStyle w:val="BodyText3"/>
                  <w:spacing w:after="0" w:line="240" w:lineRule="auto"/>
                  <w:ind w:left="630" w:right="1008"/>
                  <w:rPr>
                    <w:rFonts w:cstheme="minorHAnsi"/>
                    <w:color w:val="868686" w:themeColor="text2" w:themeTint="99"/>
                    <w:sz w:val="18"/>
                    <w:szCs w:val="18"/>
                  </w:rPr>
                </w:pPr>
              </w:p>
              <w:p w14:paraId="3DC56CC3" w14:textId="77777777" w:rsidR="003E2CF0" w:rsidRPr="001F5FA9" w:rsidRDefault="003E2CF0" w:rsidP="003E2CF0">
                <w:pPr>
                  <w:pStyle w:val="BodyText3"/>
                  <w:spacing w:after="0" w:line="240" w:lineRule="auto"/>
                  <w:ind w:left="630" w:right="1008"/>
                  <w:rPr>
                    <w:rFonts w:cstheme="minorHAnsi"/>
                    <w:color w:val="868686" w:themeColor="text2" w:themeTint="99"/>
                    <w:sz w:val="18"/>
                    <w:szCs w:val="18"/>
                  </w:rPr>
                </w:pPr>
                <w:r w:rsidRPr="001F5FA9">
                  <w:rPr>
                    <w:rFonts w:cstheme="minorHAnsi"/>
                    <w:color w:val="868686" w:themeColor="text2" w:themeTint="99"/>
                    <w:sz w:val="18"/>
                    <w:szCs w:val="18"/>
                  </w:rPr>
                  <w:t>The Client will assign a project owner with the authority to:</w:t>
                </w:r>
              </w:p>
              <w:p w14:paraId="59EA3820"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Serve as the focal point for all communications</w:t>
                </w:r>
              </w:p>
              <w:p w14:paraId="097801D0"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Approve change orders, if applicable</w:t>
                </w:r>
              </w:p>
              <w:p w14:paraId="5BEA4866"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Participate in status meetings, if applicable</w:t>
                </w:r>
              </w:p>
              <w:p w14:paraId="45E867F7"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Coordinate client resources, if applicable</w:t>
                </w:r>
              </w:p>
              <w:p w14:paraId="7FE952AE"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Resolve issues that may arise</w:t>
                </w:r>
              </w:p>
              <w:p w14:paraId="3515E941" w14:textId="77777777" w:rsidR="003E2CF0" w:rsidRPr="001F5FA9" w:rsidRDefault="003E2CF0" w:rsidP="003E2CF0">
                <w:pPr>
                  <w:pStyle w:val="ListParagraph"/>
                  <w:numPr>
                    <w:ilvl w:val="0"/>
                    <w:numId w:val="3"/>
                  </w:numPr>
                  <w:rPr>
                    <w:rFonts w:asciiTheme="minorHAnsi" w:hAnsiTheme="minorHAnsi"/>
                    <w:color w:val="868686" w:themeColor="text2" w:themeTint="99"/>
                    <w:sz w:val="18"/>
                    <w:szCs w:val="18"/>
                  </w:rPr>
                </w:pPr>
                <w:r w:rsidRPr="001F5FA9">
                  <w:rPr>
                    <w:rFonts w:asciiTheme="minorHAnsi" w:hAnsiTheme="minorHAnsi" w:cstheme="minorHAnsi"/>
                    <w:color w:val="868686" w:themeColor="text2" w:themeTint="99"/>
                    <w:sz w:val="18"/>
                    <w:szCs w:val="18"/>
                  </w:rPr>
                  <w:t>Sign off on project completion, once achieved</w:t>
                </w:r>
              </w:p>
              <w:p w14:paraId="24A228D3" w14:textId="77777777" w:rsidR="003E2CF0" w:rsidRPr="001F5FA9" w:rsidRDefault="003E2CF0" w:rsidP="003E2CF0">
                <w:pPr>
                  <w:pStyle w:val="BodyText3"/>
                  <w:spacing w:after="0" w:line="240" w:lineRule="auto"/>
                  <w:ind w:left="630" w:right="1008" w:hanging="270"/>
                  <w:rPr>
                    <w:rFonts w:cs="Arial"/>
                    <w:color w:val="868686" w:themeColor="text2" w:themeTint="99"/>
                    <w:sz w:val="18"/>
                    <w:szCs w:val="18"/>
                  </w:rPr>
                </w:pPr>
              </w:p>
              <w:p w14:paraId="7C04E1B1" w14:textId="77777777" w:rsidR="003E2CF0" w:rsidRPr="001F5FA9" w:rsidRDefault="003E2CF0" w:rsidP="003E2CF0">
                <w:pPr>
                  <w:pStyle w:val="BodyText3"/>
                  <w:spacing w:after="0" w:line="240" w:lineRule="auto"/>
                  <w:ind w:right="1008" w:firstLine="630"/>
                  <w:rPr>
                    <w:rFonts w:cs="Arial"/>
                    <w:b/>
                    <w:color w:val="868686" w:themeColor="text2" w:themeTint="99"/>
                    <w:sz w:val="20"/>
                    <w:szCs w:val="18"/>
                  </w:rPr>
                </w:pPr>
                <w:r w:rsidRPr="001F5FA9">
                  <w:rPr>
                    <w:rFonts w:cs="Arial"/>
                    <w:b/>
                    <w:color w:val="868686" w:themeColor="text2" w:themeTint="99"/>
                    <w:sz w:val="20"/>
                    <w:szCs w:val="18"/>
                    <w:u w:val="single"/>
                  </w:rPr>
                  <w:t>Design and Consultation</w:t>
                </w:r>
                <w:r w:rsidRPr="001F5FA9">
                  <w:rPr>
                    <w:rFonts w:cs="Arial"/>
                    <w:b/>
                    <w:color w:val="868686" w:themeColor="text2" w:themeTint="99"/>
                    <w:sz w:val="20"/>
                    <w:szCs w:val="18"/>
                  </w:rPr>
                  <w:t>:</w:t>
                </w:r>
              </w:p>
              <w:p w14:paraId="62534899" w14:textId="77777777" w:rsidR="003E2CF0" w:rsidRPr="001F5FA9" w:rsidRDefault="003E2CF0" w:rsidP="003E2CF0">
                <w:pPr>
                  <w:pStyle w:val="BodyText3"/>
                  <w:numPr>
                    <w:ilvl w:val="0"/>
                    <w:numId w:val="4"/>
                  </w:numPr>
                  <w:spacing w:after="0" w:line="240" w:lineRule="auto"/>
                  <w:ind w:right="1008"/>
                  <w:rPr>
                    <w:rFonts w:cs="Arial"/>
                    <w:color w:val="868686" w:themeColor="text2" w:themeTint="99"/>
                    <w:sz w:val="18"/>
                    <w:szCs w:val="18"/>
                  </w:rPr>
                </w:pPr>
                <w:r w:rsidRPr="001F5FA9">
                  <w:rPr>
                    <w:rFonts w:cs="Arial"/>
                    <w:color w:val="868686" w:themeColor="text2" w:themeTint="99"/>
                    <w:sz w:val="18"/>
                    <w:szCs w:val="18"/>
                  </w:rPr>
                  <w:t>Matrix engineers are responsible for identifying and scoping a viable implementation plan for the solution.</w:t>
                </w:r>
              </w:p>
              <w:p w14:paraId="3014F4D1" w14:textId="77777777" w:rsidR="003E2CF0" w:rsidRPr="001F5FA9" w:rsidRDefault="003E2CF0" w:rsidP="003E2CF0">
                <w:pPr>
                  <w:pStyle w:val="BodyText3"/>
                  <w:numPr>
                    <w:ilvl w:val="0"/>
                    <w:numId w:val="4"/>
                  </w:numPr>
                  <w:spacing w:after="0" w:line="240" w:lineRule="auto"/>
                  <w:ind w:right="1008"/>
                  <w:rPr>
                    <w:rFonts w:cs="Arial"/>
                    <w:color w:val="868686" w:themeColor="text2" w:themeTint="99"/>
                    <w:sz w:val="18"/>
                    <w:szCs w:val="18"/>
                  </w:rPr>
                </w:pPr>
                <w:r w:rsidRPr="001F5FA9">
                  <w:rPr>
                    <w:rFonts w:cs="Arial"/>
                    <w:color w:val="868686" w:themeColor="text2" w:themeTint="99"/>
                    <w:sz w:val="18"/>
                    <w:szCs w:val="18"/>
                  </w:rPr>
                  <w:t>Matrix engineers will consult with client and vendor engineers to answer applicable questions prior to implementation.</w:t>
                </w:r>
              </w:p>
              <w:p w14:paraId="6785D9C6" w14:textId="77777777" w:rsidR="001C5584" w:rsidRPr="00995CB3" w:rsidRDefault="001C5584" w:rsidP="001C5584">
                <w:pPr>
                  <w:pStyle w:val="Heading1"/>
                  <w:rPr>
                    <w:rFonts w:asciiTheme="minorHAnsi" w:hAnsiTheme="minorHAnsi"/>
                    <w:color w:val="4F6356" w:themeColor="accent2"/>
                    <w:sz w:val="36"/>
                    <w:szCs w:val="36"/>
                  </w:rPr>
                </w:pPr>
                <w:bookmarkStart w:id="10" w:name="_Toc195184958"/>
                <w:r w:rsidRPr="00995CB3">
                  <w:rPr>
                    <w:rFonts w:asciiTheme="minorHAnsi" w:hAnsiTheme="minorHAnsi"/>
                    <w:color w:val="4F6356" w:themeColor="accent2"/>
                    <w:sz w:val="36"/>
                    <w:szCs w:val="36"/>
                  </w:rPr>
                  <w:t>Fixed-Fee Promise</w:t>
                </w:r>
                <w:bookmarkEnd w:id="10"/>
              </w:p>
              <w:p w14:paraId="15006530" w14:textId="77777777" w:rsidR="001C5584" w:rsidRPr="00995CB3" w:rsidRDefault="001C5584" w:rsidP="001C5584">
                <w:pPr>
                  <w:spacing w:line="300" w:lineRule="atLeast"/>
                  <w:ind w:left="360"/>
                  <w:rPr>
                    <w:rFonts w:asciiTheme="minorHAnsi" w:eastAsia="Times New Roman" w:hAnsiTheme="minorHAnsi"/>
                    <w:color w:val="868686" w:themeColor="text2" w:themeTint="99"/>
                    <w:lang w:val="en-US"/>
                  </w:rPr>
                </w:pPr>
                <w:r w:rsidRPr="00995CB3">
                  <w:rPr>
                    <w:rFonts w:asciiTheme="minorHAnsi" w:eastAsia="Times New Roman" w:hAnsiTheme="minorHAnsi"/>
                    <w:color w:val="868686" w:themeColor="text2" w:themeTint="99"/>
                    <w:lang w:val="en-US"/>
                  </w:rPr>
                  <w:t>When you choose Matrix Integration to complete a project, you're choosing peace of mind. Our fixed pricing model eliminates the uncertainty of hourly billing, ensuring your project is completed to your exact specifications, including cost, timeline, and organizational outcomes. With our fixed fee proposals, you pay only the agreed amount, no matter how many hours we work. Avoid unexpected costs and feel completely confident. That's our promise.</w:t>
                </w:r>
              </w:p>
              <w:p w14:paraId="2C918010" w14:textId="77777777" w:rsidR="00056F3E" w:rsidRPr="00720F93"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231A35B0" w14:textId="77777777" w:rsidR="00056F3E" w:rsidRPr="006474E7" w:rsidRDefault="00056F3E" w:rsidP="00056F3E">
                <w:pPr>
                  <w:pStyle w:val="BodyText3"/>
                  <w:spacing w:after="0" w:line="240" w:lineRule="auto"/>
                  <w:ind w:right="1008"/>
                  <w:rPr>
                    <w:rFonts w:cs="Arial"/>
                    <w:color w:val="868686" w:themeColor="text1" w:themeTint="99"/>
                    <w:sz w:val="18"/>
                    <w:szCs w:val="18"/>
                  </w:rPr>
                </w:pPr>
              </w:p>
              <w:p w14:paraId="13F181CA" w14:textId="77777777" w:rsidR="000E1666" w:rsidRPr="00604408" w:rsidRDefault="00000000" w:rsidP="000E1666">
                <w:pPr>
                  <w:pStyle w:val="BodyText3"/>
                  <w:spacing w:after="0" w:line="240" w:lineRule="auto"/>
                  <w:ind w:right="1008"/>
                  <w:rPr>
                    <w:rFonts w:ascii="Source Sans Pro" w:hAnsi="Source Sans Pro" w:cs="Arial"/>
                    <w:sz w:val="18"/>
                    <w:szCs w:val="18"/>
                  </w:rPr>
                </w:pPr>
              </w:p>
            </w:sdtContent>
          </w:sdt>
          <w:p w14:paraId="6335E043" w14:textId="12999971" w:rsidR="001F7AB3" w:rsidRPr="007E6534" w:rsidRDefault="001F7AB3" w:rsidP="003A666A">
            <w:pPr>
              <w:pStyle w:val="Heading1"/>
              <w:spacing w:before="0" w:after="0"/>
              <w:rPr>
                <w:rFonts w:ascii="Source Sans Pro" w:hAnsi="Source Sans Pro"/>
                <w:color w:val="4F6356" w:themeColor="accent2"/>
              </w:rPr>
            </w:pPr>
            <w:bookmarkStart w:id="11" w:name="_Toc195184960"/>
            <w:r w:rsidRPr="007E6534">
              <w:rPr>
                <w:rFonts w:ascii="Source Sans Pro" w:hAnsi="Source Sans Pro"/>
                <w:color w:val="4F6356" w:themeColor="accent2"/>
              </w:rPr>
              <w:t>Bill of Materials</w:t>
            </w:r>
            <w:bookmarkEnd w:id="11"/>
          </w:p>
          <w:sdt>
            <w:sdtPr>
              <w:rPr>
                <w:rFonts w:ascii="Arial" w:hAnsi="Arial" w:cs="Arial"/>
              </w:rPr>
              <w:id w:val="-2143180929"/>
              <w:placeholder>
                <w:docPart w:val="F9FF3000C73847448A6F5AD99CA99AD6"/>
              </w:placeholder>
            </w:sdtPr>
            <w:sdtEndPr>
              <w:rPr>
                <w:rFonts w:ascii="Source Sans Pro" w:hAnsi="Source Sans Pro"/>
                <w:color w:val="868686" w:themeColor="text1" w:themeTint="99"/>
                <w:sz w:val="18"/>
                <w:szCs w:val="18"/>
              </w:rPr>
            </w:sdtEndPr>
            <w:sdtContent>
              <w:p w14:paraId="24E9678C" w14:textId="43A6DA84" w:rsidR="001F7AB3" w:rsidRPr="0081704C" w:rsidRDefault="0081704C" w:rsidP="00EA48FE">
                <w:pPr>
                  <w:ind w:left="630" w:right="1008"/>
                  <w:rPr>
                    <w:rFonts w:cs="Arial"/>
                    <w:sz w:val="18"/>
                    <w:szCs w:val="18"/>
                  </w:rPr>
                </w:pPr>
                <w:r w:rsidRPr="00A55E0C">
                  <w:rPr>
                    <w:rFonts w:cs="Arial"/>
                    <w:color w:val="868686" w:themeColor="text1" w:themeTint="99"/>
                    <w:sz w:val="18"/>
                    <w:szCs w:val="18"/>
                  </w:rPr>
                  <w:t xml:space="preserve">Listed in </w:t>
                </w:r>
                <w:r w:rsidR="00B9389A" w:rsidRPr="00A55E0C">
                  <w:rPr>
                    <w:rFonts w:cs="Arial"/>
                    <w:color w:val="868686" w:themeColor="text1" w:themeTint="99"/>
                    <w:sz w:val="18"/>
                    <w:szCs w:val="18"/>
                    <w:highlight w:val="yellow"/>
                  </w:rPr>
                  <w:t>AAQXXXXXXXX</w:t>
                </w:r>
              </w:p>
            </w:sdtContent>
          </w:sdt>
          <w:p w14:paraId="2664C61A" w14:textId="77777777" w:rsidR="00EA48FE" w:rsidRPr="00EA48FE" w:rsidRDefault="00EA48FE" w:rsidP="00EA48FE">
            <w:pPr>
              <w:pStyle w:val="Heading1"/>
              <w:spacing w:before="0" w:after="0"/>
              <w:ind w:left="270"/>
              <w:rPr>
                <w:rFonts w:ascii="Source Sans Pro" w:hAnsi="Source Sans Pro"/>
                <w:color w:val="0070B9"/>
                <w:sz w:val="18"/>
                <w:szCs w:val="16"/>
              </w:rPr>
            </w:pPr>
          </w:p>
          <w:p w14:paraId="30B24841" w14:textId="77777777" w:rsidR="00EA48FE" w:rsidRPr="00EA48FE" w:rsidRDefault="00EA48FE" w:rsidP="00EA48FE">
            <w:pPr>
              <w:pStyle w:val="Heading1"/>
              <w:spacing w:before="0" w:after="0"/>
              <w:ind w:left="270"/>
              <w:rPr>
                <w:rFonts w:ascii="Source Sans Pro" w:hAnsi="Source Sans Pro"/>
                <w:color w:val="0070B9"/>
                <w:sz w:val="18"/>
                <w:szCs w:val="16"/>
              </w:rPr>
            </w:pPr>
          </w:p>
          <w:p w14:paraId="00A6C0E0" w14:textId="77777777" w:rsidR="001F7AB3" w:rsidRPr="00A55E0C" w:rsidRDefault="001F7AB3" w:rsidP="001F7AB3">
            <w:pPr>
              <w:ind w:firstLine="630"/>
              <w:rPr>
                <w:rFonts w:asciiTheme="minorHAnsi" w:hAnsiTheme="minorHAnsi" w:cs="Arial"/>
                <w:color w:val="868686" w:themeColor="text1" w:themeTint="99"/>
              </w:rPr>
            </w:pPr>
            <w:r w:rsidRPr="00A55E0C">
              <w:rPr>
                <w:rFonts w:asciiTheme="minorHAnsi" w:eastAsia="Arial Unicode MS" w:hAnsiTheme="minorHAnsi" w:cs="Arial"/>
                <w:b/>
                <w:color w:val="868686" w:themeColor="text1" w:themeTint="99"/>
                <w:sz w:val="20"/>
              </w:rPr>
              <w:t>Matrix assumptions of Client responsibility:</w:t>
            </w:r>
            <w:r w:rsidRPr="00A55E0C">
              <w:rPr>
                <w:rFonts w:asciiTheme="minorHAnsi" w:hAnsiTheme="minorHAnsi" w:cs="Arial"/>
                <w:color w:val="868686" w:themeColor="text1" w:themeTint="99"/>
                <w:szCs w:val="18"/>
              </w:rPr>
              <w:tab/>
            </w:r>
          </w:p>
          <w:p w14:paraId="18420CA6"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provide timely access to internal experts for critical information.</w:t>
            </w:r>
          </w:p>
          <w:p w14:paraId="38EBEEE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is responsible for providing Matrix with login credentials for any equipment that may need to be monitored, re-configured, or evaluated during the project.</w:t>
            </w:r>
          </w:p>
          <w:p w14:paraId="4E3977D0" w14:textId="73B68BE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Client to provide </w:t>
            </w:r>
            <w:r w:rsidR="00192485" w:rsidRPr="00A55E0C">
              <w:rPr>
                <w:rFonts w:asciiTheme="minorHAnsi" w:hAnsiTheme="minorHAnsi" w:cstheme="minorHAnsi"/>
                <w:color w:val="868686" w:themeColor="text1" w:themeTint="99"/>
                <w:sz w:val="18"/>
                <w:szCs w:val="18"/>
              </w:rPr>
              <w:t>the required</w:t>
            </w:r>
            <w:r w:rsidRPr="00A55E0C">
              <w:rPr>
                <w:rFonts w:asciiTheme="minorHAnsi" w:hAnsiTheme="minorHAnsi" w:cstheme="minorHAnsi"/>
                <w:color w:val="868686" w:themeColor="text1" w:themeTint="99"/>
                <w:sz w:val="18"/>
                <w:szCs w:val="18"/>
              </w:rPr>
              <w:t xml:space="preserve"> space for new equipment: either in a rack, platform, table or shelf.</w:t>
            </w:r>
          </w:p>
          <w:p w14:paraId="0DB63ED5"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It is the responsibility of the client to make any necessary modifications to existing servers or network systems not explicitly mentioned in this engagement proposal.</w:t>
            </w:r>
          </w:p>
          <w:p w14:paraId="239523CF" w14:textId="4BE37EFA"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Timely completion of your project is very important to us. Upon assignment of a Project </w:t>
            </w:r>
            <w:r w:rsidR="00192485" w:rsidRPr="00A55E0C">
              <w:rPr>
                <w:rFonts w:asciiTheme="minorHAnsi" w:hAnsiTheme="minorHAnsi" w:cstheme="minorHAnsi"/>
                <w:color w:val="868686" w:themeColor="text1" w:themeTint="99"/>
                <w:sz w:val="18"/>
                <w:szCs w:val="18"/>
              </w:rPr>
              <w:t>Manager,</w:t>
            </w:r>
            <w:r w:rsidRPr="00A55E0C">
              <w:rPr>
                <w:rFonts w:asciiTheme="minorHAnsi" w:hAnsiTheme="minorHAnsi" w:cstheme="minorHAnsi"/>
                <w:color w:val="868686" w:themeColor="text1" w:themeTint="99"/>
                <w:sz w:val="18"/>
                <w:szCs w:val="18"/>
              </w:rPr>
              <w:t xml:space="preserve"> we may request Username/Passwords, contact information for the project, and any additional information as required to complete the stated goals of this engagement. Additionally, completion of this project may from time to time require timely access to key members of your team. Matrix will make every effort to minimize disruptions to your normal workflow in these instances. </w:t>
            </w:r>
          </w:p>
          <w:p w14:paraId="2B8B790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provide adequate workspace and environment for implementation, including access to working environment.  Equipment closet environment must conform to State and Local codes, including but not limited to appropriate core Earth Ground.</w:t>
            </w:r>
          </w:p>
          <w:p w14:paraId="20AF615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Integration assumes that the client is providing sufficient AC Power and proper receptacles in each of the wiring closets/server locations.</w:t>
            </w:r>
          </w:p>
          <w:p w14:paraId="0336A90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lastRenderedPageBreak/>
              <w:t>Unless specified within this engagement, Matrix Integration assumes that the client is providing vendor approved UPS equipment.  Matrix Integration cannot be responsible for damages associated with improper configuration or failures associated with client supplied UPS systems.</w:t>
            </w:r>
          </w:p>
          <w:p w14:paraId="62FFBB53"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be responsible for a baseline systems level backup of all impacted data services prior to IPT implementation by Matrix Integration.  Matrix Integration cannot be responsible for data loss due to improper or failed backup recovery.</w:t>
            </w:r>
          </w:p>
          <w:p w14:paraId="07C23F11" w14:textId="77777777" w:rsidR="001F7AB3" w:rsidRPr="00A55E0C" w:rsidRDefault="001F7AB3" w:rsidP="001F7AB3">
            <w:pPr>
              <w:pStyle w:val="ListParagraph"/>
              <w:numPr>
                <w:ilvl w:val="0"/>
                <w:numId w:val="6"/>
              </w:numPr>
              <w:rPr>
                <w:rFonts w:asciiTheme="minorHAnsi" w:eastAsia="Arial Unicode MS"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Password Protection is vital to the secure implementation of any project.  It is the client’s responsibility to keep an active, secure password metric in place.  At the completion of any Matrix Integration implementation, all passwords are passed to the owner.  It is the owner’s responsibility to change these implementation passwords to the final, client managed, and operational passwords. </w:t>
            </w:r>
          </w:p>
          <w:p w14:paraId="41FA2679" w14:textId="77777777" w:rsidR="001F7AB3" w:rsidRPr="00A55E0C" w:rsidRDefault="001F7AB3" w:rsidP="001F7AB3">
            <w:pPr>
              <w:pStyle w:val="ListParagraph"/>
              <w:numPr>
                <w:ilvl w:val="0"/>
                <w:numId w:val="6"/>
              </w:numPr>
              <w:rPr>
                <w:rFonts w:asciiTheme="minorHAnsi" w:eastAsia="Arial Unicode MS"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Unless otherwise identified within this proposal, the Client will be responsible for the disposal of all packaging materials and abatement of any relevant equipment. </w:t>
            </w:r>
          </w:p>
          <w:p w14:paraId="34A2CBBF"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may require that the customer complete a network worksheet to provide information vital to the successful completion of the project.  If the necessary information is not provided in a timely manner, Matrix reserves the right to delay the engagement schedule accordingly.</w:t>
            </w:r>
          </w:p>
          <w:p w14:paraId="646F256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assumes that the customer will coordinate with third parties to provide ancillary services and that the customer will address related problems directly with the third parties.</w:t>
            </w:r>
          </w:p>
          <w:p w14:paraId="57927F4B" w14:textId="4EE117AF" w:rsidR="006D351F" w:rsidRPr="00A55E0C" w:rsidRDefault="001F7AB3" w:rsidP="00142A75">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will adhere to Matrix Integration, LLC Terms &amp; Conditions. See Attached Terms &amp; Conditions.</w:t>
            </w:r>
          </w:p>
          <w:p w14:paraId="43E6B1DB" w14:textId="07EE2F1F" w:rsidR="001F7AB3" w:rsidRPr="007E6534" w:rsidRDefault="001F7AB3" w:rsidP="00142A75">
            <w:pPr>
              <w:pStyle w:val="Heading1"/>
              <w:rPr>
                <w:rFonts w:ascii="Source Sans Pro" w:hAnsi="Source Sans Pro"/>
                <w:color w:val="4F6356" w:themeColor="accent2"/>
              </w:rPr>
            </w:pPr>
            <w:bookmarkStart w:id="12" w:name="_Toc195184961"/>
            <w:r w:rsidRPr="007E6534">
              <w:rPr>
                <w:rFonts w:ascii="Source Sans Pro" w:hAnsi="Source Sans Pro"/>
                <w:color w:val="4F6356" w:themeColor="accent2"/>
              </w:rPr>
              <w:t>Payment Schedule</w:t>
            </w:r>
            <w:bookmarkEnd w:id="12"/>
          </w:p>
          <w:p w14:paraId="734D626E" w14:textId="77777777" w:rsidR="001F7AB3" w:rsidRPr="00A55E0C" w:rsidRDefault="001F7AB3" w:rsidP="001F7AB3">
            <w:pPr>
              <w:ind w:left="630" w:right="1008"/>
              <w:rPr>
                <w:rFonts w:asciiTheme="minorHAnsi" w:hAnsiTheme="minorHAnsi" w:cs="Arial"/>
                <w:color w:val="868686" w:themeColor="text1" w:themeTint="99"/>
                <w:szCs w:val="18"/>
              </w:rPr>
            </w:pPr>
            <w:r w:rsidRPr="00A55E0C">
              <w:rPr>
                <w:rFonts w:asciiTheme="minorHAnsi" w:hAnsiTheme="minorHAnsi" w:cs="Arial"/>
                <w:b/>
                <w:color w:val="868686" w:themeColor="text1" w:themeTint="99"/>
                <w:szCs w:val="18"/>
              </w:rPr>
              <w:t>TOTAL PRICE OF THIS SOLUTION</w:t>
            </w:r>
            <w:r w:rsidRPr="00A55E0C">
              <w:rPr>
                <w:rFonts w:asciiTheme="minorHAnsi" w:hAnsiTheme="minorHAnsi" w:cs="Arial"/>
                <w:b/>
                <w:color w:val="868686" w:themeColor="text1" w:themeTint="99"/>
                <w:szCs w:val="18"/>
              </w:rPr>
              <w:br/>
            </w:r>
          </w:p>
          <w:p w14:paraId="795F8FBF" w14:textId="3F88F216" w:rsidR="009F15FC" w:rsidRPr="00A55E0C" w:rsidRDefault="009F15FC" w:rsidP="009F15FC">
            <w:pPr>
              <w:tabs>
                <w:tab w:val="left" w:pos="5490"/>
                <w:tab w:val="right" w:pos="6480"/>
              </w:tabs>
              <w:ind w:left="2790" w:right="1008"/>
              <w:rPr>
                <w:rFonts w:asciiTheme="minorHAnsi" w:hAnsiTheme="minorHAnsi" w:cs="Arial"/>
                <w:color w:val="868686" w:themeColor="text1" w:themeTint="99"/>
                <w:sz w:val="20"/>
              </w:rPr>
            </w:pPr>
            <w:r w:rsidRPr="00A55E0C">
              <w:rPr>
                <w:rFonts w:asciiTheme="minorHAnsi" w:hAnsiTheme="minorHAnsi" w:cs="Arial"/>
                <w:color w:val="868686" w:themeColor="text1" w:themeTint="99"/>
                <w:sz w:val="20"/>
              </w:rPr>
              <w:t xml:space="preserve">Equipment and </w:t>
            </w:r>
            <w:r w:rsidR="005B64A9" w:rsidRPr="00A55E0C">
              <w:rPr>
                <w:rFonts w:asciiTheme="minorHAnsi" w:hAnsiTheme="minorHAnsi" w:cs="Arial"/>
                <w:color w:val="868686" w:themeColor="text1" w:themeTint="99"/>
                <w:sz w:val="20"/>
              </w:rPr>
              <w:t>S</w:t>
            </w:r>
            <w:r w:rsidRPr="00A55E0C">
              <w:rPr>
                <w:rFonts w:asciiTheme="minorHAnsi" w:hAnsiTheme="minorHAnsi" w:cs="Arial"/>
                <w:color w:val="868686" w:themeColor="text1" w:themeTint="99"/>
                <w:sz w:val="20"/>
              </w:rPr>
              <w:t>oftware:</w:t>
            </w:r>
            <w:r w:rsidRPr="00A55E0C">
              <w:rPr>
                <w:rFonts w:asciiTheme="minorHAnsi" w:hAnsiTheme="minorHAnsi" w:cs="Arial"/>
                <w:color w:val="868686" w:themeColor="text1" w:themeTint="99"/>
                <w:sz w:val="20"/>
              </w:rPr>
              <w:tab/>
              <w:t>$</w:t>
            </w:r>
            <w:r w:rsidRPr="00A55E0C">
              <w:rPr>
                <w:rFonts w:asciiTheme="minorHAnsi" w:hAnsiTheme="minorHAnsi" w:cs="Arial"/>
                <w:color w:val="868686" w:themeColor="text1" w:themeTint="99"/>
                <w:sz w:val="20"/>
              </w:rPr>
              <w:tab/>
            </w:r>
            <w:r w:rsidR="00B73D64">
              <w:rPr>
                <w:rFonts w:asciiTheme="minorHAnsi" w:hAnsiTheme="minorHAnsi" w:cs="Arial"/>
                <w:color w:val="868686" w:themeColor="text1" w:themeTint="99"/>
                <w:sz w:val="20"/>
              </w:rPr>
              <w:t>[SOW Items]</w:t>
            </w:r>
          </w:p>
          <w:p w14:paraId="621A99C8" w14:textId="72900C28" w:rsidR="009F15FC" w:rsidRPr="00A55E0C" w:rsidRDefault="009F15FC" w:rsidP="009F15FC">
            <w:pPr>
              <w:tabs>
                <w:tab w:val="left" w:pos="5490"/>
                <w:tab w:val="right" w:pos="6480"/>
              </w:tabs>
              <w:ind w:left="2790" w:right="1008"/>
              <w:rPr>
                <w:rFonts w:asciiTheme="minorHAnsi" w:hAnsiTheme="minorHAnsi" w:cs="Arial"/>
                <w:color w:val="868686" w:themeColor="text1" w:themeTint="99"/>
                <w:sz w:val="20"/>
              </w:rPr>
            </w:pPr>
            <w:r w:rsidRPr="00A55E0C">
              <w:rPr>
                <w:rFonts w:asciiTheme="minorHAnsi" w:hAnsiTheme="minorHAnsi" w:cs="Arial"/>
                <w:color w:val="868686" w:themeColor="text1" w:themeTint="99"/>
                <w:sz w:val="20"/>
              </w:rPr>
              <w:t xml:space="preserve">Professional </w:t>
            </w:r>
            <w:r w:rsidR="005B64A9" w:rsidRPr="00A55E0C">
              <w:rPr>
                <w:rFonts w:asciiTheme="minorHAnsi" w:hAnsiTheme="minorHAnsi" w:cs="Arial"/>
                <w:color w:val="868686" w:themeColor="text1" w:themeTint="99"/>
                <w:sz w:val="20"/>
              </w:rPr>
              <w:t>S</w:t>
            </w:r>
            <w:r w:rsidRPr="00A55E0C">
              <w:rPr>
                <w:rFonts w:asciiTheme="minorHAnsi" w:hAnsiTheme="minorHAnsi" w:cs="Arial"/>
                <w:color w:val="868686" w:themeColor="text1" w:themeTint="99"/>
                <w:sz w:val="20"/>
              </w:rPr>
              <w:t xml:space="preserve">ervices: </w:t>
            </w:r>
            <w:r w:rsidRPr="00A55E0C">
              <w:rPr>
                <w:rFonts w:asciiTheme="minorHAnsi" w:hAnsiTheme="minorHAnsi" w:cs="Arial"/>
                <w:color w:val="868686" w:themeColor="text1" w:themeTint="99"/>
                <w:sz w:val="20"/>
              </w:rPr>
              <w:tab/>
            </w:r>
            <w:r w:rsidR="000C4F17">
              <w:rPr>
                <w:rFonts w:asciiTheme="minorHAnsi" w:hAnsiTheme="minorHAnsi" w:cs="Arial"/>
                <w:color w:val="868686" w:themeColor="text1" w:themeTint="99"/>
                <w:sz w:val="20"/>
              </w:rPr>
              <w:t>$</w:t>
            </w:r>
            <w:r w:rsidRPr="00A55E0C">
              <w:rPr>
                <w:rFonts w:asciiTheme="minorHAnsi" w:hAnsiTheme="minorHAnsi" w:cs="Arial"/>
                <w:color w:val="868686" w:themeColor="text1" w:themeTint="99"/>
                <w:sz w:val="20"/>
              </w:rPr>
              <w:tab/>
            </w:r>
            <w:r w:rsidR="00B53C56" w:rsidRPr="00A55E0C">
              <w:rPr>
                <w:rFonts w:asciiTheme="minorHAnsi" w:hAnsiTheme="minorHAnsi" w:cs="Arial"/>
                <w:color w:val="868686" w:themeColor="text1" w:themeTint="99"/>
                <w:sz w:val="20"/>
              </w:rPr>
              <w:t>xxx.xx</w:t>
            </w:r>
          </w:p>
          <w:p w14:paraId="26FEB5CF" w14:textId="5BD19D55" w:rsidR="009F15FC" w:rsidRPr="00A55E0C" w:rsidRDefault="009F15FC" w:rsidP="009F15FC">
            <w:pPr>
              <w:tabs>
                <w:tab w:val="left" w:pos="5490"/>
                <w:tab w:val="right" w:pos="6480"/>
              </w:tabs>
              <w:ind w:left="2790" w:right="1008"/>
              <w:rPr>
                <w:rFonts w:asciiTheme="minorHAnsi" w:hAnsiTheme="minorHAnsi" w:cs="Arial"/>
                <w:b/>
                <w:bCs/>
                <w:color w:val="868686" w:themeColor="text1" w:themeTint="99"/>
                <w:sz w:val="20"/>
              </w:rPr>
            </w:pPr>
            <w:r w:rsidRPr="00A55E0C">
              <w:rPr>
                <w:rFonts w:asciiTheme="minorHAnsi" w:hAnsiTheme="minorHAnsi" w:cs="Arial"/>
                <w:b/>
                <w:bCs/>
                <w:color w:val="868686" w:themeColor="text1" w:themeTint="99"/>
                <w:sz w:val="20"/>
              </w:rPr>
              <w:t xml:space="preserve">Total </w:t>
            </w:r>
            <w:r w:rsidR="005B64A9" w:rsidRPr="00A55E0C">
              <w:rPr>
                <w:rFonts w:asciiTheme="minorHAnsi" w:hAnsiTheme="minorHAnsi" w:cs="Arial"/>
                <w:b/>
                <w:bCs/>
                <w:color w:val="868686" w:themeColor="text1" w:themeTint="99"/>
                <w:sz w:val="20"/>
              </w:rPr>
              <w:t>P</w:t>
            </w:r>
            <w:r w:rsidRPr="00A55E0C">
              <w:rPr>
                <w:rFonts w:asciiTheme="minorHAnsi" w:hAnsiTheme="minorHAnsi" w:cs="Arial"/>
                <w:b/>
                <w:bCs/>
                <w:color w:val="868686" w:themeColor="text1" w:themeTint="99"/>
                <w:sz w:val="20"/>
              </w:rPr>
              <w:t xml:space="preserve">roject </w:t>
            </w:r>
            <w:r w:rsidR="005B64A9" w:rsidRPr="00A55E0C">
              <w:rPr>
                <w:rFonts w:asciiTheme="minorHAnsi" w:hAnsiTheme="minorHAnsi" w:cs="Arial"/>
                <w:b/>
                <w:bCs/>
                <w:color w:val="868686" w:themeColor="text1" w:themeTint="99"/>
                <w:sz w:val="20"/>
              </w:rPr>
              <w:t>I</w:t>
            </w:r>
            <w:r w:rsidRPr="00A55E0C">
              <w:rPr>
                <w:rFonts w:asciiTheme="minorHAnsi" w:hAnsiTheme="minorHAnsi" w:cs="Arial"/>
                <w:b/>
                <w:bCs/>
                <w:color w:val="868686" w:themeColor="text1" w:themeTint="99"/>
                <w:sz w:val="20"/>
              </w:rPr>
              <w:t xml:space="preserve">nvestment: </w:t>
            </w:r>
            <w:r w:rsidRPr="00A55E0C">
              <w:rPr>
                <w:rFonts w:asciiTheme="minorHAnsi" w:hAnsiTheme="minorHAnsi" w:cs="Arial"/>
                <w:b/>
                <w:bCs/>
                <w:color w:val="868686" w:themeColor="text1" w:themeTint="99"/>
                <w:sz w:val="20"/>
              </w:rPr>
              <w:tab/>
              <w:t>$</w:t>
            </w:r>
            <w:r w:rsidRPr="00A55E0C">
              <w:rPr>
                <w:rFonts w:asciiTheme="minorHAnsi" w:hAnsiTheme="minorHAnsi" w:cs="Arial"/>
                <w:b/>
                <w:bCs/>
                <w:color w:val="868686" w:themeColor="text1" w:themeTint="99"/>
                <w:sz w:val="20"/>
              </w:rPr>
              <w:tab/>
            </w:r>
            <w:r w:rsidR="00205538">
              <w:rPr>
                <w:rFonts w:asciiTheme="minorHAnsi" w:hAnsiTheme="minorHAnsi" w:cs="Arial"/>
                <w:b/>
                <w:bCs/>
                <w:color w:val="868686" w:themeColor="text1" w:themeTint="99"/>
                <w:sz w:val="20"/>
              </w:rPr>
              <w:t>[Total Cost]</w:t>
            </w:r>
          </w:p>
          <w:p w14:paraId="0ADE77C4" w14:textId="77777777" w:rsidR="001F7AB3" w:rsidRPr="00A55E0C" w:rsidRDefault="001F7AB3" w:rsidP="001F7AB3">
            <w:pPr>
              <w:ind w:left="630" w:right="1008"/>
              <w:rPr>
                <w:rFonts w:asciiTheme="minorHAnsi" w:hAnsiTheme="minorHAnsi" w:cs="Arial"/>
                <w:color w:val="868686" w:themeColor="text1" w:themeTint="99"/>
                <w:szCs w:val="18"/>
              </w:rPr>
            </w:pPr>
          </w:p>
          <w:p w14:paraId="13A54BA9" w14:textId="77777777" w:rsidR="001F7AB3" w:rsidRPr="00A55E0C" w:rsidRDefault="001F7AB3" w:rsidP="001F7AB3">
            <w:pPr>
              <w:pStyle w:val="ListParagraph"/>
              <w:numPr>
                <w:ilvl w:val="0"/>
                <w:numId w:val="7"/>
              </w:numPr>
              <w:rPr>
                <w:rFonts w:asciiTheme="minorHAnsi" w:eastAsiaTheme="minorEastAsia"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Materials to be invoiced as received by Client and/or by Matrix. Remainder of Services to be invoiced upon completion. If completion of project extends beyond 30 days, progress billing will be required.</w:t>
            </w:r>
          </w:p>
          <w:p w14:paraId="32753A86" w14:textId="034180E5" w:rsidR="001F7AB3" w:rsidRPr="00A55E0C" w:rsidRDefault="001F7AB3" w:rsidP="001F7AB3">
            <w:pPr>
              <w:pStyle w:val="ListParagraph"/>
              <w:numPr>
                <w:ilvl w:val="0"/>
                <w:numId w:val="7"/>
              </w:numPr>
              <w:rPr>
                <w:rFonts w:asciiTheme="minorHAnsi" w:eastAsiaTheme="minorEastAsia"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understands and agrees to Matrix Integration</w:t>
            </w:r>
            <w:r w:rsidR="00192485">
              <w:rPr>
                <w:rFonts w:asciiTheme="minorHAnsi" w:hAnsiTheme="minorHAnsi" w:cstheme="minorHAnsi"/>
                <w:color w:val="868686" w:themeColor="text1" w:themeTint="99"/>
                <w:sz w:val="18"/>
                <w:szCs w:val="18"/>
              </w:rPr>
              <w:t>’s</w:t>
            </w:r>
            <w:r w:rsidRPr="00A55E0C">
              <w:rPr>
                <w:rFonts w:asciiTheme="minorHAnsi" w:hAnsiTheme="minorHAnsi" w:cstheme="minorHAnsi"/>
                <w:color w:val="868686" w:themeColor="text1" w:themeTint="99"/>
                <w:sz w:val="18"/>
                <w:szCs w:val="18"/>
              </w:rPr>
              <w:t xml:space="preserve"> standard Terms &amp; Conditions (see below). </w:t>
            </w:r>
          </w:p>
          <w:p w14:paraId="3F26F7E0" w14:textId="77777777" w:rsidR="00A26C23" w:rsidRPr="00E3140F" w:rsidRDefault="00A26C23" w:rsidP="00A26C23">
            <w:pPr>
              <w:pStyle w:val="Heading1"/>
              <w:rPr>
                <w:rFonts w:ascii="Source Sans Pro" w:hAnsi="Source Sans Pro"/>
                <w:color w:val="4F6356" w:themeColor="accent2"/>
              </w:rPr>
            </w:pPr>
            <w:bookmarkStart w:id="13" w:name="_Toc195184962"/>
            <w:r w:rsidRPr="00E3140F">
              <w:rPr>
                <w:rFonts w:ascii="Source Sans Pro" w:hAnsi="Source Sans Pro"/>
                <w:color w:val="4F6356" w:themeColor="accent2"/>
              </w:rPr>
              <w:t>Authorization to Proceed</w:t>
            </w:r>
            <w:bookmarkEnd w:id="13"/>
          </w:p>
          <w:p w14:paraId="55003067" w14:textId="77777777" w:rsidR="00A26C23" w:rsidRPr="00AE4255" w:rsidRDefault="00A26C23" w:rsidP="00A26C23">
            <w:pPr>
              <w:pStyle w:val="NoSpacing"/>
              <w:ind w:left="630" w:right="1008"/>
              <w:rPr>
                <w:rFonts w:cs="Arial"/>
              </w:rPr>
            </w:pPr>
            <w:r w:rsidRPr="00AE4255">
              <w:rPr>
                <w:rFonts w:cs="Arial"/>
              </w:rPr>
              <w:t>Your signature authorizes Matrix Integration to proceed with this Engagement Proposal:</w:t>
            </w:r>
          </w:p>
          <w:p w14:paraId="034DCC11" w14:textId="77777777" w:rsidR="00A26C23" w:rsidRPr="00AE4255" w:rsidRDefault="00A26C23" w:rsidP="00A26C23">
            <w:pPr>
              <w:pStyle w:val="NoSpacing"/>
              <w:ind w:left="630" w:right="1008"/>
              <w:rPr>
                <w:rFonts w:cs="Arial"/>
              </w:rPr>
            </w:pPr>
          </w:p>
          <w:p w14:paraId="5A9A6A30" w14:textId="77777777" w:rsidR="00A26C23" w:rsidRPr="00AE4255" w:rsidRDefault="00A26C23" w:rsidP="00A26C23">
            <w:pPr>
              <w:pStyle w:val="NoSpacing"/>
              <w:ind w:left="630" w:right="1008"/>
              <w:rPr>
                <w:rFonts w:cs="Arial"/>
              </w:rPr>
            </w:pPr>
          </w:p>
          <w:p w14:paraId="70E88E40" w14:textId="77777777" w:rsidR="00A26C23" w:rsidRPr="00AE4255" w:rsidRDefault="00A26C23" w:rsidP="00A26C23">
            <w:pPr>
              <w:pStyle w:val="NoSpacing"/>
              <w:ind w:left="630" w:right="1008"/>
              <w:rPr>
                <w:rFonts w:cs="Arial"/>
              </w:rPr>
            </w:pPr>
            <w:r w:rsidRPr="00AE4255">
              <w:rPr>
                <w:rFonts w:cs="Arial"/>
              </w:rPr>
              <w:t xml:space="preserve">Client Authorized Signature: </w:t>
            </w:r>
            <w:r w:rsidRPr="00AE4255">
              <w:rPr>
                <w:rFonts w:cs="Arial"/>
                <w:u w:val="single"/>
              </w:rPr>
              <w:tab/>
              <w:t xml:space="preserve">                                                          </w:t>
            </w:r>
            <w:r w:rsidRPr="00AE4255">
              <w:rPr>
                <w:rFonts w:cs="Arial"/>
              </w:rPr>
              <w:t xml:space="preserve">  Date: </w:t>
            </w:r>
            <w:r w:rsidRPr="00AE4255">
              <w:rPr>
                <w:rFonts w:cs="Arial"/>
                <w:u w:val="single"/>
              </w:rPr>
              <w:tab/>
            </w:r>
            <w:r w:rsidRPr="00AE4255">
              <w:rPr>
                <w:rFonts w:cs="Arial"/>
                <w:u w:val="single"/>
              </w:rPr>
              <w:tab/>
            </w:r>
          </w:p>
          <w:p w14:paraId="24A623CA" w14:textId="77777777" w:rsidR="00A26C23" w:rsidRPr="00AE4255" w:rsidRDefault="00A26C23" w:rsidP="00A26C23">
            <w:pPr>
              <w:pStyle w:val="NoSpacing"/>
              <w:ind w:left="630" w:right="1008"/>
              <w:rPr>
                <w:rFonts w:cs="Arial"/>
                <w:u w:val="single"/>
              </w:rPr>
            </w:pPr>
          </w:p>
          <w:p w14:paraId="67F344CC" w14:textId="19A7ED56" w:rsidR="00A26C23" w:rsidRPr="00AE4255" w:rsidRDefault="00A26C23" w:rsidP="00F3079D">
            <w:pPr>
              <w:pStyle w:val="NoSpacing"/>
              <w:ind w:left="630" w:right="1008"/>
              <w:rPr>
                <w:rFonts w:cs="Arial"/>
              </w:rPr>
            </w:pPr>
            <w:r w:rsidRPr="00AE4255">
              <w:rPr>
                <w:rFonts w:cs="Arial"/>
              </w:rPr>
              <w:t xml:space="preserve">Purchase Order #: </w:t>
            </w:r>
            <w:r w:rsidRPr="00AE4255">
              <w:rPr>
                <w:rFonts w:cs="Arial"/>
                <w:u w:val="single"/>
              </w:rPr>
              <w:tab/>
            </w:r>
            <w:r w:rsidRPr="00AE4255">
              <w:rPr>
                <w:rFonts w:cs="Arial"/>
                <w:u w:val="single"/>
              </w:rPr>
              <w:tab/>
            </w:r>
            <w:r w:rsidRPr="00AE4255">
              <w:rPr>
                <w:rFonts w:cs="Arial"/>
              </w:rPr>
              <w:tab/>
            </w:r>
            <w:r w:rsidRPr="00AE4255">
              <w:rPr>
                <w:rFonts w:cs="Arial"/>
              </w:rPr>
              <w:tab/>
            </w:r>
            <w:r w:rsidRPr="00AE4255">
              <w:rPr>
                <w:rFonts w:cs="Arial"/>
              </w:rPr>
              <w:tab/>
            </w:r>
          </w:p>
          <w:p w14:paraId="60553034" w14:textId="77777777" w:rsidR="00A26C23" w:rsidRPr="00AE4255" w:rsidRDefault="00A26C23" w:rsidP="006D351F">
            <w:pPr>
              <w:pStyle w:val="NoSpacing"/>
              <w:ind w:right="1008"/>
              <w:rPr>
                <w:rFonts w:cs="Arial"/>
              </w:rPr>
            </w:pPr>
          </w:p>
          <w:p w14:paraId="14DC1127" w14:textId="165B548F" w:rsidR="00A26C23" w:rsidRDefault="00A26C23" w:rsidP="00323523">
            <w:pPr>
              <w:pStyle w:val="NoSpacing"/>
              <w:ind w:left="630" w:right="1008"/>
              <w:rPr>
                <w:rFonts w:cs="Arial"/>
                <w:u w:val="single"/>
              </w:rPr>
            </w:pPr>
            <w:r w:rsidRPr="00AE4255">
              <w:rPr>
                <w:rFonts w:cs="Arial"/>
              </w:rPr>
              <w:t xml:space="preserve">Matrix Authorized Signature: </w:t>
            </w:r>
            <w:r w:rsidRPr="00AE4255">
              <w:rPr>
                <w:rFonts w:cs="Arial"/>
                <w:u w:val="single"/>
              </w:rPr>
              <w:tab/>
            </w:r>
            <w:r w:rsidRPr="00AE4255">
              <w:rPr>
                <w:rFonts w:cs="Arial"/>
                <w:u w:val="single"/>
              </w:rPr>
              <w:tab/>
            </w:r>
            <w:r w:rsidRPr="00AE4255">
              <w:rPr>
                <w:rFonts w:cs="Arial"/>
                <w:u w:val="single"/>
              </w:rPr>
              <w:tab/>
              <w:t xml:space="preserve">                     </w:t>
            </w:r>
            <w:r w:rsidRPr="00AE4255">
              <w:rPr>
                <w:rFonts w:cs="Arial"/>
              </w:rPr>
              <w:t xml:space="preserve">  Date:</w:t>
            </w:r>
            <w:r w:rsidRPr="00AE4255">
              <w:rPr>
                <w:rFonts w:cs="Arial"/>
                <w:u w:val="single"/>
              </w:rPr>
              <w:t xml:space="preserve"> </w:t>
            </w:r>
            <w:r w:rsidRPr="00AE4255">
              <w:rPr>
                <w:rFonts w:cs="Arial"/>
                <w:u w:val="single"/>
              </w:rPr>
              <w:tab/>
            </w:r>
            <w:r w:rsidRPr="00AE4255">
              <w:rPr>
                <w:rFonts w:cs="Arial"/>
                <w:u w:val="single"/>
              </w:rPr>
              <w:tab/>
            </w:r>
          </w:p>
          <w:p w14:paraId="707F4356" w14:textId="77777777" w:rsidR="00F3079D" w:rsidRPr="00323523" w:rsidRDefault="00F3079D" w:rsidP="00323523">
            <w:pPr>
              <w:pStyle w:val="NoSpacing"/>
              <w:ind w:left="630" w:right="1008"/>
              <w:rPr>
                <w:rFonts w:cs="Arial"/>
                <w:u w:val="single"/>
              </w:rPr>
            </w:pPr>
          </w:p>
          <w:p w14:paraId="598AC84D" w14:textId="77777777" w:rsidR="00A26C23" w:rsidRPr="00AE4255" w:rsidRDefault="00A26C23" w:rsidP="00A26C23">
            <w:pPr>
              <w:pStyle w:val="NoSpacing"/>
              <w:ind w:left="630" w:right="1008"/>
              <w:rPr>
                <w:rFonts w:cs="Arial"/>
                <w:sz w:val="20"/>
              </w:rPr>
            </w:pPr>
          </w:p>
          <w:p w14:paraId="11A8CA94" w14:textId="39482647" w:rsidR="00A26C23" w:rsidRDefault="00A26C23" w:rsidP="00F3079D">
            <w:pPr>
              <w:pStyle w:val="NoSpacing"/>
              <w:ind w:left="630" w:right="1008"/>
              <w:rPr>
                <w:rFonts w:cs="Arial"/>
                <w:sz w:val="20"/>
              </w:rPr>
            </w:pPr>
            <w:r w:rsidRPr="00AE4255">
              <w:rPr>
                <w:rFonts w:cs="Arial"/>
                <w:sz w:val="20"/>
              </w:rPr>
              <w:t xml:space="preserve">Please return a signed copy of the complete Engagement Proposal (all pages) </w:t>
            </w:r>
            <w:r w:rsidR="00BD18B5">
              <w:rPr>
                <w:rFonts w:cs="Arial"/>
                <w:sz w:val="20"/>
              </w:rPr>
              <w:t xml:space="preserve">via email </w:t>
            </w:r>
            <w:r w:rsidRPr="00AE4255">
              <w:rPr>
                <w:rFonts w:cs="Arial"/>
                <w:sz w:val="20"/>
              </w:rPr>
              <w:t xml:space="preserve">to: </w:t>
            </w:r>
          </w:p>
          <w:p w14:paraId="05C464FA" w14:textId="77777777" w:rsidR="00F3079D" w:rsidRPr="00F3079D" w:rsidRDefault="00F3079D" w:rsidP="00F3079D">
            <w:pPr>
              <w:pStyle w:val="NoSpacing"/>
              <w:ind w:left="630" w:right="1008"/>
              <w:rPr>
                <w:rFonts w:cs="Arial"/>
                <w:sz w:val="20"/>
              </w:rPr>
            </w:pPr>
          </w:p>
          <w:p w14:paraId="1F722273" w14:textId="77777777" w:rsidR="00A26C23" w:rsidRDefault="00A26C23" w:rsidP="00A26C23">
            <w:pPr>
              <w:pStyle w:val="NoSpacing"/>
              <w:ind w:left="630" w:right="1008"/>
              <w:rPr>
                <w:rFonts w:cs="Arial"/>
                <w:sz w:val="20"/>
              </w:rPr>
            </w:pPr>
            <w:r w:rsidRPr="00AE4255">
              <w:rPr>
                <w:rFonts w:cs="Arial"/>
                <w:sz w:val="20"/>
              </w:rPr>
              <w:t>The email address of your primary Matrix contact</w:t>
            </w:r>
            <w:r>
              <w:rPr>
                <w:rFonts w:cs="Arial"/>
                <w:sz w:val="20"/>
              </w:rPr>
              <w:t>:</w:t>
            </w:r>
          </w:p>
          <w:p w14:paraId="78A04BCC" w14:textId="54ED2F5A" w:rsidR="00A26C23" w:rsidRDefault="006C0F32" w:rsidP="00A26C23">
            <w:pPr>
              <w:pStyle w:val="NoSpacing"/>
              <w:ind w:left="630" w:right="1008"/>
              <w:rPr>
                <w:rFonts w:cs="Arial"/>
                <w:sz w:val="20"/>
              </w:rPr>
            </w:pPr>
            <w:r>
              <w:rPr>
                <w:rFonts w:cs="Arial"/>
                <w:sz w:val="20"/>
              </w:rPr>
              <w:t>[Client Executive]</w:t>
            </w:r>
          </w:p>
          <w:p w14:paraId="54DEFABE" w14:textId="2D2BC265" w:rsidR="003B5FC6" w:rsidRPr="003B5FC6" w:rsidRDefault="00E45BEF" w:rsidP="003B5FC6">
            <w:pPr>
              <w:pStyle w:val="NoSpacing"/>
              <w:ind w:left="630" w:right="1008"/>
              <w:rPr>
                <w:rFonts w:cs="Arial"/>
                <w:sz w:val="20"/>
              </w:rPr>
            </w:pPr>
            <w:r>
              <w:lastRenderedPageBreak/>
              <w:t>[CE Email]</w:t>
            </w:r>
          </w:p>
          <w:p w14:paraId="32EE677B" w14:textId="77777777" w:rsidR="00F3079D" w:rsidRDefault="00F3079D" w:rsidP="006612F8">
            <w:pPr>
              <w:pStyle w:val="Default"/>
              <w:rPr>
                <w:rFonts w:asciiTheme="minorHAnsi" w:hAnsiTheme="minorHAnsi"/>
                <w:b/>
                <w:bCs/>
                <w:sz w:val="22"/>
                <w:szCs w:val="22"/>
              </w:rPr>
            </w:pPr>
          </w:p>
          <w:p w14:paraId="173B41D2" w14:textId="074DA84D" w:rsidR="006612F8" w:rsidRPr="00677DBE" w:rsidRDefault="006612F8" w:rsidP="006612F8">
            <w:pPr>
              <w:pStyle w:val="Default"/>
              <w:rPr>
                <w:rFonts w:asciiTheme="minorHAnsi" w:hAnsiTheme="minorHAnsi" w:cs="Arial"/>
                <w:b/>
                <w:color w:val="868686" w:themeColor="text1" w:themeTint="99"/>
                <w:sz w:val="22"/>
                <w:szCs w:val="18"/>
                <w:lang w:val="en"/>
              </w:rPr>
            </w:pPr>
            <w:r w:rsidRPr="00677DBE">
              <w:rPr>
                <w:rFonts w:asciiTheme="minorHAnsi" w:hAnsiTheme="minorHAnsi" w:cs="Arial"/>
                <w:b/>
                <w:color w:val="868686" w:themeColor="text1" w:themeTint="99"/>
                <w:sz w:val="22"/>
                <w:szCs w:val="18"/>
                <w:lang w:val="en"/>
              </w:rPr>
              <w:t xml:space="preserve">E-Rate Specific Terms: </w:t>
            </w:r>
          </w:p>
          <w:p w14:paraId="5758C8C4" w14:textId="77777777" w:rsidR="006612F8" w:rsidRPr="00677DBE" w:rsidRDefault="006612F8" w:rsidP="006612F8">
            <w:pPr>
              <w:pStyle w:val="Default"/>
              <w:ind w:left="1022" w:hanging="360"/>
              <w:rPr>
                <w:rFonts w:asciiTheme="minorHAnsi" w:eastAsiaTheme="minorHAnsi" w:hAnsiTheme="minorHAnsi" w:cs="Arial"/>
                <w:color w:val="686868" w:themeColor="text1" w:themeTint="BF"/>
                <w:sz w:val="20"/>
                <w:szCs w:val="20"/>
                <w:lang w:eastAsia="ja-JP"/>
              </w:rPr>
            </w:pPr>
            <w:r w:rsidRPr="00BA79F7">
              <w:rPr>
                <w:rFonts w:asciiTheme="minorHAnsi" w:hAnsiTheme="minorHAnsi"/>
                <w:sz w:val="20"/>
                <w:szCs w:val="20"/>
              </w:rPr>
              <w:t xml:space="preserve">• </w:t>
            </w:r>
            <w:r>
              <w:rPr>
                <w:rFonts w:asciiTheme="minorHAnsi" w:hAnsiTheme="minorHAnsi"/>
                <w:sz w:val="20"/>
                <w:szCs w:val="20"/>
              </w:rPr>
              <w:tab/>
            </w:r>
            <w:r w:rsidRPr="00677DBE">
              <w:rPr>
                <w:rFonts w:asciiTheme="minorHAnsi" w:eastAsiaTheme="minorHAnsi" w:hAnsiTheme="minorHAnsi" w:cs="Arial"/>
                <w:color w:val="686868" w:themeColor="text1" w:themeTint="BF"/>
                <w:sz w:val="20"/>
                <w:szCs w:val="20"/>
                <w:lang w:eastAsia="ja-JP"/>
              </w:rPr>
              <w:t xml:space="preserve">Clients electing Billed Entity Applicant Reimbursement (BEAR) form payment shall pay Matrix Integration for the full (non-discounted) invoice amount. Client will submit Form 472 to USAC for reimbursement of discount. </w:t>
            </w:r>
          </w:p>
          <w:p w14:paraId="041AD8E1" w14:textId="77777777" w:rsidR="006612F8" w:rsidRPr="00677DBE" w:rsidRDefault="006612F8" w:rsidP="006612F8">
            <w:pPr>
              <w:pStyle w:val="Default"/>
              <w:rPr>
                <w:rFonts w:asciiTheme="minorHAnsi" w:eastAsiaTheme="minorHAnsi" w:hAnsiTheme="minorHAnsi" w:cs="Arial"/>
                <w:color w:val="686868" w:themeColor="text1" w:themeTint="BF"/>
                <w:sz w:val="20"/>
                <w:szCs w:val="20"/>
                <w:lang w:eastAsia="ja-JP"/>
              </w:rPr>
            </w:pP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t xml:space="preserve"> </w:t>
            </w:r>
            <w:sdt>
              <w:sdtPr>
                <w:rPr>
                  <w:rFonts w:asciiTheme="minorHAnsi" w:eastAsiaTheme="minorHAnsi" w:hAnsiTheme="minorHAnsi" w:cs="Arial"/>
                  <w:color w:val="686868" w:themeColor="text1" w:themeTint="BF"/>
                  <w:sz w:val="20"/>
                  <w:szCs w:val="20"/>
                  <w:lang w:eastAsia="ja-JP"/>
                </w:rPr>
                <w:id w:val="2087564204"/>
                <w14:checkbox>
                  <w14:checked w14:val="0"/>
                  <w14:checkedState w14:val="2612" w14:font="MS Gothic"/>
                  <w14:uncheckedState w14:val="2610" w14:font="MS Gothic"/>
                </w14:checkbox>
              </w:sdtPr>
              <w:sdtContent>
                <w:r w:rsidRPr="00677DBE">
                  <w:rPr>
                    <w:rFonts w:asciiTheme="minorHAnsi" w:eastAsiaTheme="minorHAnsi" w:hAnsiTheme="minorHAnsi" w:cs="Arial" w:hint="eastAsia"/>
                    <w:color w:val="686868" w:themeColor="text1" w:themeTint="BF"/>
                    <w:sz w:val="20"/>
                    <w:szCs w:val="20"/>
                    <w:lang w:eastAsia="ja-JP"/>
                  </w:rPr>
                  <w:t>☐</w:t>
                </w:r>
              </w:sdtContent>
            </w:sdt>
            <w:r w:rsidRPr="00677DBE">
              <w:rPr>
                <w:rFonts w:asciiTheme="minorHAnsi" w:eastAsiaTheme="minorHAnsi" w:hAnsiTheme="minorHAnsi" w:cs="Arial"/>
                <w:color w:val="686868" w:themeColor="text1" w:themeTint="BF"/>
                <w:sz w:val="20"/>
                <w:szCs w:val="20"/>
                <w:lang w:eastAsia="ja-JP"/>
              </w:rPr>
              <w:t xml:space="preserve"> Check here to elect BEAR billing </w:t>
            </w:r>
          </w:p>
          <w:p w14:paraId="14FEE2C4" w14:textId="77777777" w:rsidR="006612F8" w:rsidRPr="00677DBE" w:rsidRDefault="006612F8" w:rsidP="006612F8">
            <w:pPr>
              <w:pStyle w:val="Default"/>
              <w:rPr>
                <w:rFonts w:asciiTheme="minorHAnsi" w:eastAsiaTheme="minorHAnsi" w:hAnsiTheme="minorHAnsi" w:cs="Arial"/>
                <w:i/>
                <w:color w:val="686868" w:themeColor="text1" w:themeTint="BF"/>
                <w:sz w:val="16"/>
                <w:szCs w:val="16"/>
                <w:lang w:eastAsia="ja-JP"/>
              </w:rPr>
            </w:pPr>
            <w:r>
              <w:rPr>
                <w:rFonts w:asciiTheme="minorHAnsi" w:hAnsiTheme="minorHAnsi"/>
                <w:i/>
                <w:iCs/>
                <w:sz w:val="16"/>
                <w:szCs w:val="16"/>
              </w:rPr>
              <w:tab/>
            </w:r>
            <w:r>
              <w:rPr>
                <w:rFonts w:asciiTheme="minorHAnsi" w:hAnsiTheme="minorHAnsi"/>
                <w:i/>
                <w:iCs/>
                <w:sz w:val="16"/>
                <w:szCs w:val="16"/>
              </w:rPr>
              <w:tab/>
            </w:r>
            <w:r>
              <w:rPr>
                <w:rFonts w:asciiTheme="minorHAnsi" w:hAnsiTheme="minorHAnsi"/>
                <w:i/>
                <w:iCs/>
                <w:sz w:val="16"/>
                <w:szCs w:val="16"/>
              </w:rPr>
              <w:tab/>
            </w:r>
            <w:r w:rsidRPr="00677DBE">
              <w:rPr>
                <w:rFonts w:asciiTheme="minorHAnsi" w:eastAsiaTheme="minorHAnsi" w:hAnsiTheme="minorHAnsi" w:cs="Arial"/>
                <w:i/>
                <w:color w:val="686868" w:themeColor="text1" w:themeTint="BF"/>
                <w:sz w:val="16"/>
                <w:szCs w:val="16"/>
                <w:lang w:eastAsia="ja-JP"/>
              </w:rPr>
              <w:t xml:space="preserve">BEAR Note: Order, shipment and invoicing begin upon receipt of signed Engagement Proposal </w:t>
            </w:r>
          </w:p>
          <w:p w14:paraId="114E476E" w14:textId="77777777" w:rsidR="006612F8" w:rsidRPr="00677DBE" w:rsidRDefault="006612F8" w:rsidP="006612F8">
            <w:pPr>
              <w:pStyle w:val="Default"/>
              <w:ind w:left="1022" w:hanging="360"/>
              <w:rPr>
                <w:rFonts w:asciiTheme="minorHAnsi" w:eastAsiaTheme="minorHAnsi" w:hAnsiTheme="minorHAnsi" w:cs="Arial"/>
                <w:color w:val="686868" w:themeColor="text1" w:themeTint="BF"/>
                <w:sz w:val="20"/>
                <w:szCs w:val="20"/>
                <w:lang w:eastAsia="ja-JP"/>
              </w:rPr>
            </w:pPr>
            <w:r w:rsidRPr="00BA79F7">
              <w:rPr>
                <w:rFonts w:asciiTheme="minorHAnsi" w:hAnsiTheme="minorHAnsi"/>
                <w:sz w:val="20"/>
                <w:szCs w:val="20"/>
              </w:rPr>
              <w:t xml:space="preserve">• </w:t>
            </w:r>
            <w:r>
              <w:rPr>
                <w:rFonts w:asciiTheme="minorHAnsi" w:hAnsiTheme="minorHAnsi"/>
                <w:sz w:val="20"/>
                <w:szCs w:val="20"/>
              </w:rPr>
              <w:tab/>
            </w:r>
            <w:r w:rsidRPr="00677DBE">
              <w:rPr>
                <w:rFonts w:asciiTheme="minorHAnsi" w:eastAsiaTheme="minorHAnsi" w:hAnsiTheme="minorHAnsi" w:cs="Arial"/>
                <w:color w:val="686868" w:themeColor="text1" w:themeTint="BF"/>
                <w:sz w:val="20"/>
                <w:szCs w:val="20"/>
                <w:lang w:eastAsia="ja-JP"/>
              </w:rPr>
              <w:t xml:space="preserve">Clients electing Service Provider Invoice (SPI) shall only be invoiced for the remaining non-discount amount upon product shipment following USAC project approval. </w:t>
            </w:r>
          </w:p>
          <w:p w14:paraId="031712B8" w14:textId="77777777" w:rsidR="006612F8" w:rsidRPr="00677DBE" w:rsidRDefault="006612F8" w:rsidP="006612F8">
            <w:pPr>
              <w:pStyle w:val="Default"/>
              <w:rPr>
                <w:rFonts w:asciiTheme="minorHAnsi" w:eastAsiaTheme="minorHAnsi" w:hAnsiTheme="minorHAnsi" w:cs="Arial"/>
                <w:color w:val="686868" w:themeColor="text1" w:themeTint="BF"/>
                <w:sz w:val="20"/>
                <w:szCs w:val="20"/>
                <w:lang w:eastAsia="ja-JP"/>
              </w:rPr>
            </w:pP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sdt>
              <w:sdtPr>
                <w:rPr>
                  <w:rFonts w:asciiTheme="minorHAnsi" w:eastAsiaTheme="minorHAnsi" w:hAnsiTheme="minorHAnsi" w:cs="Arial"/>
                  <w:color w:val="686868" w:themeColor="text1" w:themeTint="BF"/>
                  <w:sz w:val="20"/>
                  <w:szCs w:val="20"/>
                  <w:lang w:eastAsia="ja-JP"/>
                </w:rPr>
                <w:id w:val="-371689399"/>
                <w14:checkbox>
                  <w14:checked w14:val="0"/>
                  <w14:checkedState w14:val="2612" w14:font="MS Gothic"/>
                  <w14:uncheckedState w14:val="2610" w14:font="MS Gothic"/>
                </w14:checkbox>
              </w:sdtPr>
              <w:sdtContent>
                <w:r w:rsidRPr="00677DBE">
                  <w:rPr>
                    <w:rFonts w:asciiTheme="minorHAnsi" w:eastAsiaTheme="minorHAnsi" w:hAnsiTheme="minorHAnsi" w:cs="Arial" w:hint="eastAsia"/>
                    <w:color w:val="686868" w:themeColor="text1" w:themeTint="BF"/>
                    <w:sz w:val="20"/>
                    <w:szCs w:val="20"/>
                    <w:lang w:eastAsia="ja-JP"/>
                  </w:rPr>
                  <w:t>☐</w:t>
                </w:r>
              </w:sdtContent>
            </w:sdt>
            <w:r w:rsidRPr="00677DBE">
              <w:rPr>
                <w:rFonts w:asciiTheme="minorHAnsi" w:eastAsiaTheme="minorHAnsi" w:hAnsiTheme="minorHAnsi" w:cs="Arial"/>
                <w:color w:val="686868" w:themeColor="text1" w:themeTint="BF"/>
                <w:sz w:val="20"/>
                <w:szCs w:val="20"/>
                <w:lang w:eastAsia="ja-JP"/>
              </w:rPr>
              <w:t xml:space="preserve"> Check here to elect SPI billing </w:t>
            </w:r>
          </w:p>
          <w:p w14:paraId="2735C276" w14:textId="77777777" w:rsidR="006612F8" w:rsidRDefault="006612F8" w:rsidP="006612F8">
            <w:pPr>
              <w:ind w:left="630" w:right="1008"/>
              <w:rPr>
                <w:rFonts w:asciiTheme="minorHAnsi" w:hAnsiTheme="minorHAnsi"/>
                <w:i/>
                <w:iCs/>
                <w:sz w:val="16"/>
                <w:szCs w:val="16"/>
              </w:rPr>
            </w:pPr>
            <w:r>
              <w:rPr>
                <w:rFonts w:asciiTheme="minorHAnsi" w:hAnsiTheme="minorHAnsi"/>
                <w:i/>
                <w:iCs/>
                <w:sz w:val="16"/>
                <w:szCs w:val="16"/>
              </w:rPr>
              <w:tab/>
            </w:r>
            <w:r>
              <w:rPr>
                <w:rFonts w:asciiTheme="minorHAnsi" w:hAnsiTheme="minorHAnsi"/>
                <w:i/>
                <w:iCs/>
                <w:sz w:val="16"/>
                <w:szCs w:val="16"/>
              </w:rPr>
              <w:tab/>
            </w:r>
            <w:r>
              <w:rPr>
                <w:rFonts w:asciiTheme="minorHAnsi" w:hAnsiTheme="minorHAnsi"/>
                <w:i/>
                <w:iCs/>
                <w:sz w:val="16"/>
                <w:szCs w:val="16"/>
              </w:rPr>
              <w:tab/>
            </w:r>
            <w:r w:rsidRPr="00677DBE">
              <w:rPr>
                <w:rFonts w:asciiTheme="minorHAnsi" w:eastAsiaTheme="minorHAnsi" w:hAnsiTheme="minorHAnsi" w:cs="Arial"/>
                <w:i/>
                <w:color w:val="686868" w:themeColor="text1" w:themeTint="BF"/>
                <w:sz w:val="16"/>
                <w:szCs w:val="16"/>
                <w:lang w:val="en-US" w:eastAsia="ja-JP"/>
              </w:rPr>
              <w:t xml:space="preserve">SPI Note: Order, shipment and invoicing begin upon receipt of USAC Funding Commitment </w:t>
            </w:r>
            <w:r w:rsidRPr="00677DBE">
              <w:rPr>
                <w:rFonts w:asciiTheme="minorHAnsi" w:eastAsiaTheme="minorHAnsi" w:hAnsiTheme="minorHAnsi" w:cs="Arial"/>
                <w:i/>
                <w:color w:val="686868" w:themeColor="text1" w:themeTint="BF"/>
                <w:sz w:val="16"/>
                <w:szCs w:val="16"/>
                <w:lang w:val="en-US" w:eastAsia="ja-JP"/>
              </w:rPr>
              <w:tab/>
            </w:r>
            <w:r w:rsidRPr="00677DBE">
              <w:rPr>
                <w:rFonts w:asciiTheme="minorHAnsi" w:eastAsiaTheme="minorHAnsi" w:hAnsiTheme="minorHAnsi" w:cs="Arial"/>
                <w:i/>
                <w:color w:val="686868" w:themeColor="text1" w:themeTint="BF"/>
                <w:sz w:val="16"/>
                <w:szCs w:val="16"/>
                <w:lang w:val="en-US" w:eastAsia="ja-JP"/>
              </w:rPr>
              <w:tab/>
            </w:r>
            <w:r w:rsidRPr="00677DBE">
              <w:rPr>
                <w:rFonts w:asciiTheme="minorHAnsi" w:eastAsiaTheme="minorHAnsi" w:hAnsiTheme="minorHAnsi" w:cs="Arial"/>
                <w:i/>
                <w:color w:val="686868" w:themeColor="text1" w:themeTint="BF"/>
                <w:sz w:val="16"/>
                <w:szCs w:val="16"/>
                <w:lang w:val="en-US" w:eastAsia="ja-JP"/>
              </w:rPr>
              <w:tab/>
              <w:t>Decision Letter (FCDL)</w:t>
            </w:r>
          </w:p>
          <w:p w14:paraId="4B75C5D5" w14:textId="77777777" w:rsidR="00E3140F" w:rsidRPr="00BA79F7" w:rsidRDefault="00E3140F" w:rsidP="006612F8">
            <w:pPr>
              <w:ind w:left="630" w:right="1008"/>
              <w:rPr>
                <w:rFonts w:asciiTheme="minorHAnsi" w:hAnsiTheme="minorHAnsi" w:cs="Arial"/>
              </w:rPr>
            </w:pPr>
          </w:p>
          <w:p w14:paraId="6E4ABA11" w14:textId="77777777" w:rsidR="001F7AB3" w:rsidRPr="00E3140F" w:rsidRDefault="001F7AB3" w:rsidP="001F7AB3">
            <w:pPr>
              <w:pStyle w:val="Heading1"/>
              <w:ind w:left="270"/>
              <w:rPr>
                <w:rFonts w:ascii="Source Sans Pro" w:hAnsi="Source Sans Pro"/>
                <w:color w:val="4F6356" w:themeColor="accent2"/>
              </w:rPr>
            </w:pPr>
            <w:bookmarkStart w:id="14" w:name="_Toc195184963"/>
            <w:r w:rsidRPr="00E3140F">
              <w:rPr>
                <w:rFonts w:ascii="Source Sans Pro" w:hAnsi="Source Sans Pro"/>
                <w:color w:val="4F6356" w:themeColor="accent2"/>
              </w:rPr>
              <w:t>Terms &amp; Conditions</w:t>
            </w:r>
            <w:bookmarkEnd w:id="14"/>
          </w:p>
          <w:p w14:paraId="43D101C1" w14:textId="77777777" w:rsidR="001F7AB3" w:rsidRPr="00AE4255" w:rsidRDefault="001F7AB3" w:rsidP="00E3140F">
            <w:pPr>
              <w:tabs>
                <w:tab w:val="left" w:pos="360"/>
              </w:tabs>
              <w:ind w:left="300" w:right="150"/>
              <w:rPr>
                <w:rFonts w:asciiTheme="minorHAnsi" w:hAnsiTheme="minorHAnsi" w:cs="Arial"/>
                <w:b/>
                <w:i/>
                <w:sz w:val="16"/>
                <w:szCs w:val="12"/>
              </w:rPr>
            </w:pPr>
            <w:r w:rsidRPr="00AE4255">
              <w:rPr>
                <w:rFonts w:asciiTheme="minorHAnsi" w:hAnsiTheme="minorHAnsi" w:cs="Arial"/>
                <w:b/>
                <w:i/>
                <w:caps/>
                <w:sz w:val="16"/>
                <w:szCs w:val="12"/>
              </w:rPr>
              <w:t>GENERAL TERMS</w:t>
            </w:r>
            <w:r w:rsidRPr="00AE4255">
              <w:rPr>
                <w:rFonts w:asciiTheme="minorHAnsi" w:hAnsiTheme="minorHAnsi" w:cs="Arial"/>
                <w:b/>
                <w:i/>
                <w:sz w:val="16"/>
                <w:szCs w:val="12"/>
              </w:rPr>
              <w:t>:  </w:t>
            </w:r>
          </w:p>
          <w:p w14:paraId="443D3263"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
                <w:sz w:val="16"/>
                <w:szCs w:val="12"/>
              </w:rPr>
              <w:t xml:space="preserve">Matrix Integration LLC </w:t>
            </w:r>
            <w:r w:rsidRPr="00AE4255">
              <w:rPr>
                <w:rFonts w:asciiTheme="minorHAnsi" w:hAnsiTheme="minorHAnsi" w:cs="Arial"/>
                <w:sz w:val="16"/>
                <w:szCs w:val="12"/>
              </w:rPr>
              <w:t xml:space="preserve">(in future reference will be referred to as </w:t>
            </w:r>
            <w:r w:rsidRPr="00AE4255">
              <w:rPr>
                <w:rFonts w:asciiTheme="minorHAnsi" w:hAnsiTheme="minorHAnsi" w:cs="Arial"/>
                <w:b/>
                <w:sz w:val="16"/>
                <w:szCs w:val="12"/>
              </w:rPr>
              <w:t>“Matrix”.</w:t>
            </w:r>
            <w:r w:rsidRPr="00AE4255">
              <w:rPr>
                <w:rFonts w:asciiTheme="minorHAnsi" w:hAnsiTheme="minorHAnsi" w:cs="Arial"/>
                <w:sz w:val="16"/>
                <w:szCs w:val="12"/>
              </w:rPr>
              <w:t xml:space="preserve">) This agreement provides the services of “Matrix” employees in support of the client’s data and voice systems. “Matrix” will make every reasonable effort to advise the client about required procedures and probable outcomes, in accordance with the most prudent and professional practices. However, this agreement </w:t>
            </w:r>
            <w:r w:rsidRPr="00AE4255">
              <w:rPr>
                <w:rFonts w:asciiTheme="minorHAnsi" w:hAnsiTheme="minorHAnsi" w:cs="Arial"/>
                <w:i/>
                <w:sz w:val="16"/>
                <w:szCs w:val="12"/>
              </w:rPr>
              <w:t>does not</w:t>
            </w:r>
            <w:r w:rsidRPr="00AE4255">
              <w:rPr>
                <w:rFonts w:asciiTheme="minorHAnsi" w:hAnsiTheme="minorHAnsi" w:cs="Arial"/>
                <w:sz w:val="16"/>
                <w:szCs w:val="12"/>
              </w:rPr>
              <w:t xml:space="preserve"> provide or guarantee any specific outcomes of services provided.</w:t>
            </w:r>
          </w:p>
          <w:p w14:paraId="7AC2E1AB" w14:textId="77777777" w:rsidR="001F7AB3" w:rsidRPr="00AE4255" w:rsidRDefault="001F7AB3" w:rsidP="00E3140F">
            <w:pPr>
              <w:tabs>
                <w:tab w:val="left" w:pos="360"/>
              </w:tabs>
              <w:ind w:left="300" w:right="150"/>
              <w:jc w:val="both"/>
              <w:rPr>
                <w:rFonts w:asciiTheme="minorHAnsi" w:hAnsiTheme="minorHAnsi" w:cs="Arial"/>
                <w:b/>
                <w:i/>
                <w:caps/>
                <w:sz w:val="16"/>
                <w:szCs w:val="12"/>
              </w:rPr>
            </w:pPr>
            <w:r w:rsidRPr="00AE4255">
              <w:rPr>
                <w:rFonts w:asciiTheme="minorHAnsi" w:hAnsiTheme="minorHAnsi" w:cs="Arial"/>
                <w:b/>
                <w:i/>
                <w:caps/>
                <w:sz w:val="16"/>
                <w:szCs w:val="12"/>
              </w:rPr>
              <w:t>CLIENT RESPONSIBILITY FOR DATA:</w:t>
            </w:r>
          </w:p>
          <w:p w14:paraId="215857EE"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Cs/>
                <w:iCs/>
                <w:sz w:val="16"/>
                <w:szCs w:val="12"/>
              </w:rPr>
              <w:t>Many</w:t>
            </w:r>
            <w:r w:rsidRPr="00AE4255">
              <w:rPr>
                <w:rFonts w:asciiTheme="minorHAnsi" w:hAnsiTheme="minorHAnsi" w:cs="Arial"/>
                <w:sz w:val="16"/>
                <w:szCs w:val="12"/>
              </w:rPr>
              <w:t xml:space="preserve"> procedures performed in servicing and supporting data and voice equipment involve the magnetic or optical reading and writing of client data files. In the course of normal service, these files are always at some degree of risk. Ultimate responsibility for client data files rests with the client, and the client accepts any consequences for failure to adequately back up data. The client agrees that “Matrix” employees or agents are to be held blameless in the event of the loss of data.</w:t>
            </w:r>
          </w:p>
          <w:p w14:paraId="55321436" w14:textId="77777777" w:rsidR="001F7AB3" w:rsidRPr="00AE4255" w:rsidRDefault="001F7AB3" w:rsidP="00E3140F">
            <w:pPr>
              <w:tabs>
                <w:tab w:val="left" w:pos="360"/>
              </w:tabs>
              <w:ind w:left="300" w:right="150"/>
              <w:jc w:val="both"/>
              <w:rPr>
                <w:rFonts w:asciiTheme="minorHAnsi" w:hAnsiTheme="minorHAnsi" w:cs="Arial"/>
                <w:b/>
                <w:i/>
                <w:sz w:val="16"/>
                <w:szCs w:val="12"/>
              </w:rPr>
            </w:pPr>
            <w:r w:rsidRPr="00AE4255">
              <w:rPr>
                <w:rFonts w:asciiTheme="minorHAnsi" w:hAnsiTheme="minorHAnsi" w:cs="Arial"/>
                <w:b/>
                <w:i/>
                <w:caps/>
                <w:sz w:val="16"/>
                <w:szCs w:val="12"/>
              </w:rPr>
              <w:t>Limitations of Liability</w:t>
            </w:r>
            <w:r w:rsidRPr="00AE4255">
              <w:rPr>
                <w:rFonts w:asciiTheme="minorHAnsi" w:hAnsiTheme="minorHAnsi" w:cs="Arial"/>
                <w:b/>
                <w:i/>
                <w:sz w:val="16"/>
                <w:szCs w:val="12"/>
              </w:rPr>
              <w:t xml:space="preserve">: </w:t>
            </w:r>
          </w:p>
          <w:p w14:paraId="7D3E31C8"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Cs/>
                <w:iCs/>
                <w:sz w:val="16"/>
                <w:szCs w:val="12"/>
              </w:rPr>
              <w:t>I</w:t>
            </w:r>
            <w:r w:rsidRPr="00AE4255">
              <w:rPr>
                <w:rFonts w:asciiTheme="minorHAnsi" w:hAnsiTheme="minorHAnsi" w:cs="Arial"/>
                <w:sz w:val="16"/>
                <w:szCs w:val="12"/>
              </w:rPr>
              <w:t>n providing these services, “Matrix” shall not be liable for incidental or consequential damages of any kind.  The warranty of good workmanship shall be the only warranty expressed or implied by this agreement.  “MATRIX” shall not be liable for delays or failures in performance with respect to this agreement due to: causes beyond its control; Acts of God, epidemics, war, riots, strikes, delays in transportation or part shortages; or inability for causes beyond its control to obtain necessary labor, materials, or manufacturing facilities.</w:t>
            </w:r>
          </w:p>
          <w:p w14:paraId="5608C183"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or “Matrix” service agent’s liability on any claim, whether based on contract, warrant, tort (including negligence) or otherwise, arising out of, or connected with this agreement, shall in no event exceed the amount of the service billings associated with it. In no event shall “Matrix” or “Matrix” service agents be liable for consequential, incidental, special or exemplary damages including, but not limited to, loss of substitute facilities, equipment or service, downtime costs, customer data, or claims by customers of client for such damages. </w:t>
            </w:r>
          </w:p>
          <w:p w14:paraId="28F4A22C"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
                <w:i/>
                <w:caps/>
                <w:sz w:val="16"/>
                <w:szCs w:val="12"/>
              </w:rPr>
              <w:t>Exclusivity of This Agreement:</w:t>
            </w:r>
          </w:p>
          <w:p w14:paraId="4BFE34D2"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This instrument, and any amendment hereto, is intended to be the sole and complete statement of the obligations of the parties as to the services herein described, and supersedes all previous undertakings, negotiations, and proposals with respect to these services. No waiver, alteration, or modification of any provision hereof shall be binding unless in writing and signed by duly authorized representatives of the parties. The provisions of this agreement are for the benefit of the parties hereto and not for the benefit of any other person.</w:t>
            </w:r>
          </w:p>
          <w:p w14:paraId="723D3706" w14:textId="77777777" w:rsidR="001F7AB3" w:rsidRPr="00AE4255" w:rsidRDefault="001F7AB3" w:rsidP="00E3140F">
            <w:pPr>
              <w:tabs>
                <w:tab w:val="left" w:pos="360"/>
                <w:tab w:val="left" w:pos="9180"/>
              </w:tabs>
              <w:ind w:left="300" w:right="150"/>
              <w:jc w:val="both"/>
              <w:rPr>
                <w:rFonts w:asciiTheme="minorHAnsi" w:hAnsiTheme="minorHAnsi" w:cs="Arial"/>
                <w:i/>
                <w:sz w:val="16"/>
                <w:szCs w:val="12"/>
              </w:rPr>
            </w:pPr>
            <w:r w:rsidRPr="00AE4255">
              <w:rPr>
                <w:rFonts w:asciiTheme="minorHAnsi" w:hAnsiTheme="minorHAnsi" w:cs="Arial"/>
                <w:b/>
                <w:i/>
                <w:caps/>
                <w:sz w:val="16"/>
                <w:szCs w:val="12"/>
              </w:rPr>
              <w:t>Non-Solicit/Non-Hire Agreement</w:t>
            </w:r>
            <w:r w:rsidRPr="00AE4255">
              <w:rPr>
                <w:rFonts w:asciiTheme="minorHAnsi" w:hAnsiTheme="minorHAnsi" w:cs="Arial"/>
                <w:b/>
                <w:bCs/>
                <w:i/>
                <w:sz w:val="16"/>
                <w:szCs w:val="12"/>
              </w:rPr>
              <w:t>:</w:t>
            </w:r>
            <w:r w:rsidRPr="00AE4255">
              <w:rPr>
                <w:rFonts w:asciiTheme="minorHAnsi" w:hAnsiTheme="minorHAnsi" w:cs="Arial"/>
                <w:i/>
                <w:sz w:val="16"/>
                <w:szCs w:val="12"/>
              </w:rPr>
              <w:t xml:space="preserve">  </w:t>
            </w:r>
          </w:p>
          <w:p w14:paraId="3174E01C" w14:textId="524EA1BB" w:rsidR="001F7AB3" w:rsidRPr="00153774" w:rsidRDefault="001F7AB3" w:rsidP="00E3140F">
            <w:pPr>
              <w:tabs>
                <w:tab w:val="left" w:pos="360"/>
              </w:tabs>
              <w:ind w:left="300" w:right="150"/>
              <w:jc w:val="both"/>
              <w:rPr>
                <w:rFonts w:ascii="Arial" w:hAnsi="Arial" w:cs="Arial"/>
                <w:szCs w:val="18"/>
              </w:rPr>
            </w:pPr>
            <w:r w:rsidRPr="00AE4255">
              <w:rPr>
                <w:rFonts w:asciiTheme="minorHAnsi" w:hAnsiTheme="minorHAnsi" w:cs="Arial"/>
                <w:sz w:val="16"/>
                <w:szCs w:val="12"/>
              </w:rPr>
              <w:t>The Customer/Client agrees not to hire or solicit employment (either directly as an employee or indirectly as a contractor, independent contractor or an employee of another vendor) of any “Matrix” personnel during the course of</w:t>
            </w:r>
            <w:r w:rsidRPr="00AE4255">
              <w:rPr>
                <w:rFonts w:ascii="Arial" w:hAnsi="Arial" w:cs="Arial"/>
                <w:sz w:val="16"/>
                <w:szCs w:val="12"/>
              </w:rPr>
              <w:t xml:space="preserve"> </w:t>
            </w:r>
            <w:r w:rsidRPr="00AE4255">
              <w:rPr>
                <w:rFonts w:asciiTheme="minorHAnsi" w:hAnsiTheme="minorHAnsi" w:cs="Arial"/>
                <w:sz w:val="16"/>
                <w:szCs w:val="12"/>
              </w:rPr>
              <w:t xml:space="preserve">this agreement or renewal or extension of this agreement and for a period of one (1) year after the conclusion of this agreement. If customer breaches this provision, during the term of the agreement or during the one (1) year period following its expiration, customer agrees to pay Matrix Integration </w:t>
            </w:r>
            <w:r w:rsidR="00170AE2" w:rsidRPr="00AE4255">
              <w:rPr>
                <w:rFonts w:asciiTheme="minorHAnsi" w:hAnsiTheme="minorHAnsi" w:cs="Arial"/>
                <w:sz w:val="16"/>
                <w:szCs w:val="12"/>
              </w:rPr>
              <w:t>fifteen thousand</w:t>
            </w:r>
            <w:r w:rsidRPr="00AE4255">
              <w:rPr>
                <w:rFonts w:asciiTheme="minorHAnsi" w:hAnsiTheme="minorHAnsi" w:cs="Arial"/>
                <w:sz w:val="16"/>
                <w:szCs w:val="12"/>
              </w:rPr>
              <w:t xml:space="preserve"> dollars ($15,000) or 20% of the existing employee's salary; whichever is higher, at the time of such breach. Customer agrees that the </w:t>
            </w:r>
            <w:r w:rsidR="00170AE2" w:rsidRPr="00AE4255">
              <w:rPr>
                <w:rFonts w:asciiTheme="minorHAnsi" w:hAnsiTheme="minorHAnsi" w:cs="Arial"/>
                <w:sz w:val="16"/>
                <w:szCs w:val="12"/>
              </w:rPr>
              <w:t>damage</w:t>
            </w:r>
            <w:r w:rsidRPr="00AE4255">
              <w:rPr>
                <w:rFonts w:asciiTheme="minorHAnsi" w:hAnsiTheme="minorHAnsi" w:cs="Arial"/>
                <w:sz w:val="16"/>
                <w:szCs w:val="12"/>
              </w:rPr>
              <w:t xml:space="preserve"> caused to Matrix Integration for a breach of this provision would be difficult to </w:t>
            </w:r>
            <w:r w:rsidRPr="00AE4255">
              <w:rPr>
                <w:rFonts w:asciiTheme="minorHAnsi" w:hAnsiTheme="minorHAnsi" w:cs="Arial"/>
                <w:sz w:val="16"/>
                <w:szCs w:val="12"/>
              </w:rPr>
              <w:lastRenderedPageBreak/>
              <w:t xml:space="preserve">calculate and prove, and that the sum to be paid in the event of a breach is not a </w:t>
            </w:r>
            <w:r w:rsidR="00170AE2" w:rsidRPr="00AE4255">
              <w:rPr>
                <w:rFonts w:asciiTheme="minorHAnsi" w:hAnsiTheme="minorHAnsi" w:cs="Arial"/>
                <w:sz w:val="16"/>
                <w:szCs w:val="12"/>
              </w:rPr>
              <w:t>penalty but</w:t>
            </w:r>
            <w:r w:rsidRPr="00AE4255">
              <w:rPr>
                <w:rFonts w:asciiTheme="minorHAnsi" w:hAnsiTheme="minorHAnsi" w:cs="Arial"/>
                <w:sz w:val="16"/>
                <w:szCs w:val="12"/>
              </w:rPr>
              <w:t xml:space="preserve"> is a fair and reasonable</w:t>
            </w:r>
            <w:r w:rsidRPr="00AE4255">
              <w:rPr>
                <w:rFonts w:ascii="Arial" w:hAnsi="Arial" w:cs="Arial"/>
                <w:sz w:val="16"/>
                <w:szCs w:val="12"/>
              </w:rPr>
              <w:t xml:space="preserve"> </w:t>
            </w:r>
            <w:r w:rsidRPr="00AE4255">
              <w:rPr>
                <w:rFonts w:asciiTheme="minorHAnsi" w:hAnsiTheme="minorHAnsi" w:cs="Arial"/>
                <w:sz w:val="16"/>
                <w:szCs w:val="12"/>
              </w:rPr>
              <w:t>approximation of the foreseeable damages that Matrix Integration will suffer as a result of the breach.</w:t>
            </w:r>
          </w:p>
          <w:p w14:paraId="3475946C" w14:textId="77777777" w:rsidR="001F7AB3" w:rsidRPr="00AE4255" w:rsidRDefault="001F7AB3" w:rsidP="00E3140F">
            <w:pPr>
              <w:tabs>
                <w:tab w:val="left" w:pos="360"/>
                <w:tab w:val="left" w:pos="7860"/>
              </w:tabs>
              <w:ind w:left="300" w:right="150"/>
              <w:jc w:val="both"/>
              <w:rPr>
                <w:rFonts w:asciiTheme="minorHAnsi" w:hAnsiTheme="minorHAnsi" w:cs="Arial"/>
                <w:b/>
                <w:bCs/>
                <w:i/>
                <w:iCs/>
                <w:caps/>
                <w:sz w:val="16"/>
                <w:szCs w:val="12"/>
              </w:rPr>
            </w:pPr>
            <w:r w:rsidRPr="00AE4255">
              <w:rPr>
                <w:rFonts w:asciiTheme="minorHAnsi" w:hAnsiTheme="minorHAnsi" w:cs="Arial"/>
                <w:b/>
                <w:bCs/>
                <w:i/>
                <w:iCs/>
                <w:caps/>
                <w:sz w:val="16"/>
                <w:szCs w:val="12"/>
              </w:rPr>
              <w:t>Merchandise Returns / Exchange Policies:</w:t>
            </w:r>
          </w:p>
          <w:p w14:paraId="1DCBB300"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b/>
                <w:sz w:val="16"/>
                <w:szCs w:val="12"/>
              </w:rPr>
              <w:t>“</w:t>
            </w:r>
            <w:r w:rsidRPr="00AE4255">
              <w:rPr>
                <w:rFonts w:asciiTheme="minorHAnsi" w:hAnsiTheme="minorHAnsi" w:cs="Arial"/>
                <w:bCs/>
                <w:sz w:val="16"/>
                <w:szCs w:val="12"/>
              </w:rPr>
              <w:t>Matrix</w:t>
            </w:r>
            <w:r w:rsidRPr="00AE4255">
              <w:rPr>
                <w:rFonts w:asciiTheme="minorHAnsi" w:hAnsiTheme="minorHAnsi" w:cs="Arial"/>
                <w:b/>
                <w:sz w:val="16"/>
                <w:szCs w:val="12"/>
              </w:rPr>
              <w:t>”</w:t>
            </w:r>
            <w:r w:rsidRPr="00AE4255">
              <w:rPr>
                <w:rFonts w:asciiTheme="minorHAnsi" w:hAnsiTheme="minorHAnsi" w:cs="Arial"/>
                <w:sz w:val="16"/>
                <w:szCs w:val="12"/>
              </w:rPr>
              <w:t xml:space="preserve"> provides a 10 (calendar) day return policy based on delivery date.  A 15% restocking fee will be applied on any returned item. Returned equipment must be in new, resalable condition and include original boxes, shrink-wrapped documentation and system software.  Any return of merchandise must be accompanied by an RMA # provided by “Matrix”.  There are no returns or refunds of any kind on any commercial software, opened or unopened.  If a software company guarantees satisfaction of their product, it will be the client’s responsibility to seek a refund directly with that company if not satisfied.  “Matrix” does not support money-back guarantees on software.</w:t>
            </w:r>
          </w:p>
          <w:p w14:paraId="2A9ED095"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sz w:val="16"/>
                <w:szCs w:val="12"/>
              </w:rPr>
              <w:t>“Matrix” will exchange an item purchased from “Matrix” only if that item is found to have been defective, as determined by “Matrix”, at time of purchase.  This will not apply if the item was purchased by the customer with the following notation:  AS IS, NO WARRANTY, or any notation that implies the same.  The customer must provide the invoice as proof of purchase.  Non-authorized installations made by non-certified personnel may void your manufacturer’s warranty.  In this case, any repairs would be classified as out-of-warranty resulting in the client being charged for normal service rates and replacement parts.  “Matrix” makes no warranty as to the suitability of the client’s work environment for the use of microcomputers or telephone equipment.  Environmental problems will be treated and charged as normal service calls.  “Matrix” assumes no responsibility as to the protection, suitability and/or integrity of the client’s data.  It is the client’s responsibility to back up data regularly.</w:t>
            </w:r>
          </w:p>
          <w:p w14:paraId="29B4A5D8" w14:textId="77777777" w:rsidR="001F7AB3" w:rsidRPr="00AE4255" w:rsidRDefault="001F7AB3" w:rsidP="00E3140F">
            <w:pPr>
              <w:tabs>
                <w:tab w:val="left" w:pos="360"/>
                <w:tab w:val="left" w:pos="7860"/>
              </w:tabs>
              <w:ind w:left="300" w:right="150"/>
              <w:jc w:val="both"/>
              <w:rPr>
                <w:rFonts w:asciiTheme="minorHAnsi" w:hAnsiTheme="minorHAnsi" w:cs="Arial"/>
                <w:b/>
                <w:bCs/>
                <w:i/>
                <w:iCs/>
                <w:sz w:val="16"/>
                <w:szCs w:val="12"/>
              </w:rPr>
            </w:pPr>
            <w:r w:rsidRPr="00AE4255">
              <w:rPr>
                <w:rFonts w:asciiTheme="minorHAnsi" w:hAnsiTheme="minorHAnsi" w:cs="Arial"/>
                <w:b/>
                <w:bCs/>
                <w:i/>
                <w:iCs/>
                <w:sz w:val="16"/>
                <w:szCs w:val="12"/>
              </w:rPr>
              <w:t>PRODUCT WARRANTY:</w:t>
            </w:r>
          </w:p>
          <w:p w14:paraId="124B0E69"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takes no responsibility for manufacturer’s warranties.  It is the client’s responsibility to initiate warranty services with the manufacturer.  “Matrix” may, at the client’s request, act as referral agent for warranty related adjustments, repairs, or exchanges, as required by the manufacturer, during the period of the manufacturer’s warranty.  Any cost that “Matrix” incurs while acting as said agent, shall be the obligation of the client.  “Matrix” may, at any time, elect not to act as said agent.  </w:t>
            </w:r>
          </w:p>
          <w:p w14:paraId="64749BCC" w14:textId="77777777" w:rsidR="001F7AB3" w:rsidRPr="00AE4255" w:rsidRDefault="001F7AB3" w:rsidP="007E6534">
            <w:pPr>
              <w:tabs>
                <w:tab w:val="left" w:pos="360"/>
              </w:tabs>
              <w:ind w:left="300" w:right="150"/>
              <w:jc w:val="both"/>
              <w:rPr>
                <w:rFonts w:asciiTheme="minorHAnsi" w:hAnsiTheme="minorHAnsi" w:cs="Arial"/>
                <w:b/>
                <w:bCs/>
                <w:i/>
                <w:iCs/>
                <w:sz w:val="16"/>
                <w:szCs w:val="12"/>
              </w:rPr>
            </w:pPr>
            <w:bookmarkStart w:id="15" w:name="_Hlk145919356"/>
            <w:r w:rsidRPr="00AE4255">
              <w:rPr>
                <w:rFonts w:asciiTheme="minorHAnsi" w:hAnsiTheme="minorHAnsi" w:cs="Arial"/>
                <w:b/>
                <w:bCs/>
                <w:i/>
                <w:iCs/>
                <w:sz w:val="16"/>
                <w:szCs w:val="12"/>
              </w:rPr>
              <w:t>PRICING CONFIDENTIALITY:</w:t>
            </w:r>
          </w:p>
          <w:p w14:paraId="6889D027" w14:textId="55D9680C" w:rsidR="001F7AB3" w:rsidRPr="00AE4255" w:rsidRDefault="001F7AB3" w:rsidP="007E6534">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This Agreement, including pricing and discounts contained herein, and any related proposals or correspondence between Customer and Matrix Integration shall be considered confidential information. </w:t>
            </w:r>
            <w:r w:rsidR="00170AE2" w:rsidRPr="00AE4255">
              <w:rPr>
                <w:rFonts w:asciiTheme="minorHAnsi" w:hAnsiTheme="minorHAnsi" w:cs="Arial"/>
                <w:sz w:val="16"/>
                <w:szCs w:val="12"/>
              </w:rPr>
              <w:t>Customers agree</w:t>
            </w:r>
            <w:r w:rsidRPr="00AE4255">
              <w:rPr>
                <w:rFonts w:asciiTheme="minorHAnsi" w:hAnsiTheme="minorHAnsi" w:cs="Arial"/>
                <w:sz w:val="16"/>
                <w:szCs w:val="12"/>
              </w:rPr>
              <w:t xml:space="preserve"> to</w:t>
            </w:r>
            <w:r w:rsidRPr="00AE4255">
              <w:rPr>
                <w:rFonts w:ascii="Arial" w:hAnsi="Arial" w:cs="Arial"/>
                <w:sz w:val="16"/>
                <w:szCs w:val="12"/>
              </w:rPr>
              <w:t xml:space="preserve"> </w:t>
            </w:r>
            <w:r w:rsidRPr="00AE4255">
              <w:rPr>
                <w:rFonts w:asciiTheme="minorHAnsi" w:hAnsiTheme="minorHAnsi" w:cs="Arial"/>
                <w:sz w:val="16"/>
                <w:szCs w:val="12"/>
              </w:rPr>
              <w:t>hold such information in strict confidence and not to disclose it to any third parties unless required by law.</w:t>
            </w:r>
          </w:p>
          <w:bookmarkEnd w:id="15"/>
          <w:p w14:paraId="0A03495B" w14:textId="77777777" w:rsidR="001F7AB3" w:rsidRPr="00AE4255" w:rsidRDefault="001F7AB3" w:rsidP="007E6534">
            <w:pPr>
              <w:tabs>
                <w:tab w:val="left" w:pos="360"/>
              </w:tabs>
              <w:ind w:left="300" w:right="150"/>
              <w:jc w:val="both"/>
              <w:rPr>
                <w:rFonts w:asciiTheme="minorHAnsi" w:hAnsiTheme="minorHAnsi" w:cs="Arial"/>
                <w:b/>
                <w:bCs/>
                <w:i/>
                <w:iCs/>
                <w:sz w:val="16"/>
                <w:szCs w:val="12"/>
              </w:rPr>
            </w:pPr>
            <w:r w:rsidRPr="00AE4255">
              <w:rPr>
                <w:rFonts w:asciiTheme="minorHAnsi" w:hAnsiTheme="minorHAnsi" w:cs="Arial"/>
                <w:b/>
                <w:bCs/>
                <w:i/>
                <w:iCs/>
                <w:sz w:val="16"/>
                <w:szCs w:val="12"/>
              </w:rPr>
              <w:t>FINANCIAL RESPONSIBILITY:</w:t>
            </w:r>
          </w:p>
          <w:p w14:paraId="3B21CBBA" w14:textId="77777777" w:rsidR="001F7AB3" w:rsidRPr="00AE4255" w:rsidRDefault="001F7AB3" w:rsidP="007E6534">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“Matrix” will hold title and property to all materials and work performed until the client makes payment in full for goods and services.  In regard to open accounts, lease and sales contracts, property and title shall vest in the customer, only when all monies owed by said customer have been verified by “Matrix” as having been paid to “Matrix” in full.  If payment due is not received in full by the designated due date, signatory customer or customer designate agrees to pay a service charge of 1 ¾% per month, calculated daily on full amount owing, starting from the first day after said due date.  “Matrix” shall have the right to begin legal action against customer for the payment of the entire amount(s) due.  Signatory, customer, or customer designate agrees to pay any and all reasonable attorney fees incurred by “Matrix” to enforce the collection of said monies plus service charges.  If suit is begun, signatory,</w:t>
            </w:r>
            <w:r w:rsidRPr="00AE4255">
              <w:rPr>
                <w:rFonts w:ascii="Arial" w:hAnsi="Arial" w:cs="Arial"/>
                <w:sz w:val="16"/>
                <w:szCs w:val="12"/>
              </w:rPr>
              <w:t xml:space="preserve"> </w:t>
            </w:r>
            <w:r w:rsidRPr="00AE4255">
              <w:rPr>
                <w:rFonts w:asciiTheme="minorHAnsi" w:hAnsiTheme="minorHAnsi" w:cs="Arial"/>
                <w:sz w:val="16"/>
                <w:szCs w:val="12"/>
              </w:rPr>
              <w:t>customer designate agrees to pay all court costs and attorney’s fees. Returned checks will result in a $25.00 service fee.</w:t>
            </w:r>
          </w:p>
          <w:p w14:paraId="7D1A9324" w14:textId="77777777" w:rsidR="00C61207" w:rsidRDefault="00C61207" w:rsidP="00C61207"/>
          <w:p w14:paraId="4D3AAED6" w14:textId="05C2FD18" w:rsidR="00F1153E" w:rsidRDefault="00F1153E" w:rsidP="00A26C23">
            <w:pPr>
              <w:pStyle w:val="NoSpacing"/>
              <w:ind w:left="630" w:right="1008"/>
              <w:rPr>
                <w:rFonts w:ascii="Avenir" w:eastAsia="Avenir" w:hAnsi="Avenir" w:cs="Avenir"/>
                <w:sz w:val="20"/>
              </w:rPr>
            </w:pPr>
          </w:p>
        </w:tc>
      </w:tr>
      <w:tr w:rsidR="008C6146" w14:paraId="54F6ECD8" w14:textId="77777777" w:rsidTr="00FC0D30">
        <w:trPr>
          <w:trHeight w:val="945"/>
        </w:trPr>
        <w:tc>
          <w:tcPr>
            <w:tcW w:w="9360" w:type="dxa"/>
          </w:tcPr>
          <w:p w14:paraId="42807435" w14:textId="77777777" w:rsidR="008C6146" w:rsidRDefault="008C6146" w:rsidP="00D355EF">
            <w:pPr>
              <w:pStyle w:val="Heading3"/>
              <w:rPr>
                <w:rFonts w:eastAsia="Source Sans Pro" w:cs="Source Sans Pro"/>
                <w:b w:val="0"/>
                <w:sz w:val="22"/>
                <w:szCs w:val="22"/>
              </w:rPr>
            </w:pPr>
          </w:p>
        </w:tc>
      </w:tr>
    </w:tbl>
    <w:p w14:paraId="0A603662" w14:textId="77777777" w:rsidR="0015359B" w:rsidRDefault="0015359B" w:rsidP="00FC0D30">
      <w:pPr>
        <w:rPr>
          <w:color w:val="363636"/>
          <w:highlight w:val="white"/>
        </w:rPr>
      </w:pPr>
    </w:p>
    <w:sectPr w:rsidR="0015359B">
      <w:headerReference w:type="default" r:id="rId16"/>
      <w:footerReference w:type="default" r:id="rId17"/>
      <w:pgSz w:w="12240" w:h="15840"/>
      <w:pgMar w:top="1440" w:right="1440" w:bottom="1350" w:left="1440" w:header="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DE560" w14:textId="77777777" w:rsidR="00F67083" w:rsidRDefault="00F67083">
      <w:pPr>
        <w:spacing w:line="240" w:lineRule="auto"/>
      </w:pPr>
      <w:r>
        <w:separator/>
      </w:r>
    </w:p>
  </w:endnote>
  <w:endnote w:type="continuationSeparator" w:id="0">
    <w:p w14:paraId="0ECF6417" w14:textId="77777777" w:rsidR="00F67083" w:rsidRDefault="00F67083">
      <w:pPr>
        <w:spacing w:line="240" w:lineRule="auto"/>
      </w:pPr>
      <w:r>
        <w:continuationSeparator/>
      </w:r>
    </w:p>
  </w:endnote>
  <w:endnote w:type="continuationNotice" w:id="1">
    <w:p w14:paraId="2DA503E6" w14:textId="77777777" w:rsidR="00F67083" w:rsidRDefault="00F670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embedRegular r:id="rId1" w:fontKey="{B6E72C80-6CF1-421E-BC5C-B20E5C7FE80E}"/>
    <w:embedBold r:id="rId2" w:fontKey="{039BEB97-61D7-4CA3-A125-1E9AC8A3EFA5}"/>
    <w:embedItalic r:id="rId3" w:fontKey="{AF751BFD-D9B1-4865-B7F6-EA866B377A3A}"/>
    <w:embedBoldItalic r:id="rId4" w:fontKey="{49C382AC-9579-40CF-8B96-F28778B3E881}"/>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5" w:fontKey="{5F3C3687-1C98-4B96-B730-F9A159E5DF56}"/>
    <w:embedItalic r:id="rId6" w:fontKey="{4B46EB70-FA7D-4B7B-84A3-2820B15F3DF0}"/>
  </w:font>
  <w:font w:name="Montserrat SemiBold">
    <w:altName w:val="Calibri"/>
    <w:charset w:val="00"/>
    <w:family w:val="auto"/>
    <w:pitch w:val="variable"/>
    <w:sig w:usb0="2000020F" w:usb1="00000003" w:usb2="00000000" w:usb3="00000000" w:csb0="00000197" w:csb1="00000000"/>
  </w:font>
  <w:font w:name="Cormorant">
    <w:altName w:val="Calibri"/>
    <w:charset w:val="4D"/>
    <w:family w:val="auto"/>
    <w:pitch w:val="variable"/>
    <w:sig w:usb0="20000207" w:usb1="00000001"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ormorant Medium">
    <w:altName w:val="Calibri"/>
    <w:charset w:val="4D"/>
    <w:family w:val="auto"/>
    <w:pitch w:val="variable"/>
    <w:sig w:usb0="20000207" w:usb1="00000001" w:usb2="00000000" w:usb3="00000000" w:csb0="00000197" w:csb1="00000000"/>
  </w:font>
  <w:font w:name="Avenir Next LT Pro">
    <w:charset w:val="00"/>
    <w:family w:val="swiss"/>
    <w:pitch w:val="variable"/>
    <w:sig w:usb0="800000EF" w:usb1="5000204A" w:usb2="00000000" w:usb3="00000000" w:csb0="00000093" w:csb1="00000000"/>
    <w:embedRegular r:id="rId7" w:fontKey="{FEEAEA0D-81D0-43A2-93A7-D7448A6352FB}"/>
  </w:font>
  <w:font w:name="Arial Narrow">
    <w:panose1 w:val="020B0606020202030204"/>
    <w:charset w:val="00"/>
    <w:family w:val="swiss"/>
    <w:pitch w:val="variable"/>
    <w:sig w:usb0="00000287" w:usb1="00000800" w:usb2="00000000" w:usb3="00000000" w:csb0="0000009F" w:csb1="00000000"/>
    <w:embedRegular r:id="rId8" w:fontKey="{F82FF995-D054-45E1-B71F-876E2D627EA4}"/>
    <w:embedBold r:id="rId9" w:fontKey="{C6B67235-CA93-4410-97BC-C3EF919AE239}"/>
    <w:embedItalic r:id="rId10" w:fontKey="{5776069B-08FC-405D-9863-101AAF244F33}"/>
  </w:font>
  <w:font w:name="Avenir">
    <w:altName w:val="Calibri"/>
    <w:charset w:val="4D"/>
    <w:family w:val="swiss"/>
    <w:pitch w:val="variable"/>
    <w:sig w:usb0="800000AF" w:usb1="5000204A" w:usb2="00000000" w:usb3="00000000" w:csb0="0000009B" w:csb1="00000000"/>
  </w:font>
  <w:font w:name="Playfair Display">
    <w:charset w:val="00"/>
    <w:family w:val="auto"/>
    <w:pitch w:val="variable"/>
    <w:sig w:usb0="20000207" w:usb1="00000000" w:usb2="00000000" w:usb3="00000000" w:csb0="00000197" w:csb1="00000000"/>
    <w:embedRegular r:id="rId11" w:fontKey="{5B7C7422-2C66-4511-AC00-16DDAACDC5A6}"/>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Source Sans Pro SemiBold">
    <w:charset w:val="00"/>
    <w:family w:val="swiss"/>
    <w:pitch w:val="variable"/>
    <w:sig w:usb0="600002F7" w:usb1="02000001" w:usb2="00000000" w:usb3="00000000" w:csb0="0000019F" w:csb1="00000000"/>
    <w:embedBold r:id="rId12" w:fontKey="{11E828BE-8360-470E-BBC2-98207FFF5231}"/>
  </w:font>
  <w:font w:name="Arial Unicode MS">
    <w:panose1 w:val="020B0604020202020204"/>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embedRegular r:id="rId13" w:fontKey="{1010528C-9A92-477F-9603-10671002B8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748B" w14:textId="77777777" w:rsidR="00F1153E" w:rsidRDefault="00000000">
    <w:pPr>
      <w:pStyle w:val="Heading6"/>
      <w:ind w:left="-90" w:right="-90"/>
      <w:rPr>
        <w:rFonts w:ascii="Montserrat" w:eastAsia="Montserrat" w:hAnsi="Montserrat" w:cs="Montserrat"/>
      </w:rPr>
    </w:pPr>
    <w:bookmarkStart w:id="16" w:name="_heading=h.30j0zll" w:colFirst="0" w:colLast="0"/>
    <w:bookmarkEnd w:id="16"/>
    <w:r>
      <w:rPr>
        <w:noProof/>
      </w:rPr>
      <w:pict w14:anchorId="38EB24B2">
        <v:rect id="_x0000_i1026" style="width:468pt;height:.05pt" o:hralign="center" o:hrstd="t" o:hr="t" fillcolor="#a0a0a0" stroked="f"/>
      </w:pict>
    </w:r>
  </w:p>
  <w:p w14:paraId="61ECE12B" w14:textId="77777777" w:rsidR="00F1153E" w:rsidRDefault="00F1153E">
    <w:pPr>
      <w:pStyle w:val="Heading6"/>
    </w:pPr>
    <w:bookmarkStart w:id="17" w:name="_heading=h.1fob9te" w:colFirst="0" w:colLast="0"/>
    <w:bookmarkEnd w:id="17"/>
  </w:p>
  <w:tbl>
    <w:tblPr>
      <w:tblW w:w="5683" w:type="dxa"/>
      <w:jc w:val="center"/>
      <w:tblLayout w:type="fixed"/>
      <w:tblCellMar>
        <w:top w:w="100" w:type="dxa"/>
        <w:left w:w="100" w:type="dxa"/>
        <w:bottom w:w="100" w:type="dxa"/>
        <w:right w:w="100" w:type="dxa"/>
      </w:tblCellMar>
      <w:tblLook w:val="0600" w:firstRow="0" w:lastRow="0" w:firstColumn="0" w:lastColumn="0" w:noHBand="1" w:noVBand="1"/>
    </w:tblPr>
    <w:tblGrid>
      <w:gridCol w:w="5683"/>
    </w:tblGrid>
    <w:tr w:rsidR="00F1153E" w:rsidRPr="00091402" w14:paraId="76AF16BF" w14:textId="77777777" w:rsidTr="4F953C3B">
      <w:trPr>
        <w:trHeight w:val="443"/>
        <w:jc w:val="center"/>
      </w:trPr>
      <w:tc>
        <w:tcPr>
          <w:tcW w:w="5683" w:type="dxa"/>
          <w:tcMar>
            <w:top w:w="0" w:type="dxa"/>
            <w:left w:w="0" w:type="dxa"/>
            <w:bottom w:w="0" w:type="dxa"/>
            <w:right w:w="0" w:type="dxa"/>
          </w:tcMar>
        </w:tcPr>
        <w:p w14:paraId="5787254E" w14:textId="77777777" w:rsidR="00F1153E" w:rsidRPr="00091402" w:rsidRDefault="4F953C3B" w:rsidP="4F953C3B">
          <w:pPr>
            <w:pStyle w:val="Heading6"/>
            <w:jc w:val="center"/>
            <w:rPr>
              <w:rFonts w:asciiTheme="minorHAnsi" w:hAnsiTheme="minorHAnsi"/>
              <w:sz w:val="22"/>
              <w:szCs w:val="22"/>
              <w:lang w:val="en-US"/>
            </w:rPr>
          </w:pPr>
          <w:bookmarkStart w:id="18" w:name="_heading=h.3znysh7"/>
          <w:bookmarkEnd w:id="18"/>
          <w:r w:rsidRPr="00091402">
            <w:rPr>
              <w:rFonts w:asciiTheme="minorHAnsi" w:hAnsiTheme="minorHAnsi"/>
              <w:sz w:val="22"/>
              <w:szCs w:val="22"/>
              <w:lang w:val="en-US"/>
            </w:rPr>
            <w:t xml:space="preserve">We’re here to </w:t>
          </w:r>
          <w:r w:rsidRPr="00091402">
            <w:rPr>
              <w:rFonts w:asciiTheme="minorHAnsi" w:hAnsiTheme="minorHAnsi"/>
              <w:i/>
              <w:iCs/>
              <w:sz w:val="22"/>
              <w:szCs w:val="22"/>
              <w:lang w:val="en-US"/>
            </w:rPr>
            <w:t>humanize</w:t>
          </w:r>
          <w:r w:rsidRPr="00091402">
            <w:rPr>
              <w:rFonts w:asciiTheme="minorHAnsi" w:hAnsiTheme="minorHAnsi"/>
              <w:sz w:val="22"/>
              <w:szCs w:val="22"/>
              <w:lang w:val="en-US"/>
            </w:rPr>
            <w:t xml:space="preserve"> IT </w:t>
          </w:r>
          <w:r w:rsidRPr="00091402">
            <w:rPr>
              <w:rFonts w:asciiTheme="minorHAnsi" w:hAnsiTheme="minorHAnsi"/>
              <w:color w:val="2570B9" w:themeColor="accent3"/>
              <w:sz w:val="22"/>
              <w:szCs w:val="22"/>
              <w:lang w:val="en-US"/>
            </w:rPr>
            <w:t xml:space="preserve">// </w:t>
          </w:r>
          <w:r w:rsidRPr="00091402">
            <w:rPr>
              <w:rFonts w:asciiTheme="minorHAnsi" w:hAnsiTheme="minorHAnsi"/>
              <w:sz w:val="22"/>
              <w:szCs w:val="22"/>
              <w:lang w:val="en-US"/>
            </w:rPr>
            <w:t>matrixintegration.com</w:t>
          </w:r>
        </w:p>
      </w:tc>
    </w:tr>
  </w:tbl>
  <w:p w14:paraId="36088F6E" w14:textId="3CBFEF9C" w:rsidR="00F1153E" w:rsidRPr="00091402" w:rsidRDefault="00091402" w:rsidP="00091402">
    <w:pPr>
      <w:jc w:val="center"/>
      <w:rPr>
        <w:rFonts w:asciiTheme="minorHAnsi" w:eastAsia="Montserrat" w:hAnsiTheme="minorHAnsi" w:cs="Montserrat"/>
        <w:sz w:val="15"/>
        <w:szCs w:val="15"/>
      </w:rPr>
    </w:pPr>
    <w:r w:rsidRPr="00091402">
      <w:rPr>
        <w:rFonts w:asciiTheme="minorHAnsi" w:eastAsia="Montserrat" w:hAnsiTheme="minorHAnsi" w:cs="Montserrat"/>
        <w:sz w:val="15"/>
        <w:szCs w:val="15"/>
      </w:rPr>
      <w:t xml:space="preserve">Page | </w:t>
    </w:r>
    <w:r w:rsidRPr="00091402">
      <w:rPr>
        <w:rFonts w:asciiTheme="minorHAnsi" w:eastAsia="Montserrat" w:hAnsiTheme="minorHAnsi" w:cs="Montserrat"/>
        <w:sz w:val="15"/>
        <w:szCs w:val="15"/>
      </w:rPr>
      <w:fldChar w:fldCharType="begin"/>
    </w:r>
    <w:r w:rsidRPr="00091402">
      <w:rPr>
        <w:rFonts w:asciiTheme="minorHAnsi" w:eastAsia="Montserrat" w:hAnsiTheme="minorHAnsi" w:cs="Montserrat"/>
        <w:sz w:val="15"/>
        <w:szCs w:val="15"/>
      </w:rPr>
      <w:instrText xml:space="preserve"> PAGE   \* MERGEFORMAT </w:instrText>
    </w:r>
    <w:r w:rsidRPr="00091402">
      <w:rPr>
        <w:rFonts w:asciiTheme="minorHAnsi" w:eastAsia="Montserrat" w:hAnsiTheme="minorHAnsi" w:cs="Montserrat"/>
        <w:sz w:val="15"/>
        <w:szCs w:val="15"/>
      </w:rPr>
      <w:fldChar w:fldCharType="separate"/>
    </w:r>
    <w:r w:rsidRPr="00091402">
      <w:rPr>
        <w:rFonts w:asciiTheme="minorHAnsi" w:eastAsia="Montserrat" w:hAnsiTheme="minorHAnsi" w:cs="Montserrat"/>
        <w:noProof/>
        <w:sz w:val="15"/>
        <w:szCs w:val="15"/>
      </w:rPr>
      <w:t>1</w:t>
    </w:r>
    <w:r w:rsidRPr="00091402">
      <w:rPr>
        <w:rFonts w:asciiTheme="minorHAnsi" w:eastAsia="Montserrat" w:hAnsiTheme="minorHAnsi" w:cs="Montserrat"/>
        <w:noProo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84459" w14:textId="77777777" w:rsidR="00F67083" w:rsidRDefault="00F67083">
      <w:pPr>
        <w:spacing w:line="240" w:lineRule="auto"/>
      </w:pPr>
      <w:r>
        <w:separator/>
      </w:r>
    </w:p>
  </w:footnote>
  <w:footnote w:type="continuationSeparator" w:id="0">
    <w:p w14:paraId="53E4A117" w14:textId="77777777" w:rsidR="00F67083" w:rsidRDefault="00F67083">
      <w:pPr>
        <w:spacing w:line="240" w:lineRule="auto"/>
      </w:pPr>
      <w:r>
        <w:continuationSeparator/>
      </w:r>
    </w:p>
  </w:footnote>
  <w:footnote w:type="continuationNotice" w:id="1">
    <w:p w14:paraId="261438E7" w14:textId="77777777" w:rsidR="00F67083" w:rsidRDefault="00F670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C16C" w14:textId="77777777" w:rsidR="00F1153E" w:rsidRDefault="00F1153E">
    <w:pPr>
      <w:jc w:val="center"/>
    </w:pPr>
  </w:p>
  <w:p w14:paraId="270B33DD" w14:textId="77777777" w:rsidR="00F1153E" w:rsidRDefault="00ED4549">
    <w:pPr>
      <w:jc w:val="center"/>
    </w:pPr>
    <w:r>
      <w:rPr>
        <w:noProof/>
      </w:rPr>
      <w:drawing>
        <wp:inline distT="0" distB="0" distL="0" distR="0" wp14:anchorId="2794113B" wp14:editId="264BD48F">
          <wp:extent cx="2054901" cy="763249"/>
          <wp:effectExtent l="0" t="0" r="0" b="0"/>
          <wp:docPr id="4" name="image1.png" descr="A black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grey logo&#10;&#10;Description automatically generated"/>
                  <pic:cNvPicPr preferRelativeResize="0"/>
                </pic:nvPicPr>
                <pic:blipFill>
                  <a:blip r:embed="rId1"/>
                  <a:srcRect/>
                  <a:stretch>
                    <a:fillRect/>
                  </a:stretch>
                </pic:blipFill>
                <pic:spPr>
                  <a:xfrm>
                    <a:off x="0" y="0"/>
                    <a:ext cx="2054901" cy="76324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74E"/>
    <w:multiLevelType w:val="hybridMultilevel"/>
    <w:tmpl w:val="2C703B1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220606DA"/>
    <w:multiLevelType w:val="hybridMultilevel"/>
    <w:tmpl w:val="FD6CD0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322E59C9"/>
    <w:multiLevelType w:val="hybridMultilevel"/>
    <w:tmpl w:val="682CCFFE"/>
    <w:lvl w:ilvl="0" w:tplc="E7D8E928">
      <w:numFmt w:val="bullet"/>
      <w:lvlText w:val="-"/>
      <w:lvlJc w:val="left"/>
      <w:pPr>
        <w:ind w:left="1710" w:hanging="360"/>
      </w:pPr>
      <w:rPr>
        <w:rFonts w:ascii="Source Sans Pro" w:eastAsiaTheme="minorHAnsi" w:hAnsi="Source Sans Pro"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32FC1E3A"/>
    <w:multiLevelType w:val="hybridMultilevel"/>
    <w:tmpl w:val="94C60A8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3D0A6532"/>
    <w:multiLevelType w:val="hybridMultilevel"/>
    <w:tmpl w:val="F4E6CE9C"/>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5" w15:restartNumberingAfterBreak="0">
    <w:nsid w:val="44693543"/>
    <w:multiLevelType w:val="hybridMultilevel"/>
    <w:tmpl w:val="707E22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49EF2BB5"/>
    <w:multiLevelType w:val="hybridMultilevel"/>
    <w:tmpl w:val="E1806D8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4AC8170F"/>
    <w:multiLevelType w:val="multilevel"/>
    <w:tmpl w:val="851037FA"/>
    <w:lvl w:ilvl="0">
      <w:start w:val="1"/>
      <w:numFmt w:val="decimal"/>
      <w:pStyle w:val="abc-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B307C6E"/>
    <w:multiLevelType w:val="hybridMultilevel"/>
    <w:tmpl w:val="C8B68C1E"/>
    <w:lvl w:ilvl="0" w:tplc="E7D8E928">
      <w:numFmt w:val="bullet"/>
      <w:lvlText w:val="-"/>
      <w:lvlJc w:val="left"/>
      <w:pPr>
        <w:ind w:left="2340" w:hanging="360"/>
      </w:pPr>
      <w:rPr>
        <w:rFonts w:ascii="Source Sans Pro" w:eastAsiaTheme="minorHAnsi" w:hAnsi="Source Sans Pro"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61AF330B"/>
    <w:multiLevelType w:val="hybridMultilevel"/>
    <w:tmpl w:val="D916AA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6AE77A0B"/>
    <w:multiLevelType w:val="hybridMultilevel"/>
    <w:tmpl w:val="9356CDC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7171458B"/>
    <w:multiLevelType w:val="hybridMultilevel"/>
    <w:tmpl w:val="4A36682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76C24FFF"/>
    <w:multiLevelType w:val="hybridMultilevel"/>
    <w:tmpl w:val="3C342AE0"/>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13" w15:restartNumberingAfterBreak="0">
    <w:nsid w:val="79395680"/>
    <w:multiLevelType w:val="hybridMultilevel"/>
    <w:tmpl w:val="6FD22F2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2019230115">
    <w:abstractNumId w:val="7"/>
  </w:num>
  <w:num w:numId="2" w16cid:durableId="1939869861">
    <w:abstractNumId w:val="11"/>
  </w:num>
  <w:num w:numId="3" w16cid:durableId="1153375726">
    <w:abstractNumId w:val="9"/>
  </w:num>
  <w:num w:numId="4" w16cid:durableId="2079207918">
    <w:abstractNumId w:val="13"/>
  </w:num>
  <w:num w:numId="5" w16cid:durableId="1255241484">
    <w:abstractNumId w:val="10"/>
  </w:num>
  <w:num w:numId="6" w16cid:durableId="1712416822">
    <w:abstractNumId w:val="6"/>
  </w:num>
  <w:num w:numId="7" w16cid:durableId="440686366">
    <w:abstractNumId w:val="1"/>
  </w:num>
  <w:num w:numId="8" w16cid:durableId="1963686333">
    <w:abstractNumId w:val="0"/>
  </w:num>
  <w:num w:numId="9" w16cid:durableId="1752581406">
    <w:abstractNumId w:val="5"/>
  </w:num>
  <w:num w:numId="10" w16cid:durableId="308676624">
    <w:abstractNumId w:val="2"/>
  </w:num>
  <w:num w:numId="11" w16cid:durableId="660238712">
    <w:abstractNumId w:val="8"/>
  </w:num>
  <w:num w:numId="12" w16cid:durableId="1148480056">
    <w:abstractNumId w:val="4"/>
  </w:num>
  <w:num w:numId="13" w16cid:durableId="86536062">
    <w:abstractNumId w:val="12"/>
  </w:num>
  <w:num w:numId="14" w16cid:durableId="269439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53E"/>
    <w:rsid w:val="00007A64"/>
    <w:rsid w:val="000175A6"/>
    <w:rsid w:val="000227C3"/>
    <w:rsid w:val="00032428"/>
    <w:rsid w:val="00042E62"/>
    <w:rsid w:val="00045E9B"/>
    <w:rsid w:val="00047996"/>
    <w:rsid w:val="000514D5"/>
    <w:rsid w:val="00056F3E"/>
    <w:rsid w:val="00064971"/>
    <w:rsid w:val="0006750E"/>
    <w:rsid w:val="00091402"/>
    <w:rsid w:val="00097E53"/>
    <w:rsid w:val="000B0CD6"/>
    <w:rsid w:val="000C2181"/>
    <w:rsid w:val="000C4F17"/>
    <w:rsid w:val="000C5777"/>
    <w:rsid w:val="000E1666"/>
    <w:rsid w:val="000F1F3B"/>
    <w:rsid w:val="00101C75"/>
    <w:rsid w:val="0011160C"/>
    <w:rsid w:val="00111D27"/>
    <w:rsid w:val="00112E28"/>
    <w:rsid w:val="00125911"/>
    <w:rsid w:val="0013291C"/>
    <w:rsid w:val="00133B18"/>
    <w:rsid w:val="00136E00"/>
    <w:rsid w:val="00142A75"/>
    <w:rsid w:val="0014534E"/>
    <w:rsid w:val="001515DB"/>
    <w:rsid w:val="0015359B"/>
    <w:rsid w:val="00164633"/>
    <w:rsid w:val="00170AE2"/>
    <w:rsid w:val="00182587"/>
    <w:rsid w:val="00183EE9"/>
    <w:rsid w:val="00192485"/>
    <w:rsid w:val="0019544F"/>
    <w:rsid w:val="001A1995"/>
    <w:rsid w:val="001A6C0D"/>
    <w:rsid w:val="001A6EAB"/>
    <w:rsid w:val="001B233B"/>
    <w:rsid w:val="001B30AE"/>
    <w:rsid w:val="001B582A"/>
    <w:rsid w:val="001C0AB3"/>
    <w:rsid w:val="001C3746"/>
    <w:rsid w:val="001C5584"/>
    <w:rsid w:val="001E127B"/>
    <w:rsid w:val="001F0BC2"/>
    <w:rsid w:val="001F5FA9"/>
    <w:rsid w:val="001F7AB3"/>
    <w:rsid w:val="00205538"/>
    <w:rsid w:val="002062D5"/>
    <w:rsid w:val="0021007E"/>
    <w:rsid w:val="0021392A"/>
    <w:rsid w:val="0022210E"/>
    <w:rsid w:val="0022368A"/>
    <w:rsid w:val="00225EEE"/>
    <w:rsid w:val="00230A46"/>
    <w:rsid w:val="00237A16"/>
    <w:rsid w:val="00251C1B"/>
    <w:rsid w:val="00254261"/>
    <w:rsid w:val="00262010"/>
    <w:rsid w:val="0026711E"/>
    <w:rsid w:val="0027083D"/>
    <w:rsid w:val="00272FCB"/>
    <w:rsid w:val="00276AC3"/>
    <w:rsid w:val="00277B36"/>
    <w:rsid w:val="00287164"/>
    <w:rsid w:val="0029006C"/>
    <w:rsid w:val="00297638"/>
    <w:rsid w:val="002B4278"/>
    <w:rsid w:val="002B4EE0"/>
    <w:rsid w:val="002B6A99"/>
    <w:rsid w:val="002C0D71"/>
    <w:rsid w:val="002C6073"/>
    <w:rsid w:val="002C6E3C"/>
    <w:rsid w:val="002D0409"/>
    <w:rsid w:val="002D686E"/>
    <w:rsid w:val="002F4EDB"/>
    <w:rsid w:val="002F5CBD"/>
    <w:rsid w:val="002F6545"/>
    <w:rsid w:val="00304089"/>
    <w:rsid w:val="00313336"/>
    <w:rsid w:val="0032125A"/>
    <w:rsid w:val="00323523"/>
    <w:rsid w:val="00336AE5"/>
    <w:rsid w:val="003575CA"/>
    <w:rsid w:val="00360582"/>
    <w:rsid w:val="00363E6E"/>
    <w:rsid w:val="00365F52"/>
    <w:rsid w:val="00366289"/>
    <w:rsid w:val="00370D74"/>
    <w:rsid w:val="00372086"/>
    <w:rsid w:val="00376998"/>
    <w:rsid w:val="003823A1"/>
    <w:rsid w:val="00386EBA"/>
    <w:rsid w:val="003A033F"/>
    <w:rsid w:val="003A1D17"/>
    <w:rsid w:val="003A24AE"/>
    <w:rsid w:val="003A666A"/>
    <w:rsid w:val="003B2B33"/>
    <w:rsid w:val="003B4A37"/>
    <w:rsid w:val="003B5FC6"/>
    <w:rsid w:val="003C4F5F"/>
    <w:rsid w:val="003C6898"/>
    <w:rsid w:val="003D3061"/>
    <w:rsid w:val="003D7A02"/>
    <w:rsid w:val="003E2CF0"/>
    <w:rsid w:val="003E44F3"/>
    <w:rsid w:val="003E790B"/>
    <w:rsid w:val="003F4494"/>
    <w:rsid w:val="00402EC7"/>
    <w:rsid w:val="00414671"/>
    <w:rsid w:val="00414C27"/>
    <w:rsid w:val="004221DC"/>
    <w:rsid w:val="004300ED"/>
    <w:rsid w:val="0043145A"/>
    <w:rsid w:val="00450ED4"/>
    <w:rsid w:val="00462AB7"/>
    <w:rsid w:val="00475B3A"/>
    <w:rsid w:val="0047619D"/>
    <w:rsid w:val="0049102C"/>
    <w:rsid w:val="004A0FEE"/>
    <w:rsid w:val="004A64D5"/>
    <w:rsid w:val="004C0B7F"/>
    <w:rsid w:val="004C51AF"/>
    <w:rsid w:val="004D5911"/>
    <w:rsid w:val="004D656D"/>
    <w:rsid w:val="004D7AE4"/>
    <w:rsid w:val="004E1604"/>
    <w:rsid w:val="004E4E22"/>
    <w:rsid w:val="004E76AA"/>
    <w:rsid w:val="004F0D2C"/>
    <w:rsid w:val="004F58BB"/>
    <w:rsid w:val="00504D29"/>
    <w:rsid w:val="00506588"/>
    <w:rsid w:val="0050796F"/>
    <w:rsid w:val="005221DE"/>
    <w:rsid w:val="00523B25"/>
    <w:rsid w:val="00524A72"/>
    <w:rsid w:val="0052681B"/>
    <w:rsid w:val="0053078F"/>
    <w:rsid w:val="00532E38"/>
    <w:rsid w:val="00540451"/>
    <w:rsid w:val="005411D1"/>
    <w:rsid w:val="00542D0E"/>
    <w:rsid w:val="0056506B"/>
    <w:rsid w:val="0057345B"/>
    <w:rsid w:val="0057555C"/>
    <w:rsid w:val="0057798A"/>
    <w:rsid w:val="0058718A"/>
    <w:rsid w:val="0059091E"/>
    <w:rsid w:val="00592BA3"/>
    <w:rsid w:val="00596E99"/>
    <w:rsid w:val="005A167D"/>
    <w:rsid w:val="005A7B0D"/>
    <w:rsid w:val="005B3971"/>
    <w:rsid w:val="005B64A9"/>
    <w:rsid w:val="005C4EC2"/>
    <w:rsid w:val="005C6DAA"/>
    <w:rsid w:val="005D0D52"/>
    <w:rsid w:val="005D179B"/>
    <w:rsid w:val="005E409F"/>
    <w:rsid w:val="005E4D50"/>
    <w:rsid w:val="00600D55"/>
    <w:rsid w:val="0060205F"/>
    <w:rsid w:val="006032C8"/>
    <w:rsid w:val="00604408"/>
    <w:rsid w:val="006058F2"/>
    <w:rsid w:val="006129EF"/>
    <w:rsid w:val="00622D48"/>
    <w:rsid w:val="006267A8"/>
    <w:rsid w:val="006421F1"/>
    <w:rsid w:val="00642EFC"/>
    <w:rsid w:val="006437C5"/>
    <w:rsid w:val="00643B02"/>
    <w:rsid w:val="0064491E"/>
    <w:rsid w:val="006464DA"/>
    <w:rsid w:val="00646556"/>
    <w:rsid w:val="006474E7"/>
    <w:rsid w:val="006612F8"/>
    <w:rsid w:val="0066190C"/>
    <w:rsid w:val="006652E9"/>
    <w:rsid w:val="006759E7"/>
    <w:rsid w:val="00675E6B"/>
    <w:rsid w:val="00677080"/>
    <w:rsid w:val="006777CB"/>
    <w:rsid w:val="00677DBE"/>
    <w:rsid w:val="00680553"/>
    <w:rsid w:val="00684878"/>
    <w:rsid w:val="006906DF"/>
    <w:rsid w:val="006920B3"/>
    <w:rsid w:val="006937F1"/>
    <w:rsid w:val="006C0F32"/>
    <w:rsid w:val="006C239C"/>
    <w:rsid w:val="006C5993"/>
    <w:rsid w:val="006C71EF"/>
    <w:rsid w:val="006D351F"/>
    <w:rsid w:val="006E216D"/>
    <w:rsid w:val="006E55B7"/>
    <w:rsid w:val="006F1B12"/>
    <w:rsid w:val="006F2D8D"/>
    <w:rsid w:val="006F3917"/>
    <w:rsid w:val="00702FB6"/>
    <w:rsid w:val="00703606"/>
    <w:rsid w:val="00711E19"/>
    <w:rsid w:val="00720F93"/>
    <w:rsid w:val="007414DE"/>
    <w:rsid w:val="00761A58"/>
    <w:rsid w:val="00773FA3"/>
    <w:rsid w:val="007807D2"/>
    <w:rsid w:val="007812AC"/>
    <w:rsid w:val="0078228F"/>
    <w:rsid w:val="007843E3"/>
    <w:rsid w:val="0078453D"/>
    <w:rsid w:val="00790214"/>
    <w:rsid w:val="00790DD9"/>
    <w:rsid w:val="00794356"/>
    <w:rsid w:val="007972E7"/>
    <w:rsid w:val="007B2423"/>
    <w:rsid w:val="007B312E"/>
    <w:rsid w:val="007C20EA"/>
    <w:rsid w:val="007C4048"/>
    <w:rsid w:val="007D0A36"/>
    <w:rsid w:val="007D1C55"/>
    <w:rsid w:val="007D436A"/>
    <w:rsid w:val="007D49AA"/>
    <w:rsid w:val="007D5B50"/>
    <w:rsid w:val="007E6534"/>
    <w:rsid w:val="00800CB9"/>
    <w:rsid w:val="0081514B"/>
    <w:rsid w:val="00816573"/>
    <w:rsid w:val="0081704C"/>
    <w:rsid w:val="0081764F"/>
    <w:rsid w:val="00831F2A"/>
    <w:rsid w:val="00833A34"/>
    <w:rsid w:val="00847CAB"/>
    <w:rsid w:val="00857FC9"/>
    <w:rsid w:val="00867C28"/>
    <w:rsid w:val="00870991"/>
    <w:rsid w:val="00876ACA"/>
    <w:rsid w:val="008800F3"/>
    <w:rsid w:val="0088136A"/>
    <w:rsid w:val="00885F97"/>
    <w:rsid w:val="00890E8B"/>
    <w:rsid w:val="00892661"/>
    <w:rsid w:val="00896789"/>
    <w:rsid w:val="008A1EF2"/>
    <w:rsid w:val="008C6146"/>
    <w:rsid w:val="008C74CC"/>
    <w:rsid w:val="008D1085"/>
    <w:rsid w:val="008D120E"/>
    <w:rsid w:val="008D4903"/>
    <w:rsid w:val="008E0D56"/>
    <w:rsid w:val="008E14E4"/>
    <w:rsid w:val="008E31E3"/>
    <w:rsid w:val="008E413F"/>
    <w:rsid w:val="008E4C30"/>
    <w:rsid w:val="008F30BA"/>
    <w:rsid w:val="00900AC5"/>
    <w:rsid w:val="00906D06"/>
    <w:rsid w:val="0091550B"/>
    <w:rsid w:val="009167FC"/>
    <w:rsid w:val="009216B2"/>
    <w:rsid w:val="0092468C"/>
    <w:rsid w:val="00930A30"/>
    <w:rsid w:val="009401F8"/>
    <w:rsid w:val="009411C0"/>
    <w:rsid w:val="00943170"/>
    <w:rsid w:val="00970FB0"/>
    <w:rsid w:val="00995C70"/>
    <w:rsid w:val="00995CB3"/>
    <w:rsid w:val="009A0F2E"/>
    <w:rsid w:val="009A1A21"/>
    <w:rsid w:val="009C343C"/>
    <w:rsid w:val="009D38A1"/>
    <w:rsid w:val="009D742C"/>
    <w:rsid w:val="009F15FC"/>
    <w:rsid w:val="00A220C9"/>
    <w:rsid w:val="00A22130"/>
    <w:rsid w:val="00A26C23"/>
    <w:rsid w:val="00A27E08"/>
    <w:rsid w:val="00A479AC"/>
    <w:rsid w:val="00A51CA8"/>
    <w:rsid w:val="00A55E0C"/>
    <w:rsid w:val="00A65743"/>
    <w:rsid w:val="00A65AE4"/>
    <w:rsid w:val="00A712E6"/>
    <w:rsid w:val="00A7452D"/>
    <w:rsid w:val="00A861CA"/>
    <w:rsid w:val="00A8689A"/>
    <w:rsid w:val="00A87387"/>
    <w:rsid w:val="00A9389D"/>
    <w:rsid w:val="00A9458A"/>
    <w:rsid w:val="00AA064A"/>
    <w:rsid w:val="00AA3539"/>
    <w:rsid w:val="00AA5DCE"/>
    <w:rsid w:val="00AA6A2F"/>
    <w:rsid w:val="00AB24E6"/>
    <w:rsid w:val="00AC51B7"/>
    <w:rsid w:val="00AD3AF4"/>
    <w:rsid w:val="00AE4255"/>
    <w:rsid w:val="00B00B77"/>
    <w:rsid w:val="00B07984"/>
    <w:rsid w:val="00B10064"/>
    <w:rsid w:val="00B23DF9"/>
    <w:rsid w:val="00B41BC0"/>
    <w:rsid w:val="00B42BBF"/>
    <w:rsid w:val="00B46E13"/>
    <w:rsid w:val="00B53C56"/>
    <w:rsid w:val="00B6153C"/>
    <w:rsid w:val="00B624CD"/>
    <w:rsid w:val="00B64015"/>
    <w:rsid w:val="00B66BBD"/>
    <w:rsid w:val="00B66DFF"/>
    <w:rsid w:val="00B73D64"/>
    <w:rsid w:val="00B7730D"/>
    <w:rsid w:val="00B84091"/>
    <w:rsid w:val="00B9389A"/>
    <w:rsid w:val="00B97965"/>
    <w:rsid w:val="00BB7038"/>
    <w:rsid w:val="00BC1925"/>
    <w:rsid w:val="00BC281D"/>
    <w:rsid w:val="00BD18B5"/>
    <w:rsid w:val="00BD3F25"/>
    <w:rsid w:val="00BD531B"/>
    <w:rsid w:val="00BE09A6"/>
    <w:rsid w:val="00BF2763"/>
    <w:rsid w:val="00C21793"/>
    <w:rsid w:val="00C2794F"/>
    <w:rsid w:val="00C31C62"/>
    <w:rsid w:val="00C31EDD"/>
    <w:rsid w:val="00C404DB"/>
    <w:rsid w:val="00C57A2C"/>
    <w:rsid w:val="00C61207"/>
    <w:rsid w:val="00C7520A"/>
    <w:rsid w:val="00C817F1"/>
    <w:rsid w:val="00C906B0"/>
    <w:rsid w:val="00C9195F"/>
    <w:rsid w:val="00C939F9"/>
    <w:rsid w:val="00C9416A"/>
    <w:rsid w:val="00C97439"/>
    <w:rsid w:val="00CB0CFE"/>
    <w:rsid w:val="00CB5992"/>
    <w:rsid w:val="00CC24B6"/>
    <w:rsid w:val="00CC5B7D"/>
    <w:rsid w:val="00CC6A2C"/>
    <w:rsid w:val="00CD3881"/>
    <w:rsid w:val="00CF258A"/>
    <w:rsid w:val="00D05808"/>
    <w:rsid w:val="00D1417A"/>
    <w:rsid w:val="00D14BD2"/>
    <w:rsid w:val="00D2148E"/>
    <w:rsid w:val="00D32CE7"/>
    <w:rsid w:val="00D355EF"/>
    <w:rsid w:val="00D3653B"/>
    <w:rsid w:val="00D3797C"/>
    <w:rsid w:val="00D44943"/>
    <w:rsid w:val="00D5126B"/>
    <w:rsid w:val="00D57C0A"/>
    <w:rsid w:val="00D65B56"/>
    <w:rsid w:val="00D67057"/>
    <w:rsid w:val="00D71FA5"/>
    <w:rsid w:val="00D77601"/>
    <w:rsid w:val="00D82F5E"/>
    <w:rsid w:val="00D858E6"/>
    <w:rsid w:val="00DB4156"/>
    <w:rsid w:val="00DB51E4"/>
    <w:rsid w:val="00DD1756"/>
    <w:rsid w:val="00E03F12"/>
    <w:rsid w:val="00E04670"/>
    <w:rsid w:val="00E17ADF"/>
    <w:rsid w:val="00E17BB8"/>
    <w:rsid w:val="00E21538"/>
    <w:rsid w:val="00E221A1"/>
    <w:rsid w:val="00E27E1E"/>
    <w:rsid w:val="00E3140F"/>
    <w:rsid w:val="00E31E7A"/>
    <w:rsid w:val="00E33646"/>
    <w:rsid w:val="00E451F5"/>
    <w:rsid w:val="00E45BEF"/>
    <w:rsid w:val="00E5082D"/>
    <w:rsid w:val="00E534AB"/>
    <w:rsid w:val="00E57F50"/>
    <w:rsid w:val="00E61234"/>
    <w:rsid w:val="00E774D6"/>
    <w:rsid w:val="00E81562"/>
    <w:rsid w:val="00E933A0"/>
    <w:rsid w:val="00EA4395"/>
    <w:rsid w:val="00EA48FE"/>
    <w:rsid w:val="00EC09F0"/>
    <w:rsid w:val="00EC1915"/>
    <w:rsid w:val="00EC22D5"/>
    <w:rsid w:val="00ED4549"/>
    <w:rsid w:val="00EE6CC3"/>
    <w:rsid w:val="00EF09BC"/>
    <w:rsid w:val="00F035C3"/>
    <w:rsid w:val="00F052F0"/>
    <w:rsid w:val="00F1153E"/>
    <w:rsid w:val="00F116CA"/>
    <w:rsid w:val="00F129D9"/>
    <w:rsid w:val="00F24E39"/>
    <w:rsid w:val="00F25053"/>
    <w:rsid w:val="00F2696B"/>
    <w:rsid w:val="00F27B78"/>
    <w:rsid w:val="00F3079D"/>
    <w:rsid w:val="00F359D6"/>
    <w:rsid w:val="00F468CB"/>
    <w:rsid w:val="00F56610"/>
    <w:rsid w:val="00F6441B"/>
    <w:rsid w:val="00F65343"/>
    <w:rsid w:val="00F65D7D"/>
    <w:rsid w:val="00F67083"/>
    <w:rsid w:val="00F7046F"/>
    <w:rsid w:val="00F75421"/>
    <w:rsid w:val="00F8288D"/>
    <w:rsid w:val="00F83455"/>
    <w:rsid w:val="00F83646"/>
    <w:rsid w:val="00F8481A"/>
    <w:rsid w:val="00F87C86"/>
    <w:rsid w:val="00FA251C"/>
    <w:rsid w:val="00FA32F8"/>
    <w:rsid w:val="00FB1427"/>
    <w:rsid w:val="00FC0D30"/>
    <w:rsid w:val="00FC14AD"/>
    <w:rsid w:val="00FC3064"/>
    <w:rsid w:val="00FC4470"/>
    <w:rsid w:val="00FC4E40"/>
    <w:rsid w:val="00FD4C29"/>
    <w:rsid w:val="00FE0EBC"/>
    <w:rsid w:val="00FE7986"/>
    <w:rsid w:val="00FF3405"/>
    <w:rsid w:val="0E40E228"/>
    <w:rsid w:val="0E60D8BC"/>
    <w:rsid w:val="0F7379FA"/>
    <w:rsid w:val="26F054D0"/>
    <w:rsid w:val="4E565D9E"/>
    <w:rsid w:val="4F953C3B"/>
    <w:rsid w:val="775A1A12"/>
    <w:rsid w:val="77C8C499"/>
    <w:rsid w:val="79BA5A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7580E"/>
  <w15:docId w15:val="{ADFC4737-6CC8-4A50-B41C-A84EB33D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16B"/>
  </w:style>
  <w:style w:type="paragraph" w:styleId="Heading1">
    <w:name w:val="heading 1"/>
    <w:basedOn w:val="Normal"/>
    <w:next w:val="Normal"/>
    <w:link w:val="Heading1Char"/>
    <w:uiPriority w:val="9"/>
    <w:qFormat/>
    <w:rsid w:val="0096116B"/>
    <w:pPr>
      <w:keepNext/>
      <w:keepLines/>
      <w:spacing w:before="400" w:after="120" w:line="240" w:lineRule="auto"/>
      <w:outlineLvl w:val="0"/>
    </w:pPr>
    <w:rPr>
      <w:rFonts w:ascii="Garamond" w:hAnsi="Garamond"/>
      <w:sz w:val="44"/>
      <w:szCs w:val="40"/>
    </w:rPr>
  </w:style>
  <w:style w:type="paragraph" w:styleId="Heading2">
    <w:name w:val="heading 2"/>
    <w:basedOn w:val="Normal"/>
    <w:next w:val="Normal"/>
    <w:uiPriority w:val="9"/>
    <w:unhideWhenUsed/>
    <w:qFormat/>
    <w:rsid w:val="0096116B"/>
    <w:pPr>
      <w:keepNext/>
      <w:keepLines/>
      <w:spacing w:line="240" w:lineRule="auto"/>
      <w:outlineLvl w:val="1"/>
    </w:pPr>
    <w:rPr>
      <w:rFonts w:ascii="Garamond" w:eastAsia="Montserrat SemiBold" w:hAnsi="Garamond" w:cs="Montserrat SemiBold"/>
      <w:sz w:val="32"/>
      <w:szCs w:val="20"/>
    </w:rPr>
  </w:style>
  <w:style w:type="paragraph" w:styleId="Heading3">
    <w:name w:val="heading 3"/>
    <w:basedOn w:val="Normal"/>
    <w:next w:val="Normal"/>
    <w:uiPriority w:val="9"/>
    <w:unhideWhenUsed/>
    <w:qFormat/>
    <w:rsid w:val="0096116B"/>
    <w:pPr>
      <w:keepNext/>
      <w:keepLines/>
      <w:outlineLvl w:val="2"/>
    </w:pPr>
    <w:rPr>
      <w:rFonts w:eastAsia="Cormorant" w:cs="Cormorant"/>
      <w:b/>
      <w:sz w:val="20"/>
      <w:szCs w:val="20"/>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rsid w:val="000A022C"/>
    <w:pPr>
      <w:keepNext/>
      <w:keepLines/>
      <w:outlineLvl w:val="5"/>
    </w:pPr>
    <w:rPr>
      <w:rFonts w:ascii="Garamond" w:eastAsia="Montserrat SemiBold" w:hAnsi="Garamond" w:cs="Montserrat SemiBold"/>
      <w:sz w:val="15"/>
      <w:szCs w:val="15"/>
    </w:rPr>
  </w:style>
  <w:style w:type="paragraph" w:styleId="Heading7">
    <w:name w:val="heading 7"/>
    <w:basedOn w:val="Normal"/>
    <w:next w:val="Normal"/>
    <w:link w:val="Heading7Char"/>
    <w:uiPriority w:val="9"/>
    <w:unhideWhenUsed/>
    <w:qFormat/>
    <w:rsid w:val="003D3061"/>
    <w:pPr>
      <w:keepNext/>
      <w:keepLines/>
      <w:spacing w:before="40"/>
      <w:outlineLvl w:val="6"/>
    </w:pPr>
    <w:rPr>
      <w:rFonts w:asciiTheme="majorHAnsi" w:eastAsiaTheme="majorEastAsia" w:hAnsiTheme="majorHAnsi" w:cstheme="majorBidi"/>
      <w:i/>
      <w:iCs/>
      <w:color w:val="79795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ind w:firstLine="360"/>
    </w:pPr>
    <w:rPr>
      <w:rFonts w:ascii="Cormorant Medium" w:eastAsia="Cormorant Medium" w:hAnsi="Cormorant Medium" w:cs="Cormorant Medium"/>
      <w:i/>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6116B"/>
    <w:pPr>
      <w:tabs>
        <w:tab w:val="center" w:pos="4680"/>
        <w:tab w:val="right" w:pos="9360"/>
      </w:tabs>
      <w:spacing w:line="240" w:lineRule="auto"/>
    </w:pPr>
  </w:style>
  <w:style w:type="character" w:customStyle="1" w:styleId="HeaderChar">
    <w:name w:val="Header Char"/>
    <w:basedOn w:val="DefaultParagraphFont"/>
    <w:link w:val="Header"/>
    <w:uiPriority w:val="99"/>
    <w:rsid w:val="0096116B"/>
    <w:rPr>
      <w:rFonts w:ascii="Source Sans Pro" w:hAnsi="Source Sans Pro"/>
      <w:b w:val="0"/>
      <w:i w:val="0"/>
      <w:sz w:val="22"/>
    </w:rPr>
  </w:style>
  <w:style w:type="paragraph" w:styleId="Footer">
    <w:name w:val="footer"/>
    <w:basedOn w:val="Normal"/>
    <w:link w:val="FooterChar"/>
    <w:uiPriority w:val="99"/>
    <w:unhideWhenUsed/>
    <w:rsid w:val="0096116B"/>
    <w:pPr>
      <w:tabs>
        <w:tab w:val="center" w:pos="4680"/>
        <w:tab w:val="right" w:pos="9360"/>
      </w:tabs>
      <w:spacing w:line="240" w:lineRule="auto"/>
    </w:pPr>
  </w:style>
  <w:style w:type="character" w:customStyle="1" w:styleId="FooterChar">
    <w:name w:val="Footer Char"/>
    <w:basedOn w:val="DefaultParagraphFont"/>
    <w:link w:val="Footer"/>
    <w:uiPriority w:val="99"/>
    <w:rsid w:val="0096116B"/>
    <w:rPr>
      <w:rFonts w:ascii="Source Sans Pro" w:hAnsi="Source Sans Pro"/>
      <w:b w:val="0"/>
      <w:i w:val="0"/>
      <w:sz w:val="22"/>
    </w:rPr>
  </w:style>
  <w:style w:type="table" w:styleId="TableGrid">
    <w:name w:val="Table Grid"/>
    <w:basedOn w:val="TableNormal"/>
    <w:uiPriority w:val="39"/>
    <w:rsid w:val="001E5E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5E0C"/>
    <w:pPr>
      <w:spacing w:line="240" w:lineRule="auto"/>
    </w:pPr>
    <w:tblPr>
      <w:tblBorders>
        <w:top w:val="single" w:sz="4" w:space="0" w:color="BCC1A4" w:themeColor="background1" w:themeShade="BF"/>
        <w:left w:val="single" w:sz="4" w:space="0" w:color="BCC1A4" w:themeColor="background1" w:themeShade="BF"/>
        <w:bottom w:val="single" w:sz="4" w:space="0" w:color="BCC1A4" w:themeColor="background1" w:themeShade="BF"/>
        <w:right w:val="single" w:sz="4" w:space="0" w:color="BCC1A4" w:themeColor="background1" w:themeShade="BF"/>
        <w:insideH w:val="single" w:sz="4" w:space="0" w:color="BCC1A4" w:themeColor="background1" w:themeShade="BF"/>
        <w:insideV w:val="single" w:sz="4" w:space="0" w:color="BCC1A4" w:themeColor="background1" w:themeShade="BF"/>
      </w:tblBorders>
    </w:tblPr>
  </w:style>
  <w:style w:type="table" w:styleId="GridTable1Light-Accent1">
    <w:name w:val="Grid Table 1 Light Accent 1"/>
    <w:basedOn w:val="TableNormal"/>
    <w:uiPriority w:val="46"/>
    <w:rsid w:val="001E5E0C"/>
    <w:pPr>
      <w:spacing w:line="240" w:lineRule="auto"/>
    </w:pPr>
    <w:tblPr>
      <w:tblStyleRowBandSize w:val="1"/>
      <w:tblStyleColBandSize w:val="1"/>
      <w:tblBorders>
        <w:top w:val="single" w:sz="4" w:space="0" w:color="EFEFE7" w:themeColor="accent1" w:themeTint="66"/>
        <w:left w:val="single" w:sz="4" w:space="0" w:color="EFEFE7" w:themeColor="accent1" w:themeTint="66"/>
        <w:bottom w:val="single" w:sz="4" w:space="0" w:color="EFEFE7" w:themeColor="accent1" w:themeTint="66"/>
        <w:right w:val="single" w:sz="4" w:space="0" w:color="EFEFE7" w:themeColor="accent1" w:themeTint="66"/>
        <w:insideH w:val="single" w:sz="4" w:space="0" w:color="EFEFE7" w:themeColor="accent1" w:themeTint="66"/>
        <w:insideV w:val="single" w:sz="4" w:space="0" w:color="EFEFE7" w:themeColor="accent1" w:themeTint="66"/>
      </w:tblBorders>
    </w:tblPr>
    <w:tblStylePr w:type="firstRow">
      <w:rPr>
        <w:b/>
        <w:bCs/>
      </w:rPr>
      <w:tblPr/>
      <w:tcPr>
        <w:tcBorders>
          <w:bottom w:val="single" w:sz="12" w:space="0" w:color="E7E7DC" w:themeColor="accent1" w:themeTint="99"/>
        </w:tcBorders>
      </w:tcPr>
    </w:tblStylePr>
    <w:tblStylePr w:type="lastRow">
      <w:rPr>
        <w:b/>
        <w:bCs/>
      </w:rPr>
      <w:tblPr/>
      <w:tcPr>
        <w:tcBorders>
          <w:top w:val="double" w:sz="2" w:space="0" w:color="E7E7DC"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E5E0C"/>
    <w:pPr>
      <w:spacing w:line="240" w:lineRule="auto"/>
    </w:pPr>
    <w:tblPr>
      <w:tblStyleRowBandSize w:val="1"/>
      <w:tblStyleColBandSize w:val="1"/>
      <w:tblBorders>
        <w:top w:val="single" w:sz="4" w:space="0" w:color="9A9A9A" w:themeColor="text1" w:themeTint="80"/>
        <w:bottom w:val="single" w:sz="4" w:space="0" w:color="9A9A9A" w:themeColor="text1" w:themeTint="80"/>
      </w:tblBorders>
    </w:tblPr>
    <w:tblStylePr w:type="firstRow">
      <w:rPr>
        <w:b/>
        <w:bCs/>
      </w:rPr>
      <w:tblPr/>
      <w:tcPr>
        <w:tcBorders>
          <w:bottom w:val="single" w:sz="4" w:space="0" w:color="9A9A9A" w:themeColor="text1" w:themeTint="80"/>
        </w:tcBorders>
      </w:tcPr>
    </w:tblStylePr>
    <w:tblStylePr w:type="lastRow">
      <w:rPr>
        <w:b/>
        <w:bCs/>
      </w:rPr>
      <w:tblPr/>
      <w:tcPr>
        <w:tcBorders>
          <w:top w:val="single" w:sz="4" w:space="0" w:color="9A9A9A" w:themeColor="text1" w:themeTint="80"/>
        </w:tcBorders>
      </w:tcPr>
    </w:tblStylePr>
    <w:tblStylePr w:type="firstCol">
      <w:rPr>
        <w:b/>
        <w:bCs/>
      </w:rPr>
    </w:tblStylePr>
    <w:tblStylePr w:type="lastCol">
      <w:rPr>
        <w:b/>
        <w:bCs/>
      </w:rPr>
    </w:tblStylePr>
    <w:tblStylePr w:type="band1Vert">
      <w:tblPr/>
      <w:tcPr>
        <w:tcBorders>
          <w:left w:val="single" w:sz="4" w:space="0" w:color="9A9A9A" w:themeColor="text1" w:themeTint="80"/>
          <w:right w:val="single" w:sz="4" w:space="0" w:color="9A9A9A" w:themeColor="text1" w:themeTint="80"/>
        </w:tcBorders>
      </w:tcPr>
    </w:tblStylePr>
    <w:tblStylePr w:type="band2Vert">
      <w:tblPr/>
      <w:tcPr>
        <w:tcBorders>
          <w:left w:val="single" w:sz="4" w:space="0" w:color="9A9A9A" w:themeColor="text1" w:themeTint="80"/>
          <w:right w:val="single" w:sz="4" w:space="0" w:color="9A9A9A" w:themeColor="text1" w:themeTint="80"/>
        </w:tcBorders>
      </w:tcPr>
    </w:tblStylePr>
    <w:tblStylePr w:type="band1Horz">
      <w:tblPr/>
      <w:tcPr>
        <w:tcBorders>
          <w:top w:val="single" w:sz="4" w:space="0" w:color="9A9A9A" w:themeColor="text1" w:themeTint="80"/>
          <w:bottom w:val="single" w:sz="4" w:space="0" w:color="9A9A9A" w:themeColor="text1" w:themeTint="80"/>
        </w:tcBorders>
      </w:tcPr>
    </w:tblStylePr>
  </w:style>
  <w:style w:type="table" w:styleId="ListTable3-Accent2">
    <w:name w:val="List Table 3 Accent 2"/>
    <w:basedOn w:val="TableNormal"/>
    <w:uiPriority w:val="48"/>
    <w:rsid w:val="001E5E0C"/>
    <w:pPr>
      <w:spacing w:line="240" w:lineRule="auto"/>
    </w:pPr>
    <w:tblPr>
      <w:tblStyleRowBandSize w:val="1"/>
      <w:tblStyleColBandSize w:val="1"/>
      <w:tblBorders>
        <w:top w:val="single" w:sz="4" w:space="0" w:color="4F6356" w:themeColor="accent2"/>
        <w:left w:val="single" w:sz="4" w:space="0" w:color="4F6356" w:themeColor="accent2"/>
        <w:bottom w:val="single" w:sz="4" w:space="0" w:color="4F6356" w:themeColor="accent2"/>
        <w:right w:val="single" w:sz="4" w:space="0" w:color="4F6356" w:themeColor="accent2"/>
      </w:tblBorders>
    </w:tblPr>
    <w:tblStylePr w:type="firstRow">
      <w:rPr>
        <w:b/>
        <w:bCs/>
        <w:color w:val="F1F2EC" w:themeColor="background1"/>
      </w:rPr>
      <w:tblPr/>
      <w:tcPr>
        <w:shd w:val="clear" w:color="auto" w:fill="4F6356" w:themeFill="accent2"/>
      </w:tcPr>
    </w:tblStylePr>
    <w:tblStylePr w:type="lastRow">
      <w:rPr>
        <w:b/>
        <w:bCs/>
      </w:rPr>
      <w:tblPr/>
      <w:tcPr>
        <w:tcBorders>
          <w:top w:val="double" w:sz="4" w:space="0" w:color="4F6356" w:themeColor="accent2"/>
        </w:tcBorders>
        <w:shd w:val="clear" w:color="auto" w:fill="F1F2EC" w:themeFill="background1"/>
      </w:tcPr>
    </w:tblStylePr>
    <w:tblStylePr w:type="firstCol">
      <w:rPr>
        <w:b/>
        <w:bCs/>
      </w:rPr>
      <w:tblPr/>
      <w:tcPr>
        <w:tcBorders>
          <w:right w:val="nil"/>
        </w:tcBorders>
        <w:shd w:val="clear" w:color="auto" w:fill="F1F2EC" w:themeFill="background1"/>
      </w:tcPr>
    </w:tblStylePr>
    <w:tblStylePr w:type="lastCol">
      <w:rPr>
        <w:b/>
        <w:bCs/>
      </w:rPr>
      <w:tblPr/>
      <w:tcPr>
        <w:tcBorders>
          <w:left w:val="nil"/>
        </w:tcBorders>
        <w:shd w:val="clear" w:color="auto" w:fill="F1F2EC" w:themeFill="background1"/>
      </w:tcPr>
    </w:tblStylePr>
    <w:tblStylePr w:type="band1Vert">
      <w:tblPr/>
      <w:tcPr>
        <w:tcBorders>
          <w:left w:val="single" w:sz="4" w:space="0" w:color="4F6356" w:themeColor="accent2"/>
          <w:right w:val="single" w:sz="4" w:space="0" w:color="4F6356" w:themeColor="accent2"/>
        </w:tcBorders>
      </w:tcPr>
    </w:tblStylePr>
    <w:tblStylePr w:type="band1Horz">
      <w:tblPr/>
      <w:tcPr>
        <w:tcBorders>
          <w:top w:val="single" w:sz="4" w:space="0" w:color="4F6356" w:themeColor="accent2"/>
          <w:bottom w:val="single" w:sz="4" w:space="0" w:color="4F63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6356" w:themeColor="accent2"/>
          <w:left w:val="nil"/>
        </w:tcBorders>
      </w:tcPr>
    </w:tblStylePr>
    <w:tblStylePr w:type="swCell">
      <w:tblPr/>
      <w:tcPr>
        <w:tcBorders>
          <w:top w:val="double" w:sz="4" w:space="0" w:color="4F6356" w:themeColor="accent2"/>
          <w:right w:val="nil"/>
        </w:tcBorders>
      </w:tcPr>
    </w:tblStylePr>
  </w:style>
  <w:style w:type="paragraph" w:customStyle="1" w:styleId="abc-list">
    <w:name w:val="abc-list"/>
    <w:basedOn w:val="Normal"/>
    <w:uiPriority w:val="12"/>
    <w:qFormat/>
    <w:rsid w:val="001E5E0C"/>
    <w:pPr>
      <w:numPr>
        <w:numId w:val="1"/>
      </w:numPr>
      <w:tabs>
        <w:tab w:val="num" w:pos="360"/>
      </w:tabs>
      <w:spacing w:before="120" w:after="120" w:line="240" w:lineRule="exact"/>
      <w:ind w:left="0" w:firstLine="0"/>
    </w:pPr>
    <w:rPr>
      <w:rFonts w:ascii="Avenir Next LT Pro" w:eastAsia="Times New Roman" w:hAnsi="Avenir Next LT Pro" w:cs="Times New Roman"/>
      <w:bCs/>
      <w:color w:val="000000"/>
      <w:sz w:val="20"/>
      <w:szCs w:val="24"/>
      <w:lang w:val="en-US"/>
    </w:rPr>
  </w:style>
  <w:style w:type="table" w:customStyle="1" w:styleId="a0">
    <w:basedOn w:val="TableNormal"/>
    <w:tblPr>
      <w:tblStyleRowBandSize w:val="1"/>
      <w:tblStyleColBandSize w:val="1"/>
      <w:tblCellMar>
        <w:top w:w="288" w:type="dxa"/>
        <w:left w:w="144" w:type="dxa"/>
        <w:bottom w:w="144" w:type="dxa"/>
        <w:right w:w="115"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rsid w:val="003D3061"/>
    <w:rPr>
      <w:rFonts w:asciiTheme="majorHAnsi" w:eastAsiaTheme="majorEastAsia" w:hAnsiTheme="majorHAnsi" w:cstheme="majorBidi"/>
      <w:i/>
      <w:iCs/>
      <w:color w:val="797953" w:themeColor="accent1" w:themeShade="7F"/>
    </w:rPr>
  </w:style>
  <w:style w:type="table" w:styleId="GridTable1Light">
    <w:name w:val="Grid Table 1 Light"/>
    <w:basedOn w:val="TableNormal"/>
    <w:uiPriority w:val="46"/>
    <w:rsid w:val="009C343C"/>
    <w:pPr>
      <w:spacing w:line="240" w:lineRule="auto"/>
    </w:pPr>
    <w:tblPr>
      <w:tblStyleRowBandSize w:val="1"/>
      <w:tblStyleColBandSize w:val="1"/>
      <w:tblBorders>
        <w:top w:val="single" w:sz="4" w:space="0" w:color="AEAEAE" w:themeColor="text1" w:themeTint="66"/>
        <w:left w:val="single" w:sz="4" w:space="0" w:color="AEAEAE" w:themeColor="text1" w:themeTint="66"/>
        <w:bottom w:val="single" w:sz="4" w:space="0" w:color="AEAEAE" w:themeColor="text1" w:themeTint="66"/>
        <w:right w:val="single" w:sz="4" w:space="0" w:color="AEAEAE" w:themeColor="text1" w:themeTint="66"/>
        <w:insideH w:val="single" w:sz="4" w:space="0" w:color="AEAEAE" w:themeColor="text1" w:themeTint="66"/>
        <w:insideV w:val="single" w:sz="4" w:space="0" w:color="AEAEAE" w:themeColor="text1" w:themeTint="66"/>
      </w:tblBorders>
    </w:tblPr>
    <w:tblStylePr w:type="firstRow">
      <w:rPr>
        <w:b/>
        <w:bCs/>
      </w:rPr>
      <w:tblPr/>
      <w:tcPr>
        <w:tcBorders>
          <w:bottom w:val="single" w:sz="12" w:space="0" w:color="868686" w:themeColor="text1" w:themeTint="99"/>
        </w:tcBorders>
      </w:tcPr>
    </w:tblStylePr>
    <w:tblStylePr w:type="lastRow">
      <w:rPr>
        <w:b/>
        <w:bCs/>
      </w:rPr>
      <w:tblPr/>
      <w:tcPr>
        <w:tcBorders>
          <w:top w:val="double" w:sz="2" w:space="0" w:color="86868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F7AB3"/>
    <w:rPr>
      <w:color w:val="808080"/>
    </w:rPr>
  </w:style>
  <w:style w:type="paragraph" w:styleId="NoSpacing">
    <w:name w:val="No Spacing"/>
    <w:uiPriority w:val="36"/>
    <w:qFormat/>
    <w:rsid w:val="001F7AB3"/>
    <w:pPr>
      <w:spacing w:line="240" w:lineRule="auto"/>
    </w:pPr>
    <w:rPr>
      <w:rFonts w:asciiTheme="minorHAnsi" w:eastAsiaTheme="minorHAnsi" w:hAnsiTheme="minorHAnsi" w:cstheme="minorBidi"/>
      <w:color w:val="686868" w:themeColor="text1" w:themeTint="BF"/>
      <w:sz w:val="18"/>
      <w:szCs w:val="20"/>
      <w:lang w:val="en-US" w:eastAsia="ja-JP"/>
    </w:rPr>
  </w:style>
  <w:style w:type="paragraph" w:styleId="ListParagraph">
    <w:name w:val="List Paragraph"/>
    <w:basedOn w:val="Normal"/>
    <w:uiPriority w:val="34"/>
    <w:qFormat/>
    <w:rsid w:val="001F7AB3"/>
    <w:pPr>
      <w:spacing w:line="240" w:lineRule="auto"/>
      <w:ind w:left="720"/>
      <w:contextualSpacing/>
    </w:pPr>
    <w:rPr>
      <w:rFonts w:ascii="Times New Roman" w:eastAsia="Times New Roman" w:hAnsi="Times New Roman" w:cs="Times New Roman"/>
      <w:sz w:val="24"/>
      <w:szCs w:val="20"/>
      <w:lang w:val="en-US"/>
    </w:rPr>
  </w:style>
  <w:style w:type="paragraph" w:styleId="BodyText3">
    <w:name w:val="Body Text 3"/>
    <w:basedOn w:val="Normal"/>
    <w:link w:val="BodyText3Char"/>
    <w:uiPriority w:val="99"/>
    <w:unhideWhenUsed/>
    <w:rsid w:val="001F7AB3"/>
    <w:pPr>
      <w:spacing w:after="120" w:line="288" w:lineRule="auto"/>
    </w:pPr>
    <w:rPr>
      <w:rFonts w:asciiTheme="minorHAnsi" w:eastAsiaTheme="minorHAnsi" w:hAnsiTheme="minorHAnsi" w:cstheme="minorBidi"/>
      <w:color w:val="686868" w:themeColor="text1" w:themeTint="BF"/>
      <w:sz w:val="16"/>
      <w:szCs w:val="16"/>
      <w:lang w:val="en-US" w:eastAsia="ja-JP"/>
    </w:rPr>
  </w:style>
  <w:style w:type="character" w:customStyle="1" w:styleId="BodyText3Char">
    <w:name w:val="Body Text 3 Char"/>
    <w:basedOn w:val="DefaultParagraphFont"/>
    <w:link w:val="BodyText3"/>
    <w:uiPriority w:val="99"/>
    <w:rsid w:val="001F7AB3"/>
    <w:rPr>
      <w:rFonts w:asciiTheme="minorHAnsi" w:eastAsiaTheme="minorHAnsi" w:hAnsiTheme="minorHAnsi" w:cstheme="minorBidi"/>
      <w:color w:val="686868" w:themeColor="text1" w:themeTint="BF"/>
      <w:sz w:val="16"/>
      <w:szCs w:val="16"/>
      <w:lang w:val="en-US" w:eastAsia="ja-JP"/>
    </w:rPr>
  </w:style>
  <w:style w:type="character" w:styleId="Hyperlink">
    <w:name w:val="Hyperlink"/>
    <w:basedOn w:val="DefaultParagraphFont"/>
    <w:uiPriority w:val="99"/>
    <w:unhideWhenUsed/>
    <w:rsid w:val="001F7AB3"/>
    <w:rPr>
      <w:color w:val="2570B9" w:themeColor="hyperlink"/>
      <w:u w:val="single"/>
    </w:rPr>
  </w:style>
  <w:style w:type="paragraph" w:styleId="TOCHeading">
    <w:name w:val="TOC Heading"/>
    <w:basedOn w:val="Heading1"/>
    <w:next w:val="Heading1"/>
    <w:uiPriority w:val="39"/>
    <w:unhideWhenUsed/>
    <w:qFormat/>
    <w:rsid w:val="001F7AB3"/>
    <w:pPr>
      <w:spacing w:before="480" w:after="0" w:line="276" w:lineRule="auto"/>
      <w:outlineLvl w:val="9"/>
    </w:pPr>
    <w:rPr>
      <w:rFonts w:asciiTheme="majorHAnsi" w:eastAsiaTheme="majorEastAsia" w:hAnsiTheme="majorHAnsi" w:cstheme="majorBidi"/>
      <w:bCs/>
      <w:sz w:val="28"/>
      <w:szCs w:val="28"/>
      <w:lang w:val="en-US"/>
    </w:rPr>
  </w:style>
  <w:style w:type="paragraph" w:styleId="TOC1">
    <w:name w:val="toc 1"/>
    <w:basedOn w:val="Normal"/>
    <w:next w:val="Normal"/>
    <w:autoRedefine/>
    <w:uiPriority w:val="39"/>
    <w:unhideWhenUsed/>
    <w:rsid w:val="001F7AB3"/>
    <w:pPr>
      <w:spacing w:before="120" w:line="288" w:lineRule="auto"/>
    </w:pPr>
    <w:rPr>
      <w:rFonts w:asciiTheme="minorHAnsi" w:eastAsiaTheme="minorHAnsi" w:hAnsiTheme="minorHAnsi" w:cstheme="minorHAnsi"/>
      <w:b/>
      <w:color w:val="686868" w:themeColor="text1" w:themeTint="BF"/>
      <w:sz w:val="24"/>
      <w:szCs w:val="24"/>
      <w:lang w:val="en-US" w:eastAsia="ja-JP"/>
    </w:rPr>
  </w:style>
  <w:style w:type="character" w:styleId="UnresolvedMention">
    <w:name w:val="Unresolved Mention"/>
    <w:basedOn w:val="DefaultParagraphFont"/>
    <w:uiPriority w:val="99"/>
    <w:semiHidden/>
    <w:unhideWhenUsed/>
    <w:rsid w:val="00E81562"/>
    <w:rPr>
      <w:color w:val="605E5C"/>
      <w:shd w:val="clear" w:color="auto" w:fill="E1DFDD"/>
    </w:rPr>
  </w:style>
  <w:style w:type="paragraph" w:customStyle="1" w:styleId="Default">
    <w:name w:val="Default"/>
    <w:rsid w:val="006612F8"/>
    <w:pPr>
      <w:autoSpaceDE w:val="0"/>
      <w:autoSpaceDN w:val="0"/>
      <w:adjustRightInd w:val="0"/>
      <w:spacing w:line="240" w:lineRule="auto"/>
    </w:pPr>
    <w:rPr>
      <w:rFonts w:ascii="Arial Narrow" w:hAnsi="Arial Narrow" w:cs="Arial Narrow"/>
      <w:color w:val="000000"/>
      <w:sz w:val="24"/>
      <w:szCs w:val="24"/>
      <w:lang w:val="en-US"/>
    </w:rPr>
  </w:style>
  <w:style w:type="character" w:customStyle="1" w:styleId="Heading1Char">
    <w:name w:val="Heading 1 Char"/>
    <w:basedOn w:val="DefaultParagraphFont"/>
    <w:link w:val="Heading1"/>
    <w:uiPriority w:val="9"/>
    <w:rsid w:val="00995CB3"/>
    <w:rPr>
      <w:rFonts w:ascii="Garamond" w:hAnsi="Garamond"/>
      <w:sz w:val="44"/>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30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CC01FF43A74327B57787C754D695D5"/>
        <w:category>
          <w:name w:val="General"/>
          <w:gallery w:val="placeholder"/>
        </w:category>
        <w:types>
          <w:type w:val="bbPlcHdr"/>
        </w:types>
        <w:behaviors>
          <w:behavior w:val="content"/>
        </w:behaviors>
        <w:guid w:val="{4F0C67DB-2BB3-48E3-9336-3C22681E47F5}"/>
      </w:docPartPr>
      <w:docPartBody>
        <w:p w:rsidR="00734B3D" w:rsidRDefault="00734B3D" w:rsidP="00734B3D">
          <w:pPr>
            <w:pStyle w:val="4FCC01FF43A74327B57787C754D695D5"/>
          </w:pPr>
          <w:r w:rsidRPr="0055154C">
            <w:rPr>
              <w:rStyle w:val="PlaceholderText"/>
            </w:rPr>
            <w:t>Click here to enter text.</w:t>
          </w:r>
        </w:p>
      </w:docPartBody>
    </w:docPart>
    <w:docPart>
      <w:docPartPr>
        <w:name w:val="F9FF3000C73847448A6F5AD99CA99AD6"/>
        <w:category>
          <w:name w:val="General"/>
          <w:gallery w:val="placeholder"/>
        </w:category>
        <w:types>
          <w:type w:val="bbPlcHdr"/>
        </w:types>
        <w:behaviors>
          <w:behavior w:val="content"/>
        </w:behaviors>
        <w:guid w:val="{1B4A3BC2-DD1F-438B-9C0F-18630A784762}"/>
      </w:docPartPr>
      <w:docPartBody>
        <w:p w:rsidR="00734B3D" w:rsidRDefault="00734B3D" w:rsidP="00734B3D">
          <w:pPr>
            <w:pStyle w:val="F9FF3000C73847448A6F5AD99CA99AD6"/>
          </w:pPr>
          <w:r w:rsidRPr="00153774">
            <w:rPr>
              <w:rStyle w:val="PlaceholderText"/>
              <w:rFonts w:ascii="Arial" w:hAnsi="Arial" w:cs="Arial"/>
            </w:rPr>
            <w:t>Click here to enter text.</w:t>
          </w:r>
        </w:p>
      </w:docPartBody>
    </w:docPart>
    <w:docPart>
      <w:docPartPr>
        <w:name w:val="D4686BFE621A4C26AF4265A7FFD30723"/>
        <w:category>
          <w:name w:val="General"/>
          <w:gallery w:val="placeholder"/>
        </w:category>
        <w:types>
          <w:type w:val="bbPlcHdr"/>
        </w:types>
        <w:behaviors>
          <w:behavior w:val="content"/>
        </w:behaviors>
        <w:guid w:val="{EBA34197-4D35-4947-92BE-15CC926A25C8}"/>
      </w:docPartPr>
      <w:docPartBody>
        <w:p w:rsidR="00261785" w:rsidRDefault="00261785" w:rsidP="00261785">
          <w:pPr>
            <w:pStyle w:val="D4686BFE621A4C26AF4265A7FFD307232"/>
          </w:pPr>
          <w:r w:rsidRPr="00D00F3F">
            <w:rPr>
              <w:rStyle w:val="PlaceholderText"/>
            </w:rPr>
            <w:t>Click or tap here to enter text.</w:t>
          </w:r>
        </w:p>
      </w:docPartBody>
    </w:docPart>
    <w:docPart>
      <w:docPartPr>
        <w:name w:val="A90C3BFB90934059936C0BA7C1BD3E46"/>
        <w:category>
          <w:name w:val="General"/>
          <w:gallery w:val="placeholder"/>
        </w:category>
        <w:types>
          <w:type w:val="bbPlcHdr"/>
        </w:types>
        <w:behaviors>
          <w:behavior w:val="content"/>
        </w:behaviors>
        <w:guid w:val="{52E8C621-27F9-4CFE-9BCF-436AECB8DBD9}"/>
      </w:docPartPr>
      <w:docPartBody>
        <w:p w:rsidR="00261785" w:rsidRDefault="00261785" w:rsidP="00261785">
          <w:pPr>
            <w:pStyle w:val="A90C3BFB90934059936C0BA7C1BD3E462"/>
          </w:pPr>
          <w:r w:rsidRPr="00D00F3F">
            <w:rPr>
              <w:rStyle w:val="PlaceholderText"/>
            </w:rPr>
            <w:t>Click or tap here to enter text.</w:t>
          </w:r>
        </w:p>
      </w:docPartBody>
    </w:docPart>
    <w:docPart>
      <w:docPartPr>
        <w:name w:val="66F830D768FC492FA2822393BE185B6A"/>
        <w:category>
          <w:name w:val="General"/>
          <w:gallery w:val="placeholder"/>
        </w:category>
        <w:types>
          <w:type w:val="bbPlcHdr"/>
        </w:types>
        <w:behaviors>
          <w:behavior w:val="content"/>
        </w:behaviors>
        <w:guid w:val="{7F603481-0612-49FB-AD58-8BD18CDC6B29}"/>
      </w:docPartPr>
      <w:docPartBody>
        <w:p w:rsidR="00261785" w:rsidRDefault="00261785" w:rsidP="00261785">
          <w:pPr>
            <w:pStyle w:val="66F830D768FC492FA2822393BE185B6A2"/>
          </w:pPr>
          <w:r w:rsidRPr="00D00F3F">
            <w:rPr>
              <w:rStyle w:val="PlaceholderText"/>
            </w:rPr>
            <w:t>Click or tap here to enter text.</w:t>
          </w:r>
        </w:p>
      </w:docPartBody>
    </w:docPart>
    <w:docPart>
      <w:docPartPr>
        <w:name w:val="CC8200CB90E042DC985A7FB545C6B6EA"/>
        <w:category>
          <w:name w:val="General"/>
          <w:gallery w:val="placeholder"/>
        </w:category>
        <w:types>
          <w:type w:val="bbPlcHdr"/>
        </w:types>
        <w:behaviors>
          <w:behavior w:val="content"/>
        </w:behaviors>
        <w:guid w:val="{3F7C2954-B888-4B99-B4E4-EBC5244B8649}"/>
      </w:docPartPr>
      <w:docPartBody>
        <w:p w:rsidR="00261785" w:rsidRDefault="00261785" w:rsidP="00261785">
          <w:pPr>
            <w:pStyle w:val="CC8200CB90E042DC985A7FB545C6B6EA2"/>
          </w:pPr>
          <w:r w:rsidRPr="00D00F3F">
            <w:rPr>
              <w:rStyle w:val="PlaceholderText"/>
            </w:rPr>
            <w:t>Click or tap here to enter text.</w:t>
          </w:r>
        </w:p>
      </w:docPartBody>
    </w:docPart>
    <w:docPart>
      <w:docPartPr>
        <w:name w:val="037DDA1072FE42EB815457FD284EF324"/>
        <w:category>
          <w:name w:val="General"/>
          <w:gallery w:val="placeholder"/>
        </w:category>
        <w:types>
          <w:type w:val="bbPlcHdr"/>
        </w:types>
        <w:behaviors>
          <w:behavior w:val="content"/>
        </w:behaviors>
        <w:guid w:val="{025BFAAC-3A31-44C7-A64B-58FCF9AEBC22}"/>
      </w:docPartPr>
      <w:docPartBody>
        <w:p w:rsidR="00261785" w:rsidRDefault="00261785" w:rsidP="00261785">
          <w:pPr>
            <w:pStyle w:val="037DDA1072FE42EB815457FD284EF3242"/>
          </w:pPr>
          <w:r w:rsidRPr="00D00F3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FFB3AA6-C21A-4477-8327-7E81771B2BF3}"/>
      </w:docPartPr>
      <w:docPartBody>
        <w:p w:rsidR="00875D24" w:rsidRDefault="00261785">
          <w:r w:rsidRPr="00BE4467">
            <w:rPr>
              <w:rStyle w:val="PlaceholderText"/>
            </w:rPr>
            <w:t>Click or tap here to enter text.</w:t>
          </w:r>
        </w:p>
      </w:docPartBody>
    </w:docPart>
    <w:docPart>
      <w:docPartPr>
        <w:name w:val="176E0B8968424E26912FE6240A9465C6"/>
        <w:category>
          <w:name w:val="General"/>
          <w:gallery w:val="placeholder"/>
        </w:category>
        <w:types>
          <w:type w:val="bbPlcHdr"/>
        </w:types>
        <w:behaviors>
          <w:behavior w:val="content"/>
        </w:behaviors>
        <w:guid w:val="{7E54A720-3251-4796-8730-490841A25C1D}"/>
      </w:docPartPr>
      <w:docPartBody>
        <w:p w:rsidR="00875D24" w:rsidRDefault="00261785" w:rsidP="00261785">
          <w:pPr>
            <w:pStyle w:val="176E0B8968424E26912FE6240A9465C61"/>
          </w:pPr>
          <w:r w:rsidRPr="00BE44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Cormorant">
    <w:altName w:val="Calibri"/>
    <w:charset w:val="4D"/>
    <w:family w:val="auto"/>
    <w:pitch w:val="variable"/>
    <w:sig w:usb0="20000207" w:usb1="00000001"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ormorant Medium">
    <w:altName w:val="Calibri"/>
    <w:charset w:val="4D"/>
    <w:family w:val="auto"/>
    <w:pitch w:val="variable"/>
    <w:sig w:usb0="20000207" w:usb1="00000001" w:usb2="00000000" w:usb3="00000000" w:csb0="00000197" w:csb1="00000000"/>
  </w:font>
  <w:font w:name="Avenir Next LT Pro">
    <w:charset w:val="00"/>
    <w:family w:val="swiss"/>
    <w:pitch w:val="variable"/>
    <w:sig w:usb0="800000EF" w:usb1="5000204A"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venir">
    <w:altName w:val="Calibri"/>
    <w:charset w:val="4D"/>
    <w:family w:val="swiss"/>
    <w:pitch w:val="variable"/>
    <w:sig w:usb0="800000AF" w:usb1="5000204A" w:usb2="00000000" w:usb3="00000000" w:csb0="0000009B" w:csb1="00000000"/>
  </w:font>
  <w:font w:name="Playfair Display">
    <w:charset w:val="00"/>
    <w:family w:val="auto"/>
    <w:pitch w:val="variable"/>
    <w:sig w:usb0="20000207" w:usb1="00000000"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Source Sans Pro SemiBold">
    <w:charset w:val="00"/>
    <w:family w:val="swiss"/>
    <w:pitch w:val="variable"/>
    <w:sig w:usb0="600002F7" w:usb1="02000001"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3D"/>
    <w:rsid w:val="000175A6"/>
    <w:rsid w:val="00045E9B"/>
    <w:rsid w:val="0006750E"/>
    <w:rsid w:val="000C5777"/>
    <w:rsid w:val="0014231C"/>
    <w:rsid w:val="001E127B"/>
    <w:rsid w:val="00261785"/>
    <w:rsid w:val="00295EA5"/>
    <w:rsid w:val="002E608D"/>
    <w:rsid w:val="0032125A"/>
    <w:rsid w:val="00403FCC"/>
    <w:rsid w:val="00410C60"/>
    <w:rsid w:val="00462AB7"/>
    <w:rsid w:val="00474A2F"/>
    <w:rsid w:val="00480D37"/>
    <w:rsid w:val="0049102C"/>
    <w:rsid w:val="004C51AF"/>
    <w:rsid w:val="004D656D"/>
    <w:rsid w:val="004E1604"/>
    <w:rsid w:val="005403D7"/>
    <w:rsid w:val="005B3971"/>
    <w:rsid w:val="005C4EC2"/>
    <w:rsid w:val="00600D55"/>
    <w:rsid w:val="006437C5"/>
    <w:rsid w:val="00643B02"/>
    <w:rsid w:val="006B558E"/>
    <w:rsid w:val="006C71EF"/>
    <w:rsid w:val="00734B3D"/>
    <w:rsid w:val="00764712"/>
    <w:rsid w:val="00773FA3"/>
    <w:rsid w:val="0078228F"/>
    <w:rsid w:val="00790D6E"/>
    <w:rsid w:val="007C2FCA"/>
    <w:rsid w:val="007D5B50"/>
    <w:rsid w:val="0081039B"/>
    <w:rsid w:val="00853EE7"/>
    <w:rsid w:val="00875D24"/>
    <w:rsid w:val="008A1EF2"/>
    <w:rsid w:val="008A655E"/>
    <w:rsid w:val="00995C70"/>
    <w:rsid w:val="009D38A1"/>
    <w:rsid w:val="00A87387"/>
    <w:rsid w:val="00AA064A"/>
    <w:rsid w:val="00AB03A3"/>
    <w:rsid w:val="00AC20B2"/>
    <w:rsid w:val="00B33FCE"/>
    <w:rsid w:val="00B42BBF"/>
    <w:rsid w:val="00B64015"/>
    <w:rsid w:val="00B97965"/>
    <w:rsid w:val="00C21793"/>
    <w:rsid w:val="00C2794F"/>
    <w:rsid w:val="00C77DD6"/>
    <w:rsid w:val="00C97439"/>
    <w:rsid w:val="00CB2CD6"/>
    <w:rsid w:val="00CC5B7D"/>
    <w:rsid w:val="00CF258A"/>
    <w:rsid w:val="00D65B56"/>
    <w:rsid w:val="00D74CBC"/>
    <w:rsid w:val="00DA4B28"/>
    <w:rsid w:val="00DF009C"/>
    <w:rsid w:val="00F052F0"/>
    <w:rsid w:val="00F27B78"/>
    <w:rsid w:val="00F34E19"/>
    <w:rsid w:val="00FD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785"/>
    <w:rPr>
      <w:color w:val="808080"/>
    </w:rPr>
  </w:style>
  <w:style w:type="paragraph" w:customStyle="1" w:styleId="4FCC01FF43A74327B57787C754D695D5">
    <w:name w:val="4FCC01FF43A74327B57787C754D695D5"/>
    <w:rsid w:val="00734B3D"/>
  </w:style>
  <w:style w:type="paragraph" w:customStyle="1" w:styleId="F9FF3000C73847448A6F5AD99CA99AD6">
    <w:name w:val="F9FF3000C73847448A6F5AD99CA99AD6"/>
    <w:rsid w:val="00734B3D"/>
  </w:style>
  <w:style w:type="paragraph" w:customStyle="1" w:styleId="D4686BFE621A4C26AF4265A7FFD307232">
    <w:name w:val="D4686BFE621A4C26AF4265A7FFD30723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A90C3BFB90934059936C0BA7C1BD3E462">
    <w:name w:val="A90C3BFB90934059936C0BA7C1BD3E46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66F830D768FC492FA2822393BE185B6A2">
    <w:name w:val="66F830D768FC492FA2822393BE185B6A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CC8200CB90E042DC985A7FB545C6B6EA2">
    <w:name w:val="CC8200CB90E042DC985A7FB545C6B6EA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037DDA1072FE42EB815457FD284EF3242">
    <w:name w:val="037DDA1072FE42EB815457FD284EF324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176E0B8968424E26912FE6240A9465C61">
    <w:name w:val="176E0B8968424E26912FE6240A9465C61"/>
    <w:rsid w:val="00261785"/>
    <w:pPr>
      <w:spacing w:after="0" w:line="276" w:lineRule="auto"/>
    </w:pPr>
    <w:rPr>
      <w:rFonts w:ascii="Source Sans Pro" w:eastAsia="Source Sans Pro" w:hAnsi="Source Sans Pro" w:cs="Source Sans Pro"/>
      <w:kern w:val="0"/>
      <w:sz w:val="22"/>
      <w:szCs w:val="22"/>
      <w:lang w:val="e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trix">
      <a:dk1>
        <a:srgbClr val="363636"/>
      </a:dk1>
      <a:lt1>
        <a:srgbClr val="F1F2EC"/>
      </a:lt1>
      <a:dk2>
        <a:srgbClr val="363636"/>
      </a:dk2>
      <a:lt2>
        <a:srgbClr val="F1F2EC"/>
      </a:lt2>
      <a:accent1>
        <a:srgbClr val="D7D7C5"/>
      </a:accent1>
      <a:accent2>
        <a:srgbClr val="4F6356"/>
      </a:accent2>
      <a:accent3>
        <a:srgbClr val="2570B9"/>
      </a:accent3>
      <a:accent4>
        <a:srgbClr val="184B78"/>
      </a:accent4>
      <a:accent5>
        <a:srgbClr val="EFF4FA"/>
      </a:accent5>
      <a:accent6>
        <a:srgbClr val="B5D3B8"/>
      </a:accent6>
      <a:hlink>
        <a:srgbClr val="2570B9"/>
      </a:hlink>
      <a:folHlink>
        <a:srgbClr val="4F6356"/>
      </a:folHlink>
    </a:clrScheme>
    <a:fontScheme name="Matrix Theme">
      <a:majorFont>
        <a:latin typeface="Garamond"/>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p/+fVmpeBfw5BRPa0+UbvIO5Q==">CgMxLjAyCGguZ2pkZ3hzMgloLjMwajB6bGwyCWguMWZvYjl0ZTIJaC4zem55c2g3OAByITE4dFpjYmtFNWN4XzJ2azhuM05HanNLUUtWUURiT29lUw==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4E7B35EBCA635468D37C4177967BE3B" ma:contentTypeVersion="25" ma:contentTypeDescription="Create a new document." ma:contentTypeScope="" ma:versionID="9a8fddf7fff17da3a20d6aaa65fec09a">
  <xsd:schema xmlns:xsd="http://www.w3.org/2001/XMLSchema" xmlns:xs="http://www.w3.org/2001/XMLSchema" xmlns:p="http://schemas.microsoft.com/office/2006/metadata/properties" xmlns:ns2="a0e6f0a4-2696-4439-bdad-538672859151" xmlns:ns3="f4c50f42-dce3-4355-906b-a13cd3dc4747" xmlns:ns4="443697a5-7265-49f6-9f61-0930f77a1dd0" targetNamespace="http://schemas.microsoft.com/office/2006/metadata/properties" ma:root="true" ma:fieldsID="8bf6d14495f4160fa1a3941cba3bf746" ns2:_="" ns3:_="" ns4:_="">
    <xsd:import namespace="a0e6f0a4-2696-4439-bdad-538672859151"/>
    <xsd:import namespace="f4c50f42-dce3-4355-906b-a13cd3dc4747"/>
    <xsd:import namespace="443697a5-7265-49f6-9f61-0930f77a1dd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Date" minOccurs="0"/>
                <xsd:element ref="ns2:CreateProjectFolder" minOccurs="0"/>
                <xsd:element ref="ns2:CreateProjectSubFolders" minOccurs="0"/>
                <xsd:element ref="ns2:CreateProjectFolder_x0028_1_x0029_" minOccurs="0"/>
                <xsd:element ref="ns2:CreateClientFolder"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e6f0a4-2696-4439-bdad-538672859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e" ma:index="20" nillable="true" ma:displayName="Date" ma:format="DateTime" ma:internalName="Date">
      <xsd:simpleType>
        <xsd:restriction base="dms:DateTime"/>
      </xsd:simpleType>
    </xsd:element>
    <xsd:element name="CreateProjectFolder" ma:index="21" nillable="true" ma:displayName="CreateProjectFolder" ma:internalName="CreateProjectFolder">
      <xsd:complexType>
        <xsd:complexContent>
          <xsd:extension base="dms:URL">
            <xsd:sequence>
              <xsd:element name="Url" type="dms:ValidUrl" minOccurs="0" nillable="true"/>
              <xsd:element name="Description" type="xsd:string" nillable="true"/>
            </xsd:sequence>
          </xsd:extension>
        </xsd:complexContent>
      </xsd:complexType>
    </xsd:element>
    <xsd:element name="CreateProjectSubFolders" ma:index="22" nillable="true" ma:displayName="CreateProjectSubFolders" ma:internalName="CreateProjectSubFolders">
      <xsd:complexType>
        <xsd:complexContent>
          <xsd:extension base="dms:URL">
            <xsd:sequence>
              <xsd:element name="Url" type="dms:ValidUrl" minOccurs="0" nillable="true"/>
              <xsd:element name="Description" type="xsd:string" nillable="true"/>
            </xsd:sequence>
          </xsd:extension>
        </xsd:complexContent>
      </xsd:complexType>
    </xsd:element>
    <xsd:element name="CreateProjectFolder_x0028_1_x0029_" ma:index="23" nillable="true" ma:displayName="CreateProjectFolder" ma:internalName="CreateProjectFolder_x0028_1_x0029_">
      <xsd:complexType>
        <xsd:complexContent>
          <xsd:extension base="dms:URL">
            <xsd:sequence>
              <xsd:element name="Url" type="dms:ValidUrl" minOccurs="0" nillable="true"/>
              <xsd:element name="Description" type="xsd:string" nillable="true"/>
            </xsd:sequence>
          </xsd:extension>
        </xsd:complexContent>
      </xsd:complexType>
    </xsd:element>
    <xsd:element name="CreateClientFolder" ma:index="24" nillable="true" ma:displayName="CreateClientFolder" ma:internalName="CreateClientFolder">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2d2283-a974-4cb6-95cb-6c08eab9beea" ma:termSetId="09814cd3-568e-fe90-9814-8d621ff8fb84" ma:anchorId="fba54fb3-c3e1-fe81-a776-ca4b69148c4d" ma:open="true" ma:isKeyword="false">
      <xsd:complexType>
        <xsd:sequence>
          <xsd:element ref="pc:Terms" minOccurs="0" maxOccurs="1"/>
        </xsd:sequence>
      </xsd:complexType>
    </xsd:element>
    <xsd:element name="_Flow_SignoffStatus" ma:index="29" nillable="true" ma:displayName="Sign-off status" ma:internalName="Sign_x002d_off_x0020_status">
      <xsd:simpleType>
        <xsd:restriction base="dms:Text"/>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c50f42-dce3-4355-906b-a13cd3dc474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3697a5-7265-49f6-9f61-0930f77a1dd0"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7a055d07-eddb-4c70-ae5f-330565d8b3f2}" ma:internalName="TaxCatchAll" ma:showField="CatchAllData" ma:web="443697a5-7265-49f6-9f61-0930f77a1d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e6f0a4-2696-4439-bdad-538672859151">
      <Terms xmlns="http://schemas.microsoft.com/office/infopath/2007/PartnerControls"/>
    </lcf76f155ced4ddcb4097134ff3c332f>
    <TaxCatchAll xmlns="443697a5-7265-49f6-9f61-0930f77a1dd0" xsi:nil="true"/>
    <CreateProjectSubFolders xmlns="a0e6f0a4-2696-4439-bdad-538672859151">
      <Url xsi:nil="true"/>
      <Description xsi:nil="true"/>
    </CreateProjectSubFolders>
    <CreateProjectFolder xmlns="a0e6f0a4-2696-4439-bdad-538672859151">
      <Url xsi:nil="true"/>
      <Description xsi:nil="true"/>
    </CreateProjectFolder>
    <Date xmlns="a0e6f0a4-2696-4439-bdad-538672859151" xsi:nil="true"/>
    <CreateClientFolder xmlns="a0e6f0a4-2696-4439-bdad-538672859151">
      <Url xsi:nil="true"/>
      <Description xsi:nil="true"/>
    </CreateClientFolder>
    <_Flow_SignoffStatus xmlns="a0e6f0a4-2696-4439-bdad-538672859151" xsi:nil="true"/>
    <CreateProjectFolder_x0028_1_x0029_ xmlns="a0e6f0a4-2696-4439-bdad-538672859151">
      <Url xsi:nil="true"/>
      <Description xsi:nil="true"/>
    </CreateProjectFolder_x0028_1_x0029_>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04883A-0F32-4D3C-AEE8-ED2747511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e6f0a4-2696-4439-bdad-538672859151"/>
    <ds:schemaRef ds:uri="f4c50f42-dce3-4355-906b-a13cd3dc4747"/>
    <ds:schemaRef ds:uri="443697a5-7265-49f6-9f61-0930f77a1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F8C0B-3D77-40FC-AB8D-C4BD5D9F101F}">
  <ds:schemaRefs>
    <ds:schemaRef ds:uri="http://schemas.microsoft.com/office/2006/metadata/properties"/>
    <ds:schemaRef ds:uri="http://schemas.microsoft.com/office/infopath/2007/PartnerControls"/>
    <ds:schemaRef ds:uri="a0e6f0a4-2696-4439-bdad-538672859151"/>
    <ds:schemaRef ds:uri="443697a5-7265-49f6-9f61-0930f77a1dd0"/>
  </ds:schemaRefs>
</ds:datastoreItem>
</file>

<file path=customXml/itemProps4.xml><?xml version="1.0" encoding="utf-8"?>
<ds:datastoreItem xmlns:ds="http://schemas.openxmlformats.org/officeDocument/2006/customXml" ds:itemID="{F5ED47EB-5230-4815-B2A4-129E21BC45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8</Pages>
  <Words>2502</Words>
  <Characters>14214</Characters>
  <Application>Microsoft Office Word</Application>
  <DocSecurity>0</DocSecurity>
  <Lines>315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Berger</dc:creator>
  <cp:keywords/>
  <cp:lastModifiedBy>Dacotah Deel</cp:lastModifiedBy>
  <cp:revision>83</cp:revision>
  <dcterms:created xsi:type="dcterms:W3CDTF">2025-04-02T16:19:00Z</dcterms:created>
  <dcterms:modified xsi:type="dcterms:W3CDTF">2026-02-18T16:06:00Z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0x010100A4E7B35EBCA635468D37C4177967BE3B</vt:lpwstr>
  </property>
  <property fmtid="{D5CDD505-2E9C-101B-9397-08002B2CF9AE}" pid="3" name="MediaServiceImageTags">
    <vt:lpwstr/>
  </property>
  <property fmtid="{D5CDD505-2E9C-101B-9397-08002B2CF9AE}" pid="4" name="docLang">
    <vt:lpwstr>en</vt:lpwstr>
  </property>
</Properties>
</file>