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sz w:val="28"/>
        </w:rPr>
        <w:t>Виконав: студент 4 курсу,</w:t>
      </w:r>
    </w:p>
    <w:p>
      <w:r>
        <w:rPr>
          <w:rFonts w:ascii="Times New Roman" w:hAnsi="Times New Roman" w:eastAsia="Times New Roman"/>
          <w:sz w:val="28"/>
        </w:rPr>
        <w:t>1 потоку, групи Б</w:t>
      </w:r>
    </w:p>
    <w:p>
      <w:r>
        <w:rPr>
          <w:rFonts w:ascii="Times New Roman" w:hAnsi="Times New Roman" w:eastAsia="Times New Roman"/>
          <w:sz w:val="28"/>
        </w:rPr>
        <w:t>Молодченко Дмитро</w:t>
      </w:r>
    </w:p>
    <w:p/>
    <w:p>
      <w:r>
        <w:rPr>
          <w:rFonts w:ascii="Times New Roman" w:hAnsi="Times New Roman" w:eastAsia="Times New Roman"/>
          <w:b/>
          <w:sz w:val="28"/>
        </w:rPr>
        <w:t>Лабораторна робота №7</w:t>
      </w:r>
    </w:p>
    <w:p/>
    <w:p>
      <w:r>
        <w:rPr>
          <w:rFonts w:ascii="Times New Roman" w:hAnsi="Times New Roman" w:eastAsia="Times New Roman"/>
          <w:b/>
          <w:sz w:val="28"/>
        </w:rPr>
        <w:t>Завдання 2. Динамічне програмування: «2 кроки → відсікання → 2 кроки»</w:t>
      </w:r>
    </w:p>
    <w:p/>
    <w:p>
      <w:r>
        <w:rPr>
          <w:rFonts w:ascii="Times New Roman" w:hAnsi="Times New Roman" w:eastAsia="Times New Roman"/>
          <w:b/>
          <w:sz w:val="28"/>
        </w:rPr>
        <w:t>Пробні маршрути та верхня межа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Маршрут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Довжина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1→2→5→9→11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1→4→7→8→11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25</w:t>
            </w:r>
          </w:p>
        </w:tc>
      </w:tr>
    </w:tbl>
    <w:p>
      <w:r>
        <w:rPr>
          <w:rFonts w:ascii="Times New Roman" w:hAnsi="Times New Roman" w:eastAsia="Times New Roman"/>
          <w:sz w:val="28"/>
        </w:rPr>
        <w:t>Верхня межа (UB) = 25</w:t>
      </w:r>
    </w:p>
    <w:p/>
    <w:p>
      <w:r>
        <w:rPr>
          <w:rFonts w:ascii="Times New Roman" w:hAnsi="Times New Roman" w:eastAsia="Times New Roman"/>
          <w:b/>
          <w:sz w:val="28"/>
        </w:rPr>
        <w:t>Крок 1. Розширення на 2 кроки від вершини 1 та відсікання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Шлях (2 кроки)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Вартість до вузла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f(останній вузол)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Оцінка = cost+f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Рішення</w:t>
            </w:r>
          </w:p>
        </w:tc>
      </w:tr>
      <w:tr>
        <w:tc>
          <w:tcPr>
            <w:tcW w:type="dxa" w:w="1728"/>
          </w:tcPr>
          <w:p>
            <w:r>
              <w:t>1→2→5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залишити</w:t>
            </w:r>
          </w:p>
        </w:tc>
      </w:tr>
      <w:tr>
        <w:tc>
          <w:tcPr>
            <w:tcW w:type="dxa" w:w="1728"/>
          </w:tcPr>
          <w:p>
            <w:r>
              <w:t>1→2→7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відкинути</w:t>
            </w:r>
          </w:p>
        </w:tc>
      </w:tr>
      <w:tr>
        <w:tc>
          <w:tcPr>
            <w:tcW w:type="dxa" w:w="1728"/>
          </w:tcPr>
          <w:p>
            <w:r>
              <w:t>1→3→5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відкинути</w:t>
            </w:r>
          </w:p>
        </w:tc>
      </w:tr>
      <w:tr>
        <w:tc>
          <w:tcPr>
            <w:tcW w:type="dxa" w:w="1728"/>
          </w:tcPr>
          <w:p>
            <w:r>
              <w:t>1→3→6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залишити</w:t>
            </w:r>
          </w:p>
        </w:tc>
      </w:tr>
      <w:tr>
        <w:tc>
          <w:tcPr>
            <w:tcW w:type="dxa" w:w="1728"/>
          </w:tcPr>
          <w:p>
            <w:r>
              <w:t>1→4→6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відкинути</w:t>
            </w:r>
          </w:p>
        </w:tc>
      </w:tr>
      <w:tr>
        <w:tc>
          <w:tcPr>
            <w:tcW w:type="dxa" w:w="1728"/>
          </w:tcPr>
          <w:p>
            <w:r>
              <w:t>1→4→7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залишити</w:t>
            </w:r>
          </w:p>
        </w:tc>
      </w:tr>
    </w:tbl>
    <w:p/>
    <w:p>
      <w:r>
        <w:rPr>
          <w:rFonts w:ascii="Times New Roman" w:hAnsi="Times New Roman" w:eastAsia="Times New Roman"/>
          <w:b/>
          <w:sz w:val="28"/>
        </w:rPr>
        <w:t>Крок 2. Для кожного перспективного префікса — ще 2 кроки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Продовження (ще 2 кроки)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Повна довжина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Рішення</w:t>
            </w:r>
          </w:p>
        </w:tc>
      </w:tr>
      <w:tr>
        <w:tc>
          <w:tcPr>
            <w:tcW w:type="dxa" w:w="2880"/>
          </w:tcPr>
          <w:p>
            <w:r>
              <w:t>1→2→5→8→11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відкинути</w:t>
            </w:r>
          </w:p>
        </w:tc>
      </w:tr>
      <w:tr>
        <w:tc>
          <w:tcPr>
            <w:tcW w:type="dxa" w:w="2880"/>
          </w:tcPr>
          <w:p>
            <w:r>
              <w:t>1→2→5→9→11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оптимальний/дорівнює UB</w:t>
            </w:r>
          </w:p>
        </w:tc>
      </w:tr>
      <w:tr>
        <w:tc>
          <w:tcPr>
            <w:tcW w:type="dxa" w:w="2880"/>
          </w:tcPr>
          <w:p>
            <w:r>
              <w:t>1→3→6→9→11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оптимальний/дорівнює UB</w:t>
            </w:r>
          </w:p>
        </w:tc>
      </w:tr>
      <w:tr>
        <w:tc>
          <w:tcPr>
            <w:tcW w:type="dxa" w:w="2880"/>
          </w:tcPr>
          <w:p>
            <w:r>
              <w:t>1→4→7→8→11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оптимальний/дорівнює UB</w:t>
            </w:r>
          </w:p>
        </w:tc>
      </w:tr>
      <w:tr>
        <w:tc>
          <w:tcPr>
            <w:tcW w:type="dxa" w:w="2880"/>
          </w:tcPr>
          <w:p>
            <w:r>
              <w:t>1→4→7→10→11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відкинути</w:t>
            </w:r>
          </w:p>
        </w:tc>
      </w:tr>
    </w:tbl>
    <w:p/>
    <w:p>
      <w:r>
        <w:rPr>
          <w:rFonts w:ascii="Times New Roman" w:hAnsi="Times New Roman" w:eastAsia="Times New Roman"/>
          <w:b/>
          <w:sz w:val="28"/>
        </w:rPr>
        <w:t>Висновок</w:t>
      </w:r>
    </w:p>
    <w:p>
      <w:r>
        <w:rPr>
          <w:rFonts w:ascii="Times New Roman" w:hAnsi="Times New Roman" w:eastAsia="Times New Roman"/>
          <w:sz w:val="28"/>
        </w:rPr>
        <w:t>Мінімальна довжина шляху від 1 до 11 дорівнює 25. Оптимальні маршрути:</w:t>
      </w:r>
    </w:p>
    <w:p>
      <w:r>
        <w:rPr>
          <w:rFonts w:ascii="Times New Roman" w:hAnsi="Times New Roman" w:eastAsia="Times New Roman"/>
          <w:sz w:val="28"/>
        </w:rPr>
        <w:t>1) 1 → 2 → 5 → 9 → 11 (25)</w:t>
      </w:r>
    </w:p>
    <w:p>
      <w:r>
        <w:rPr>
          <w:rFonts w:ascii="Times New Roman" w:hAnsi="Times New Roman" w:eastAsia="Times New Roman"/>
          <w:sz w:val="28"/>
        </w:rPr>
        <w:t>2) 1 → 3 → 6 → 9 → 11 (25)</w:t>
      </w:r>
    </w:p>
    <w:p>
      <w:r>
        <w:rPr>
          <w:rFonts w:ascii="Times New Roman" w:hAnsi="Times New Roman" w:eastAsia="Times New Roman"/>
          <w:sz w:val="28"/>
        </w:rPr>
        <w:t>3) 1 → 4 → 7 → 8 → 11 (25)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