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D7F1A" w14:textId="53B9A950" w:rsidR="00F96C05" w:rsidRDefault="00FA077A" w:rsidP="000E77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091F179C" w14:textId="16B5162C" w:rsidR="00FA077A" w:rsidRDefault="00FA077A" w:rsidP="000E77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Донецький національний університет імені Василя Стуса</w:t>
      </w:r>
    </w:p>
    <w:p w14:paraId="3CF9EDB0" w14:textId="284FAC8D" w:rsidR="00FA077A" w:rsidRDefault="00FA077A" w:rsidP="000E77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інформаційних і прикладних технологій</w:t>
      </w:r>
    </w:p>
    <w:p w14:paraId="4E3EF1F7" w14:textId="77777777" w:rsidR="00FA077A" w:rsidRDefault="00FA077A">
      <w:pPr>
        <w:rPr>
          <w:rFonts w:ascii="Times New Roman" w:hAnsi="Times New Roman" w:cs="Times New Roman"/>
          <w:sz w:val="28"/>
          <w:szCs w:val="28"/>
        </w:rPr>
      </w:pPr>
    </w:p>
    <w:p w14:paraId="1C9C4FBA" w14:textId="22966D2B" w:rsidR="00FA077A" w:rsidRDefault="00FA077A" w:rsidP="000E772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інформаційних технологій</w:t>
      </w:r>
    </w:p>
    <w:p w14:paraId="52AA3028" w14:textId="77777777" w:rsidR="00FA077A" w:rsidRDefault="00FA077A">
      <w:pPr>
        <w:rPr>
          <w:rFonts w:ascii="Times New Roman" w:hAnsi="Times New Roman" w:cs="Times New Roman"/>
          <w:sz w:val="28"/>
          <w:szCs w:val="28"/>
        </w:rPr>
      </w:pPr>
    </w:p>
    <w:p w14:paraId="1D04544D" w14:textId="77777777" w:rsidR="00FA077A" w:rsidRDefault="00FA077A">
      <w:pPr>
        <w:rPr>
          <w:rFonts w:ascii="Times New Roman" w:hAnsi="Times New Roman" w:cs="Times New Roman"/>
          <w:sz w:val="28"/>
          <w:szCs w:val="28"/>
        </w:rPr>
      </w:pPr>
    </w:p>
    <w:p w14:paraId="373DF295" w14:textId="77777777" w:rsidR="00FA077A" w:rsidRDefault="00FA077A">
      <w:pPr>
        <w:rPr>
          <w:rFonts w:ascii="Times New Roman" w:hAnsi="Times New Roman" w:cs="Times New Roman"/>
          <w:sz w:val="28"/>
          <w:szCs w:val="28"/>
        </w:rPr>
      </w:pPr>
    </w:p>
    <w:p w14:paraId="568D3271" w14:textId="0D155B69" w:rsidR="00FA077A" w:rsidRPr="00630F62" w:rsidRDefault="00FA077A" w:rsidP="00B64C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0F62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58259240" w14:textId="77777777" w:rsidR="00630F62" w:rsidRDefault="00630F62" w:rsidP="00B64C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2D6E45" w14:textId="77777777" w:rsidR="00FA077A" w:rsidRDefault="00FA077A" w:rsidP="00B64C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лабораторної роботи №1</w:t>
      </w:r>
    </w:p>
    <w:p w14:paraId="0A5EDC17" w14:textId="1C83C97D" w:rsidR="00FA077A" w:rsidRDefault="00E430EE" w:rsidP="00B64C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FA077A">
        <w:rPr>
          <w:rFonts w:ascii="Times New Roman" w:hAnsi="Times New Roman" w:cs="Times New Roman"/>
          <w:sz w:val="28"/>
          <w:szCs w:val="28"/>
        </w:rPr>
        <w:t>исципліни «Інтелектуальний аналіз даних та штучний інтелект»</w:t>
      </w:r>
    </w:p>
    <w:p w14:paraId="1FCBCB83" w14:textId="45AEDE6E" w:rsidR="00FA077A" w:rsidRPr="00FA077A" w:rsidRDefault="00E430EE" w:rsidP="00B64C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FA077A">
        <w:rPr>
          <w:rFonts w:ascii="Times New Roman" w:hAnsi="Times New Roman" w:cs="Times New Roman"/>
          <w:sz w:val="28"/>
          <w:szCs w:val="28"/>
        </w:rPr>
        <w:t>а тему: «Синтез оптимальної регресійної моделі за експериментальними даними»</w:t>
      </w: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DC6FC37" w14:textId="77777777" w:rsidR="006701C9" w:rsidRDefault="006701C9">
      <w:pPr>
        <w:rPr>
          <w:rFonts w:ascii="Times New Roman" w:hAnsi="Times New Roman" w:cs="Times New Roman"/>
          <w:sz w:val="28"/>
          <w:szCs w:val="28"/>
        </w:rPr>
      </w:pPr>
    </w:p>
    <w:p w14:paraId="28E3F298" w14:textId="77777777" w:rsidR="006701C9" w:rsidRDefault="006701C9">
      <w:pPr>
        <w:rPr>
          <w:rFonts w:ascii="Times New Roman" w:hAnsi="Times New Roman" w:cs="Times New Roman"/>
          <w:sz w:val="28"/>
          <w:szCs w:val="28"/>
        </w:rPr>
      </w:pPr>
    </w:p>
    <w:p w14:paraId="4624EFE3" w14:textId="77777777" w:rsidR="006701C9" w:rsidRDefault="006701C9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Виконав: Молодченко Д. В.,</w:t>
      </w:r>
    </w:p>
    <w:p w14:paraId="38E42A8E" w14:textId="77777777" w:rsidR="006701C9" w:rsidRDefault="006701C9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4 курсу спеціальності 122</w:t>
      </w:r>
    </w:p>
    <w:p w14:paraId="3002F8BB" w14:textId="19324740" w:rsidR="006701C9" w:rsidRDefault="006701C9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«Комп’ютерні науки», групи Б</w:t>
      </w:r>
    </w:p>
    <w:p w14:paraId="438CB9F1" w14:textId="77777777" w:rsidR="00D72119" w:rsidRDefault="00D72119" w:rsidP="000C6D0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3EA0940" w14:textId="2DC0BEE8" w:rsidR="00D72119" w:rsidRDefault="00D72119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Перевірив: Штовба С. Д.,</w:t>
      </w:r>
    </w:p>
    <w:p w14:paraId="058FE068" w14:textId="23FB84CC" w:rsidR="00D72119" w:rsidRDefault="00623CD3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D72119">
        <w:rPr>
          <w:rFonts w:ascii="Times New Roman" w:hAnsi="Times New Roman" w:cs="Times New Roman"/>
          <w:sz w:val="28"/>
          <w:szCs w:val="28"/>
        </w:rPr>
        <w:t>рофесор кафедри</w:t>
      </w:r>
    </w:p>
    <w:p w14:paraId="3A56B0A7" w14:textId="46FDF360" w:rsidR="00D72119" w:rsidRDefault="009C3639" w:rsidP="000C6D0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</w:t>
      </w:r>
      <w:r w:rsidR="00D72119">
        <w:rPr>
          <w:rFonts w:ascii="Times New Roman" w:hAnsi="Times New Roman" w:cs="Times New Roman"/>
          <w:sz w:val="28"/>
          <w:szCs w:val="28"/>
        </w:rPr>
        <w:t>нформаційних технологій</w:t>
      </w: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A0321A" w14:textId="77777777" w:rsidR="00B37510" w:rsidRDefault="00B37510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4E7D4984" w:rsidR="00F96C05" w:rsidRPr="001C732F" w:rsidRDefault="00586E8F" w:rsidP="00231DC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1B66">
        <w:rPr>
          <w:rFonts w:ascii="Times New Roman" w:hAnsi="Times New Roman" w:cs="Times New Roman"/>
          <w:b/>
          <w:bCs/>
          <w:sz w:val="28"/>
          <w:szCs w:val="28"/>
        </w:rPr>
        <w:t>Вінниця 2025</w:t>
      </w:r>
    </w:p>
    <w:p w14:paraId="402FDC0B" w14:textId="31F83548" w:rsidR="003B5177" w:rsidRDefault="003B5177" w:rsidP="001934F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Варіант 42</w:t>
      </w:r>
    </w:p>
    <w:p w14:paraId="0190302D" w14:textId="6984359E" w:rsidR="00873373" w:rsidRDefault="008733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</w:p>
    <w:p w14:paraId="0AC79D6A" w14:textId="30C87827" w:rsidR="00C27344" w:rsidRDefault="00673B50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Лаборатарна робота передбачає використання експериментальних даних з набору даних </w:t>
      </w:r>
      <w:r w:rsidRPr="00EB3AB5">
        <w:rPr>
          <w:rFonts w:ascii="Times New Roman" w:hAnsi="Times New Roman" w:cs="Times New Roman"/>
          <w:i/>
          <w:iCs/>
          <w:sz w:val="28"/>
          <w:szCs w:val="28"/>
          <w:lang w:val="en-US"/>
        </w:rPr>
        <w:t>Residential Building Data Set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 репозиторію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UCI Machine Learning Repository. </w:t>
      </w:r>
      <w:r w:rsidR="002E19BB">
        <w:rPr>
          <w:rFonts w:ascii="Times New Roman" w:hAnsi="Times New Roman" w:cs="Times New Roman"/>
          <w:sz w:val="28"/>
          <w:szCs w:val="28"/>
        </w:rPr>
        <w:t>Коден рядок таблиці відповідає одному житловому об’єкту – переважно багатоквартирним будівлям 3-9 поверхів збудованим у Тегерані в проміжку приблизно 1993</w:t>
      </w:r>
      <w:r w:rsidR="00545DD2">
        <w:rPr>
          <w:rFonts w:ascii="Times New Roman" w:hAnsi="Times New Roman" w:cs="Times New Roman"/>
          <w:sz w:val="28"/>
          <w:szCs w:val="28"/>
        </w:rPr>
        <w:t>-</w:t>
      </w:r>
      <w:r w:rsidR="002E19BB">
        <w:rPr>
          <w:rFonts w:ascii="Times New Roman" w:hAnsi="Times New Roman" w:cs="Times New Roman"/>
          <w:sz w:val="28"/>
          <w:szCs w:val="28"/>
        </w:rPr>
        <w:t>2008 р</w:t>
      </w:r>
      <w:r w:rsidR="00805B65">
        <w:rPr>
          <w:rFonts w:ascii="Times New Roman" w:hAnsi="Times New Roman" w:cs="Times New Roman"/>
          <w:sz w:val="28"/>
          <w:szCs w:val="28"/>
        </w:rPr>
        <w:t>оки</w:t>
      </w:r>
      <w:r w:rsidR="002E19BB">
        <w:rPr>
          <w:rFonts w:ascii="Times New Roman" w:hAnsi="Times New Roman" w:cs="Times New Roman"/>
          <w:sz w:val="28"/>
          <w:szCs w:val="28"/>
        </w:rPr>
        <w:t>.</w:t>
      </w:r>
      <w:r w:rsidR="00C27344">
        <w:rPr>
          <w:rFonts w:ascii="Times New Roman" w:hAnsi="Times New Roman" w:cs="Times New Roman"/>
          <w:sz w:val="28"/>
          <w:szCs w:val="28"/>
        </w:rPr>
        <w:t xml:space="preserve"> В даному датасеті міститься 372 об’єкти, кожен з яких має 109 стовпців</w:t>
      </w:r>
      <w:r w:rsidR="002D5A58">
        <w:rPr>
          <w:rFonts w:ascii="Times New Roman" w:hAnsi="Times New Roman" w:cs="Times New Roman"/>
          <w:sz w:val="28"/>
          <w:szCs w:val="28"/>
        </w:rPr>
        <w:t xml:space="preserve"> серед яких:</w:t>
      </w:r>
    </w:p>
    <w:p w14:paraId="0C228D56" w14:textId="4ADF2FBD" w:rsidR="002D5A58" w:rsidRDefault="002D5A58" w:rsidP="001A0CE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Календарні характеристики проекту;</w:t>
      </w:r>
    </w:p>
    <w:p w14:paraId="381E258F" w14:textId="4DAC1380" w:rsidR="002D5A58" w:rsidRDefault="002D5A58" w:rsidP="001A0CE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фізичних та фінансових змінних;</w:t>
      </w:r>
    </w:p>
    <w:p w14:paraId="6CE02DD0" w14:textId="5EF549CF" w:rsidR="002D5A58" w:rsidRDefault="002D5A58" w:rsidP="001A0CE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 економічних показників, кожен у 5 часових лагах</w:t>
      </w:r>
      <w:r w:rsidR="001E1782">
        <w:rPr>
          <w:rFonts w:ascii="Times New Roman" w:hAnsi="Times New Roman" w:cs="Times New Roman"/>
          <w:sz w:val="28"/>
          <w:szCs w:val="28"/>
        </w:rPr>
        <w:t xml:space="preserve"> (часовий лаг - 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18A2DF6" w14:textId="03A3CDEE" w:rsidR="00CD5F5D" w:rsidRDefault="00CD5F5D" w:rsidP="001A0CE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5E63ED">
        <w:rPr>
          <w:rFonts w:ascii="Times New Roman" w:hAnsi="Times New Roman" w:cs="Times New Roman"/>
          <w:sz w:val="28"/>
          <w:szCs w:val="28"/>
        </w:rPr>
        <w:t xml:space="preserve"> </w:t>
      </w:r>
      <w:r w:rsidR="00554209">
        <w:rPr>
          <w:rFonts w:ascii="Times New Roman" w:hAnsi="Times New Roman" w:cs="Times New Roman"/>
          <w:sz w:val="28"/>
          <w:szCs w:val="28"/>
        </w:rPr>
        <w:t>вихідні (</w:t>
      </w:r>
      <w:r w:rsidR="005E63ED">
        <w:rPr>
          <w:rFonts w:ascii="Times New Roman" w:hAnsi="Times New Roman" w:cs="Times New Roman"/>
          <w:sz w:val="28"/>
          <w:szCs w:val="28"/>
        </w:rPr>
        <w:t>цільові</w:t>
      </w:r>
      <w:r w:rsidR="0055420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змінні;</w:t>
      </w:r>
    </w:p>
    <w:p w14:paraId="016EE7BD" w14:textId="35BF22CC" w:rsidR="002B3E9D" w:rsidRDefault="002B3E9D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Всі змінні є числовими, відсутні пропущені значення, що спрощує попередню обробкута побудову моделей.</w:t>
      </w:r>
    </w:p>
    <w:p w14:paraId="1583F54D" w14:textId="687871F4" w:rsidR="007C7248" w:rsidRPr="0055789B" w:rsidRDefault="007C7248" w:rsidP="001A0CE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789B">
        <w:rPr>
          <w:rFonts w:ascii="Times New Roman" w:hAnsi="Times New Roman" w:cs="Times New Roman"/>
          <w:b/>
          <w:bCs/>
          <w:sz w:val="28"/>
          <w:szCs w:val="28"/>
        </w:rPr>
        <w:t>Календарні змінні</w:t>
      </w:r>
    </w:p>
    <w:p w14:paraId="15226075" w14:textId="791CE3E4" w:rsidR="007C7248" w:rsidRDefault="007C7248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START YEAR, START QUARTER – </w:t>
      </w:r>
      <w:r>
        <w:rPr>
          <w:rFonts w:ascii="Times New Roman" w:hAnsi="Times New Roman" w:cs="Times New Roman"/>
          <w:sz w:val="28"/>
          <w:szCs w:val="28"/>
        </w:rPr>
        <w:t>рік та квартал початку будівництва.</w:t>
      </w:r>
    </w:p>
    <w:p w14:paraId="41653AD9" w14:textId="683213E4" w:rsidR="007C7248" w:rsidRDefault="007C7248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COMPLETION YEAR, COMPLETION QUARTER – </w:t>
      </w:r>
      <w:r>
        <w:rPr>
          <w:rFonts w:ascii="Times New Roman" w:hAnsi="Times New Roman" w:cs="Times New Roman"/>
          <w:sz w:val="28"/>
          <w:szCs w:val="28"/>
        </w:rPr>
        <w:t>рік та квартал завершення будівництва.</w:t>
      </w:r>
    </w:p>
    <w:p w14:paraId="519DAA18" w14:textId="726EE704" w:rsidR="00140DD8" w:rsidRDefault="00140DD8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Ці змінні</w:t>
      </w:r>
      <w:r w:rsidR="000F6284">
        <w:rPr>
          <w:rFonts w:ascii="Times New Roman" w:hAnsi="Times New Roman" w:cs="Times New Roman"/>
          <w:sz w:val="28"/>
          <w:szCs w:val="28"/>
        </w:rPr>
        <w:t xml:space="preserve"> не будуть використовуватись у л</w:t>
      </w:r>
      <w:r w:rsidR="00E25209">
        <w:rPr>
          <w:rFonts w:ascii="Times New Roman" w:hAnsi="Times New Roman" w:cs="Times New Roman"/>
          <w:sz w:val="28"/>
          <w:szCs w:val="28"/>
        </w:rPr>
        <w:t>а</w:t>
      </w:r>
      <w:r w:rsidR="000F6284">
        <w:rPr>
          <w:rFonts w:ascii="Times New Roman" w:hAnsi="Times New Roman" w:cs="Times New Roman"/>
          <w:sz w:val="28"/>
          <w:szCs w:val="28"/>
        </w:rPr>
        <w:t>бораторній роботі.</w:t>
      </w:r>
    </w:p>
    <w:p w14:paraId="5FB4CA6E" w14:textId="7A83A7F7" w:rsidR="009C2EFB" w:rsidRDefault="009C2EFB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Фізичні та фінансові змінні</w:t>
      </w:r>
    </w:p>
    <w:p w14:paraId="62A558F4" w14:textId="28E216B0" w:rsidR="009C2EFB" w:rsidRPr="009C2EFB" w:rsidRDefault="009C2EFB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 – </w:t>
      </w:r>
      <w:r>
        <w:rPr>
          <w:rFonts w:ascii="Times New Roman" w:hAnsi="Times New Roman" w:cs="Times New Roman"/>
          <w:sz w:val="28"/>
          <w:szCs w:val="28"/>
        </w:rPr>
        <w:t xml:space="preserve">локація проекту у форматі поштового індексу району </w:t>
      </w:r>
      <w:proofErr w:type="gramStart"/>
      <w:r>
        <w:rPr>
          <w:rFonts w:ascii="Times New Roman" w:hAnsi="Times New Roman" w:cs="Times New Roman"/>
          <w:sz w:val="28"/>
          <w:szCs w:val="28"/>
        </w:rPr>
        <w:t>міста;</w:t>
      </w:r>
      <w:proofErr w:type="gramEnd"/>
    </w:p>
    <w:p w14:paraId="7CCE6EF3" w14:textId="769FBB01" w:rsidR="009C2EFB" w:rsidRPr="009C2EFB" w:rsidRDefault="009C2EFB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V-2 – </w:t>
      </w:r>
      <w:r>
        <w:rPr>
          <w:rFonts w:ascii="Times New Roman" w:hAnsi="Times New Roman" w:cs="Times New Roman"/>
          <w:sz w:val="28"/>
          <w:szCs w:val="28"/>
        </w:rPr>
        <w:t xml:space="preserve">загальна площа квартир у будинку у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4CB518C" w14:textId="3B4980AB" w:rsidR="009C2EFB" w:rsidRPr="009C2EFB" w:rsidRDefault="009C2EFB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V-3 – </w:t>
      </w:r>
      <w:r>
        <w:rPr>
          <w:rFonts w:ascii="Times New Roman" w:hAnsi="Times New Roman" w:cs="Times New Roman"/>
          <w:sz w:val="28"/>
          <w:szCs w:val="28"/>
        </w:rPr>
        <w:t xml:space="preserve">площа земельної ділянки у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FBFF432" w14:textId="6F647196" w:rsidR="009C2EFB" w:rsidRPr="00960FEC" w:rsidRDefault="009C2EFB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V-4 – </w:t>
      </w:r>
      <w:r w:rsidR="00960FEC">
        <w:rPr>
          <w:rFonts w:ascii="Times New Roman" w:hAnsi="Times New Roman" w:cs="Times New Roman"/>
          <w:sz w:val="28"/>
          <w:szCs w:val="28"/>
        </w:rPr>
        <w:t xml:space="preserve">загальна попередня оцінка вартості будівництва за цінами на початок проекту, </w:t>
      </w:r>
      <w:r w:rsidR="007C1626">
        <w:rPr>
          <w:rFonts w:ascii="Times New Roman" w:hAnsi="Times New Roman" w:cs="Times New Roman"/>
          <w:sz w:val="28"/>
          <w:szCs w:val="28"/>
        </w:rPr>
        <w:t>ма</w:t>
      </w:r>
      <w:r w:rsidR="00B95F40">
        <w:rPr>
          <w:rFonts w:ascii="Times New Roman" w:hAnsi="Times New Roman" w:cs="Times New Roman"/>
          <w:sz w:val="28"/>
          <w:szCs w:val="28"/>
        </w:rPr>
        <w:t>ш</w:t>
      </w:r>
      <w:r w:rsidR="007C1626">
        <w:rPr>
          <w:rFonts w:ascii="Times New Roman" w:hAnsi="Times New Roman" w:cs="Times New Roman"/>
          <w:sz w:val="28"/>
          <w:szCs w:val="28"/>
        </w:rPr>
        <w:t xml:space="preserve">таб </w:t>
      </w:r>
      <w:r w:rsidR="00960FEC">
        <w:rPr>
          <w:rFonts w:ascii="Times New Roman" w:hAnsi="Times New Roman" w:cs="Times New Roman"/>
          <w:sz w:val="28"/>
          <w:szCs w:val="28"/>
        </w:rPr>
        <w:t xml:space="preserve">10 000 000 </w:t>
      </w:r>
      <w:r w:rsidR="00960FEC">
        <w:rPr>
          <w:rFonts w:ascii="Times New Roman" w:hAnsi="Times New Roman" w:cs="Times New Roman"/>
          <w:sz w:val="28"/>
          <w:szCs w:val="28"/>
          <w:lang w:val="en-US"/>
        </w:rPr>
        <w:t>IRRm</w:t>
      </w:r>
      <w:r w:rsidR="008C1A46">
        <w:rPr>
          <w:rFonts w:ascii="Times New Roman" w:hAnsi="Times New Roman" w:cs="Times New Roman"/>
          <w:sz w:val="28"/>
          <w:szCs w:val="28"/>
          <w:lang w:val="en-US"/>
        </w:rPr>
        <w:t xml:space="preserve"> (Monthly Internal Rate of Return</w:t>
      </w:r>
      <w:r w:rsidR="00B36062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B36062">
        <w:rPr>
          <w:rFonts w:ascii="Times New Roman" w:hAnsi="Times New Roman" w:cs="Times New Roman"/>
          <w:sz w:val="28"/>
          <w:szCs w:val="28"/>
        </w:rPr>
        <w:t>показує який відсоток прибутку інвестор отримує щомісяця від вкладених коштів у конкретний житловий проект</w:t>
      </w:r>
      <w:proofErr w:type="gramStart"/>
      <w:r w:rsidR="008C1A46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60FE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3FD738BD" w14:textId="25F42F8D" w:rsidR="009C2EFB" w:rsidRPr="00A819D3" w:rsidRDefault="009C2EFB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V-5 – </w:t>
      </w:r>
      <w:r w:rsidR="00B85B85">
        <w:rPr>
          <w:rFonts w:ascii="Times New Roman" w:hAnsi="Times New Roman" w:cs="Times New Roman"/>
          <w:sz w:val="28"/>
          <w:szCs w:val="28"/>
        </w:rPr>
        <w:t xml:space="preserve">попередньо оцінена вартість будівництва, маштаб 10 000 </w:t>
      </w:r>
      <w:r w:rsidR="00B85B85">
        <w:rPr>
          <w:rFonts w:ascii="Times New Roman" w:hAnsi="Times New Roman" w:cs="Times New Roman"/>
          <w:sz w:val="28"/>
          <w:szCs w:val="28"/>
          <w:lang w:val="en-US"/>
        </w:rPr>
        <w:t xml:space="preserve">IRRm. </w:t>
      </w:r>
      <w:r w:rsidR="00B85B85">
        <w:rPr>
          <w:rFonts w:ascii="Times New Roman" w:hAnsi="Times New Roman" w:cs="Times New Roman"/>
          <w:sz w:val="28"/>
          <w:szCs w:val="28"/>
        </w:rPr>
        <w:t>Одна з вхідних змінних даного варіанту</w:t>
      </w:r>
      <w:r w:rsidR="00A819D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296EE3" w14:textId="1F162CA2" w:rsidR="009C2EFB" w:rsidRPr="00830B51" w:rsidRDefault="009C2EFB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V-6 –</w:t>
      </w:r>
      <w:r w:rsidR="00830B51">
        <w:rPr>
          <w:rFonts w:ascii="Times New Roman" w:hAnsi="Times New Roman" w:cs="Times New Roman"/>
          <w:sz w:val="28"/>
          <w:szCs w:val="28"/>
        </w:rPr>
        <w:t xml:space="preserve"> еквівалентна попередня вартість будівництва перерахована в цінах деякогоо базового </w:t>
      </w:r>
      <w:proofErr w:type="gramStart"/>
      <w:r w:rsidR="00830B51">
        <w:rPr>
          <w:rFonts w:ascii="Times New Roman" w:hAnsi="Times New Roman" w:cs="Times New Roman"/>
          <w:sz w:val="28"/>
          <w:szCs w:val="28"/>
        </w:rPr>
        <w:t>року;</w:t>
      </w:r>
      <w:proofErr w:type="gramEnd"/>
    </w:p>
    <w:p w14:paraId="5D727763" w14:textId="15648870" w:rsidR="009C2EFB" w:rsidRPr="00E732F1" w:rsidRDefault="009C2EFB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V-7 – </w:t>
      </w:r>
      <w:r w:rsidR="00830B51">
        <w:rPr>
          <w:rFonts w:ascii="Times New Roman" w:hAnsi="Times New Roman" w:cs="Times New Roman"/>
          <w:sz w:val="28"/>
          <w:szCs w:val="28"/>
        </w:rPr>
        <w:t xml:space="preserve">тривалість будівництва в </w:t>
      </w:r>
      <w:proofErr w:type="gramStart"/>
      <w:r w:rsidR="00830B51">
        <w:rPr>
          <w:rFonts w:ascii="Times New Roman" w:hAnsi="Times New Roman" w:cs="Times New Roman"/>
          <w:sz w:val="28"/>
          <w:szCs w:val="28"/>
        </w:rPr>
        <w:t>місяцях</w:t>
      </w:r>
      <w:r w:rsidR="00E732F1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670AD72" w14:textId="1F297B1B" w:rsidR="009C2EFB" w:rsidRPr="00E732F1" w:rsidRDefault="009C2EFB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V-8 – </w:t>
      </w:r>
      <w:r w:rsidR="00E732F1">
        <w:rPr>
          <w:rFonts w:ascii="Times New Roman" w:hAnsi="Times New Roman" w:cs="Times New Roman"/>
          <w:sz w:val="28"/>
          <w:szCs w:val="28"/>
        </w:rPr>
        <w:t xml:space="preserve">ціна за 1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="00E732F1">
        <w:rPr>
          <w:rFonts w:ascii="Times New Roman" w:eastAsiaTheme="minorEastAsia" w:hAnsi="Times New Roman" w:cs="Times New Roman"/>
          <w:sz w:val="28"/>
          <w:szCs w:val="28"/>
        </w:rPr>
        <w:t xml:space="preserve"> житла на початку проекту, маштаб 10 000 </w:t>
      </w:r>
      <w:proofErr w:type="gramStart"/>
      <w:r w:rsidR="00E732F1">
        <w:rPr>
          <w:rFonts w:ascii="Times New Roman" w:eastAsiaTheme="minorEastAsia" w:hAnsi="Times New Roman" w:cs="Times New Roman"/>
          <w:sz w:val="28"/>
          <w:szCs w:val="28"/>
          <w:lang w:val="en-US"/>
        </w:rPr>
        <w:t>IRRm;</w:t>
      </w:r>
      <w:proofErr w:type="gramEnd"/>
    </w:p>
    <w:p w14:paraId="572C51E5" w14:textId="319B0E4F" w:rsidR="009932EA" w:rsidRPr="00276FCA" w:rsidRDefault="009932EA" w:rsidP="00EF2C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F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Вихідні змінні</w:t>
      </w:r>
    </w:p>
    <w:p w14:paraId="79F19D73" w14:textId="70137D33" w:rsidR="009932EA" w:rsidRPr="00DF14BE" w:rsidRDefault="009932EA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V-9 – </w:t>
      </w:r>
      <w:r w:rsidR="00DF14BE">
        <w:rPr>
          <w:rFonts w:ascii="Times New Roman" w:hAnsi="Times New Roman" w:cs="Times New Roman"/>
          <w:sz w:val="28"/>
          <w:szCs w:val="28"/>
        </w:rPr>
        <w:t xml:space="preserve">фактична ціна продажу об’єкта, маштаб 10 000 </w:t>
      </w:r>
      <w:r w:rsidR="00DF14BE">
        <w:rPr>
          <w:rFonts w:ascii="Times New Roman" w:hAnsi="Times New Roman" w:cs="Times New Roman"/>
          <w:sz w:val="28"/>
          <w:szCs w:val="28"/>
          <w:lang w:val="en-US"/>
        </w:rPr>
        <w:t>IRRm</w:t>
      </w:r>
      <w:r w:rsidR="005F4AA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5F4AAD">
        <w:rPr>
          <w:rFonts w:ascii="Times New Roman" w:hAnsi="Times New Roman" w:cs="Times New Roman"/>
          <w:sz w:val="28"/>
          <w:szCs w:val="28"/>
        </w:rPr>
        <w:t xml:space="preserve"> Цільова змінна для даного варіанту</w:t>
      </w:r>
      <w:r w:rsidR="00DF14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D440A7" w14:textId="05C11C2A" w:rsidR="00846DF7" w:rsidRDefault="009932EA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V-10 – </w:t>
      </w:r>
      <w:r>
        <w:rPr>
          <w:rFonts w:ascii="Times New Roman" w:hAnsi="Times New Roman" w:cs="Times New Roman"/>
          <w:sz w:val="28"/>
          <w:szCs w:val="28"/>
        </w:rPr>
        <w:t xml:space="preserve">фактична собівартість будівництва, маштаб 10 000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IRRm</w:t>
      </w:r>
      <w:r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ADE9F8F" w14:textId="7FC8D287" w:rsidR="00DC625E" w:rsidRPr="00D9039B" w:rsidRDefault="00DC625E" w:rsidP="00EF2C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039B">
        <w:rPr>
          <w:rFonts w:ascii="Times New Roman" w:hAnsi="Times New Roman" w:cs="Times New Roman"/>
          <w:b/>
          <w:bCs/>
          <w:sz w:val="28"/>
          <w:szCs w:val="28"/>
        </w:rPr>
        <w:t>Економічні змінні та індекси</w:t>
      </w:r>
    </w:p>
    <w:p w14:paraId="30A21596" w14:textId="73D52AEA" w:rsidR="00D9039B" w:rsidRPr="00D9039B" w:rsidRDefault="00D9039B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Це макроекономічні показники пов’язані з ринком будівництва, кредитування, валютним курсом та загальним станом економіки. Для кожного з них у датасеті наведено значення у п’яти часових лагах відносно старту проекту. Такий підхід дозволяє враховувати вплив економічної ситуації за декілька періодів до початку будівництва. У таблиці такі лаги реалізовано як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V-XX, V-XX.1, </w:t>
      </w:r>
      <w:r>
        <w:rPr>
          <w:rFonts w:ascii="Times New Roman" w:hAnsi="Times New Roman" w:cs="Times New Roman"/>
          <w:sz w:val="28"/>
          <w:szCs w:val="28"/>
          <w:lang w:val="en-US"/>
        </w:rPr>
        <w:t>V-XX.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V-XX.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V-XX.</w:t>
      </w:r>
      <w:r>
        <w:rPr>
          <w:rFonts w:ascii="Times New Roman" w:hAnsi="Times New Roman" w:cs="Times New Roman"/>
          <w:sz w:val="28"/>
          <w:szCs w:val="28"/>
          <w:lang w:val="en-US"/>
        </w:rPr>
        <w:t>4.</w:t>
      </w:r>
    </w:p>
    <w:p w14:paraId="74123335" w14:textId="1879BF0C" w:rsidR="00604B8C" w:rsidRPr="00094E49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V-11 – </w:t>
      </w:r>
      <w:r w:rsidR="00094E49">
        <w:rPr>
          <w:rFonts w:ascii="Times New Roman" w:hAnsi="Times New Roman" w:cs="Times New Roman"/>
          <w:sz w:val="28"/>
          <w:szCs w:val="28"/>
        </w:rPr>
        <w:t xml:space="preserve">кількість виданих дозволів на </w:t>
      </w:r>
      <w:proofErr w:type="gramStart"/>
      <w:r w:rsidR="00094E49">
        <w:rPr>
          <w:rFonts w:ascii="Times New Roman" w:hAnsi="Times New Roman" w:cs="Times New Roman"/>
          <w:sz w:val="28"/>
          <w:szCs w:val="28"/>
        </w:rPr>
        <w:t>будівництво;</w:t>
      </w:r>
      <w:proofErr w:type="gramEnd"/>
    </w:p>
    <w:p w14:paraId="0176C452" w14:textId="7B864826" w:rsidR="00D84C09" w:rsidRPr="00094E49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V-12 – </w:t>
      </w:r>
      <w:r w:rsidR="00094E49">
        <w:rPr>
          <w:rFonts w:ascii="Times New Roman" w:hAnsi="Times New Roman" w:cs="Times New Roman"/>
          <w:sz w:val="28"/>
          <w:szCs w:val="28"/>
        </w:rPr>
        <w:t xml:space="preserve">індекс будівельних </w:t>
      </w:r>
      <w:proofErr w:type="gramStart"/>
      <w:r w:rsidR="00094E49">
        <w:rPr>
          <w:rFonts w:ascii="Times New Roman" w:hAnsi="Times New Roman" w:cs="Times New Roman"/>
          <w:sz w:val="28"/>
          <w:szCs w:val="28"/>
        </w:rPr>
        <w:t>послуг;</w:t>
      </w:r>
      <w:proofErr w:type="gramEnd"/>
    </w:p>
    <w:p w14:paraId="7F3A4364" w14:textId="53B06620" w:rsidR="00D84C09" w:rsidRPr="00094E49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V-13 – </w:t>
      </w:r>
      <w:r w:rsidR="00094E49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матеріали. Одна з вхідних змінних у даному варіанті;</w:t>
      </w:r>
    </w:p>
    <w:p w14:paraId="16B17FEE" w14:textId="147D7E88" w:rsidR="00D84C09" w:rsidRPr="00094E49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V-14 – </w:t>
      </w:r>
      <w:r w:rsidR="00094E49">
        <w:rPr>
          <w:rFonts w:ascii="Times New Roman" w:hAnsi="Times New Roman" w:cs="Times New Roman"/>
          <w:sz w:val="28"/>
          <w:szCs w:val="28"/>
        </w:rPr>
        <w:t xml:space="preserve">сумарна площа будинківу виданих дозволах у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="00094E49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C712421" w14:textId="72735378" w:rsidR="00D84C09" w:rsidRPr="00AF5774" w:rsidRDefault="00D84C09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V-15 – </w:t>
      </w:r>
      <w:r w:rsidR="00AF5774">
        <w:rPr>
          <w:rFonts w:ascii="Times New Roman" w:hAnsi="Times New Roman" w:cs="Times New Roman"/>
          <w:sz w:val="28"/>
          <w:szCs w:val="28"/>
        </w:rPr>
        <w:t xml:space="preserve">кумулятивна ліквідність у економіці, маштаб 10 000 000 </w:t>
      </w:r>
      <w:proofErr w:type="gramStart"/>
      <w:r w:rsidR="00AF5774">
        <w:rPr>
          <w:rFonts w:ascii="Times New Roman" w:hAnsi="Times New Roman" w:cs="Times New Roman"/>
          <w:sz w:val="28"/>
          <w:szCs w:val="28"/>
          <w:lang w:val="en-US"/>
        </w:rPr>
        <w:t>IRRm;</w:t>
      </w:r>
      <w:proofErr w:type="gramEnd"/>
    </w:p>
    <w:p w14:paraId="19243FAD" w14:textId="010D42AB" w:rsidR="00D84C09" w:rsidRPr="006154F7" w:rsidRDefault="00D84C09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V-16 – </w:t>
      </w:r>
      <w:r w:rsidR="006154F7">
        <w:rPr>
          <w:rFonts w:ascii="Times New Roman" w:hAnsi="Times New Roman" w:cs="Times New Roman"/>
          <w:sz w:val="28"/>
          <w:szCs w:val="28"/>
        </w:rPr>
        <w:t xml:space="preserve">інвестиції приватного сектору в нове житлове будівництво, маштаб 10 000 000 </w:t>
      </w:r>
      <w:proofErr w:type="gramStart"/>
      <w:r w:rsidR="006154F7">
        <w:rPr>
          <w:rFonts w:ascii="Times New Roman" w:hAnsi="Times New Roman" w:cs="Times New Roman"/>
          <w:sz w:val="28"/>
          <w:szCs w:val="28"/>
          <w:lang w:val="en-US"/>
        </w:rPr>
        <w:t>IRRm;</w:t>
      </w:r>
      <w:proofErr w:type="gramEnd"/>
    </w:p>
    <w:p w14:paraId="31D7AC8C" w14:textId="222E9D86" w:rsidR="00D84C09" w:rsidRPr="006154F7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V-17 – </w:t>
      </w:r>
      <w:r w:rsidR="006154F7">
        <w:rPr>
          <w:rFonts w:ascii="Times New Roman" w:hAnsi="Times New Roman" w:cs="Times New Roman"/>
          <w:sz w:val="28"/>
          <w:szCs w:val="28"/>
        </w:rPr>
        <w:t>індекс цін на землю у базовому році.</w:t>
      </w:r>
    </w:p>
    <w:p w14:paraId="433DA8FD" w14:textId="5ADF211B" w:rsidR="00D84C09" w:rsidRPr="00BE034C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V-18 – </w:t>
      </w:r>
      <w:r w:rsidR="00BE034C">
        <w:rPr>
          <w:rFonts w:ascii="Times New Roman" w:hAnsi="Times New Roman" w:cs="Times New Roman"/>
          <w:sz w:val="28"/>
          <w:szCs w:val="28"/>
        </w:rPr>
        <w:t xml:space="preserve">кількість банківських кредитів виданих за певний </w:t>
      </w:r>
      <w:proofErr w:type="gramStart"/>
      <w:r w:rsidR="00BE034C">
        <w:rPr>
          <w:rFonts w:ascii="Times New Roman" w:hAnsi="Times New Roman" w:cs="Times New Roman"/>
          <w:sz w:val="28"/>
          <w:szCs w:val="28"/>
        </w:rPr>
        <w:t>період;</w:t>
      </w:r>
      <w:proofErr w:type="gramEnd"/>
    </w:p>
    <w:p w14:paraId="10588A65" w14:textId="21013A9A" w:rsidR="00D84C09" w:rsidRPr="00BE034C" w:rsidRDefault="00D84C09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V-19 – </w:t>
      </w:r>
      <w:r w:rsidR="00BE034C">
        <w:rPr>
          <w:rFonts w:ascii="Times New Roman" w:hAnsi="Times New Roman" w:cs="Times New Roman"/>
          <w:sz w:val="28"/>
          <w:szCs w:val="28"/>
        </w:rPr>
        <w:t xml:space="preserve">сумарний обсяг виданих кредитів, маштаб 10 000 000 </w:t>
      </w:r>
      <w:proofErr w:type="gramStart"/>
      <w:r w:rsidR="00BE034C">
        <w:rPr>
          <w:rFonts w:ascii="Times New Roman" w:hAnsi="Times New Roman" w:cs="Times New Roman"/>
          <w:sz w:val="28"/>
          <w:szCs w:val="28"/>
          <w:lang w:val="en-US"/>
        </w:rPr>
        <w:t>IRRm;</w:t>
      </w:r>
      <w:proofErr w:type="gramEnd"/>
    </w:p>
    <w:p w14:paraId="056F0DEC" w14:textId="7BEA409B" w:rsidR="00D84C09" w:rsidRPr="00DF2BC7" w:rsidRDefault="00D84C09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V-20 – </w:t>
      </w:r>
      <w:r w:rsidR="00DF2BC7">
        <w:rPr>
          <w:rFonts w:ascii="Times New Roman" w:hAnsi="Times New Roman" w:cs="Times New Roman"/>
          <w:sz w:val="28"/>
          <w:szCs w:val="28"/>
        </w:rPr>
        <w:t xml:space="preserve">відсоткова ставка за кредитами у </w:t>
      </w:r>
      <w:proofErr w:type="gramStart"/>
      <w:r w:rsidR="00DF2BC7">
        <w:rPr>
          <w:rFonts w:ascii="Times New Roman" w:hAnsi="Times New Roman" w:cs="Times New Roman"/>
          <w:sz w:val="28"/>
          <w:szCs w:val="28"/>
          <w:lang w:val="en-US"/>
        </w:rPr>
        <w:t>%;</w:t>
      </w:r>
      <w:proofErr w:type="gramEnd"/>
    </w:p>
    <w:p w14:paraId="6BF40C46" w14:textId="55C3430E" w:rsidR="00D84C09" w:rsidRPr="004464BC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V-21</w:t>
      </w:r>
      <w:r w:rsidR="00DF2BC7">
        <w:rPr>
          <w:rFonts w:ascii="Times New Roman" w:hAnsi="Times New Roman" w:cs="Times New Roman"/>
          <w:sz w:val="28"/>
          <w:szCs w:val="28"/>
        </w:rPr>
        <w:t xml:space="preserve">, </w:t>
      </w:r>
      <w:r w:rsidR="00DF2BC7">
        <w:rPr>
          <w:rFonts w:ascii="Times New Roman" w:hAnsi="Times New Roman" w:cs="Times New Roman"/>
          <w:sz w:val="28"/>
          <w:szCs w:val="28"/>
          <w:lang w:val="en-US"/>
        </w:rPr>
        <w:t>V-22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4464BC">
        <w:rPr>
          <w:rFonts w:ascii="Times New Roman" w:hAnsi="Times New Roman" w:cs="Times New Roman"/>
          <w:sz w:val="28"/>
          <w:szCs w:val="28"/>
        </w:rPr>
        <w:t xml:space="preserve">середня вартість будівництва будинків приватного сектору на початку та в кінці будівництва, маштаб 10 000 </w:t>
      </w:r>
      <w:r w:rsidR="004464BC">
        <w:rPr>
          <w:rFonts w:ascii="Times New Roman" w:hAnsi="Times New Roman" w:cs="Times New Roman"/>
          <w:sz w:val="28"/>
          <w:szCs w:val="28"/>
          <w:lang w:val="en-US"/>
        </w:rPr>
        <w:t>IRRm/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</m:oMath>
      <w:r w:rsidR="004464B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95CFD58" w14:textId="3D651826" w:rsidR="00D84C09" w:rsidRPr="00A62BAD" w:rsidRDefault="00D84C09" w:rsidP="001A0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V-23</w:t>
      </w:r>
      <w:r w:rsidR="00E979E5">
        <w:rPr>
          <w:rFonts w:ascii="Times New Roman" w:hAnsi="Times New Roman" w:cs="Times New Roman"/>
          <w:sz w:val="28"/>
          <w:szCs w:val="28"/>
        </w:rPr>
        <w:t xml:space="preserve">, </w:t>
      </w:r>
      <w:r w:rsidR="00E979E5">
        <w:rPr>
          <w:rFonts w:ascii="Times New Roman" w:hAnsi="Times New Roman" w:cs="Times New Roman"/>
          <w:sz w:val="28"/>
          <w:szCs w:val="28"/>
          <w:lang w:val="en-US"/>
        </w:rPr>
        <w:t>V-24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E979E5">
        <w:rPr>
          <w:rFonts w:ascii="Times New Roman" w:hAnsi="Times New Roman" w:cs="Times New Roman"/>
          <w:sz w:val="28"/>
          <w:szCs w:val="28"/>
        </w:rPr>
        <w:t xml:space="preserve">офіційний та ринковий курс національної валюти до долара </w:t>
      </w:r>
      <w:proofErr w:type="gramStart"/>
      <w:r w:rsidR="00E979E5">
        <w:rPr>
          <w:rFonts w:ascii="Times New Roman" w:hAnsi="Times New Roman" w:cs="Times New Roman"/>
          <w:sz w:val="28"/>
          <w:szCs w:val="28"/>
        </w:rPr>
        <w:t>США</w:t>
      </w:r>
      <w:r w:rsidR="00A62BAD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06A5A65" w14:textId="0EE60DA4" w:rsidR="00D84C09" w:rsidRPr="00090D17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V-25</w:t>
      </w:r>
      <w:r w:rsidR="00C900D7">
        <w:rPr>
          <w:rFonts w:ascii="Times New Roman" w:hAnsi="Times New Roman" w:cs="Times New Roman"/>
          <w:sz w:val="28"/>
          <w:szCs w:val="28"/>
        </w:rPr>
        <w:t xml:space="preserve">, </w:t>
      </w:r>
      <w:r w:rsidR="00C900D7">
        <w:rPr>
          <w:rFonts w:ascii="Times New Roman" w:hAnsi="Times New Roman" w:cs="Times New Roman"/>
          <w:sz w:val="28"/>
          <w:szCs w:val="28"/>
          <w:lang w:val="en-US"/>
        </w:rPr>
        <w:t>V-26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900D7">
        <w:rPr>
          <w:rFonts w:ascii="Times New Roman" w:hAnsi="Times New Roman" w:cs="Times New Roman"/>
          <w:sz w:val="28"/>
          <w:szCs w:val="28"/>
        </w:rPr>
        <w:t>загальний індекс споживчих цін</w:t>
      </w:r>
      <w:r w:rsidR="006D7FE6">
        <w:rPr>
          <w:rFonts w:ascii="Times New Roman" w:hAnsi="Times New Roman" w:cs="Times New Roman"/>
          <w:sz w:val="28"/>
          <w:szCs w:val="28"/>
        </w:rPr>
        <w:t xml:space="preserve"> (</w:t>
      </w:r>
      <w:r w:rsidR="006D7FE6">
        <w:rPr>
          <w:rFonts w:ascii="Times New Roman" w:hAnsi="Times New Roman" w:cs="Times New Roman"/>
          <w:sz w:val="28"/>
          <w:szCs w:val="28"/>
          <w:lang w:val="en-US"/>
        </w:rPr>
        <w:t xml:space="preserve">CPI </w:t>
      </w:r>
      <w:proofErr w:type="gramStart"/>
      <w:r w:rsidR="006D7FE6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6D7FE6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="00C900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900D7">
        <w:rPr>
          <w:rFonts w:ascii="Times New Roman" w:hAnsi="Times New Roman" w:cs="Times New Roman"/>
          <w:sz w:val="28"/>
          <w:szCs w:val="28"/>
        </w:rPr>
        <w:t xml:space="preserve">та </w:t>
      </w:r>
      <w:r w:rsidR="00C900D7">
        <w:rPr>
          <w:rFonts w:ascii="Times New Roman" w:hAnsi="Times New Roman" w:cs="Times New Roman"/>
          <w:sz w:val="28"/>
          <w:szCs w:val="28"/>
          <w:lang w:val="en-US"/>
        </w:rPr>
        <w:t xml:space="preserve">CPI </w:t>
      </w:r>
      <w:r w:rsidR="00C900D7">
        <w:rPr>
          <w:rFonts w:ascii="Times New Roman" w:hAnsi="Times New Roman" w:cs="Times New Roman"/>
          <w:sz w:val="28"/>
          <w:szCs w:val="28"/>
        </w:rPr>
        <w:t xml:space="preserve">для </w:t>
      </w:r>
      <w:r w:rsidR="00AB786F">
        <w:rPr>
          <w:rFonts w:ascii="Times New Roman" w:hAnsi="Times New Roman" w:cs="Times New Roman"/>
          <w:sz w:val="28"/>
          <w:szCs w:val="28"/>
        </w:rPr>
        <w:t>ж</w:t>
      </w:r>
      <w:r w:rsidR="00C900D7">
        <w:rPr>
          <w:rFonts w:ascii="Times New Roman" w:hAnsi="Times New Roman" w:cs="Times New Roman"/>
          <w:sz w:val="28"/>
          <w:szCs w:val="28"/>
        </w:rPr>
        <w:t>итла</w:t>
      </w:r>
      <w:r w:rsidR="00090D17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090D17">
        <w:rPr>
          <w:rFonts w:ascii="Times New Roman" w:hAnsi="Times New Roman" w:cs="Times New Roman"/>
          <w:sz w:val="28"/>
          <w:szCs w:val="28"/>
        </w:rPr>
        <w:t xml:space="preserve">води/паливно-енергетичного </w:t>
      </w:r>
      <w:proofErr w:type="gramStart"/>
      <w:r w:rsidR="00090D17">
        <w:rPr>
          <w:rFonts w:ascii="Times New Roman" w:hAnsi="Times New Roman" w:cs="Times New Roman"/>
          <w:sz w:val="28"/>
          <w:szCs w:val="28"/>
        </w:rPr>
        <w:t>сектору</w:t>
      </w:r>
      <w:r w:rsidR="006D7FE6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0C6BB073" w14:textId="65C46F11" w:rsidR="00D84C09" w:rsidRPr="006D7FE6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V-27 – </w:t>
      </w:r>
      <w:r w:rsidR="006D7FE6">
        <w:rPr>
          <w:rFonts w:ascii="Times New Roman" w:hAnsi="Times New Roman" w:cs="Times New Roman"/>
          <w:sz w:val="28"/>
          <w:szCs w:val="28"/>
        </w:rPr>
        <w:t xml:space="preserve">фондовий </w:t>
      </w:r>
      <w:proofErr w:type="gramStart"/>
      <w:r w:rsidR="006D7FE6">
        <w:rPr>
          <w:rFonts w:ascii="Times New Roman" w:hAnsi="Times New Roman" w:cs="Times New Roman"/>
          <w:sz w:val="28"/>
          <w:szCs w:val="28"/>
        </w:rPr>
        <w:t>індекс</w:t>
      </w:r>
      <w:r w:rsidR="00C23C2A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44609A7F" w14:textId="00404686" w:rsidR="00D84C09" w:rsidRPr="00C23C2A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V-28 – </w:t>
      </w:r>
      <w:r w:rsidR="00C23C2A">
        <w:rPr>
          <w:rFonts w:ascii="Times New Roman" w:hAnsi="Times New Roman" w:cs="Times New Roman"/>
          <w:sz w:val="28"/>
          <w:szCs w:val="28"/>
        </w:rPr>
        <w:t xml:space="preserve">чисельність населення </w:t>
      </w:r>
      <w:proofErr w:type="gramStart"/>
      <w:r w:rsidR="00C23C2A">
        <w:rPr>
          <w:rFonts w:ascii="Times New Roman" w:hAnsi="Times New Roman" w:cs="Times New Roman"/>
          <w:sz w:val="28"/>
          <w:szCs w:val="28"/>
        </w:rPr>
        <w:t>міста;</w:t>
      </w:r>
      <w:proofErr w:type="gramEnd"/>
    </w:p>
    <w:p w14:paraId="18B6CD70" w14:textId="3B452919" w:rsidR="00A04761" w:rsidRPr="00A4761B" w:rsidRDefault="00D84C09" w:rsidP="001A0C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V-29 – </w:t>
      </w:r>
      <w:r w:rsidR="00C23C2A">
        <w:rPr>
          <w:rFonts w:ascii="Times New Roman" w:hAnsi="Times New Roman" w:cs="Times New Roman"/>
          <w:sz w:val="28"/>
          <w:szCs w:val="28"/>
        </w:rPr>
        <w:t xml:space="preserve">ціна золота за унцію, </w:t>
      </w:r>
      <w:proofErr w:type="gramStart"/>
      <w:r w:rsidR="00C23C2A">
        <w:rPr>
          <w:rFonts w:ascii="Times New Roman" w:hAnsi="Times New Roman" w:cs="Times New Roman"/>
          <w:sz w:val="28"/>
          <w:szCs w:val="28"/>
          <w:lang w:val="en-US"/>
        </w:rPr>
        <w:t>IRRm;</w:t>
      </w:r>
      <w:proofErr w:type="gramEnd"/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задачі</w:t>
      </w:r>
    </w:p>
    <w:p w14:paraId="3A4837A3" w14:textId="22426F5D" w:rsidR="00873373" w:rsidRDefault="00604B8C" w:rsidP="0056133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71137F">
        <w:rPr>
          <w:rFonts w:ascii="Times New Roman" w:hAnsi="Times New Roman" w:cs="Times New Roman"/>
          <w:sz w:val="28"/>
          <w:szCs w:val="28"/>
        </w:rPr>
        <w:t>. Потрібно</w:t>
      </w:r>
      <w:r w:rsidR="00535C10">
        <w:rPr>
          <w:rFonts w:ascii="Times New Roman" w:hAnsi="Times New Roman" w:cs="Times New Roman"/>
          <w:sz w:val="28"/>
          <w:szCs w:val="28"/>
        </w:rPr>
        <w:t xml:space="preserve">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17C17D9B" w14:textId="2358F486" w:rsidR="0005502C" w:rsidRPr="00D16CCE" w:rsidRDefault="0005502C" w:rsidP="0056133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даній лабораторній роботі розглядається задача побудови та аналізу оптимальної двофакторної регресійної моделі, яка відновлює залежність фактичної ціни продажу житлового об’єкта від вхідних змінних згідно з варіантом</w:t>
      </w:r>
      <w:r w:rsidR="00971285">
        <w:rPr>
          <w:rFonts w:ascii="Times New Roman" w:hAnsi="Times New Roman" w:cs="Times New Roman"/>
          <w:sz w:val="28"/>
          <w:szCs w:val="28"/>
        </w:rPr>
        <w:t xml:space="preserve"> 42.</w:t>
      </w:r>
      <w:r w:rsidR="00D16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6567E69" w14:textId="1121096E" w:rsidR="00DC625E" w:rsidRDefault="00DC625E" w:rsidP="00DC625E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 xml:space="preserve">Вхідні </w:t>
      </w:r>
      <w:r w:rsidR="00850833">
        <w:rPr>
          <w:rFonts w:ascii="Times New Roman" w:hAnsi="Times New Roman" w:cs="Times New Roman"/>
          <w:b/>
          <w:bCs/>
          <w:sz w:val="28"/>
          <w:szCs w:val="28"/>
        </w:rPr>
        <w:t>змінні</w:t>
      </w:r>
    </w:p>
    <w:p w14:paraId="1F3C75E9" w14:textId="34EFEE54" w:rsidR="00DC625E" w:rsidRPr="006A0F11" w:rsidRDefault="00DC625E" w:rsidP="00561338">
      <w:pPr>
        <w:jc w:val="both"/>
        <w:rPr>
          <w:rFonts w:ascii="Times New Roman" w:hAnsi="Times New Roman" w:cs="Times New Roman"/>
          <w:sz w:val="28"/>
          <w:szCs w:val="28"/>
        </w:rPr>
      </w:pPr>
      <w:r w:rsidRPr="006A0F1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723F3">
        <w:rPr>
          <w:rFonts w:ascii="Times New Roman" w:hAnsi="Times New Roman" w:cs="Times New Roman"/>
          <w:sz w:val="28"/>
          <w:szCs w:val="28"/>
        </w:rPr>
        <w:t>-</w:t>
      </w:r>
      <w:r w:rsidRPr="006A0F11">
        <w:rPr>
          <w:rFonts w:ascii="Times New Roman" w:hAnsi="Times New Roman" w:cs="Times New Roman"/>
          <w:sz w:val="28"/>
          <w:szCs w:val="28"/>
          <w:lang w:val="en-US"/>
        </w:rPr>
        <w:t xml:space="preserve">5 – </w:t>
      </w:r>
      <w:r w:rsidRPr="006A0F11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773FD189" w14:textId="61E8A432" w:rsidR="00DC625E" w:rsidRPr="006A0F11" w:rsidRDefault="00DC625E" w:rsidP="0056133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F1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723F3">
        <w:rPr>
          <w:rFonts w:ascii="Times New Roman" w:hAnsi="Times New Roman" w:cs="Times New Roman"/>
          <w:sz w:val="28"/>
          <w:szCs w:val="28"/>
        </w:rPr>
        <w:t>-</w:t>
      </w:r>
      <w:r w:rsidRPr="006A0F11">
        <w:rPr>
          <w:rFonts w:ascii="Times New Roman" w:hAnsi="Times New Roman" w:cs="Times New Roman"/>
          <w:sz w:val="28"/>
          <w:szCs w:val="28"/>
          <w:lang w:val="en-US"/>
        </w:rPr>
        <w:t xml:space="preserve">13 – </w:t>
      </w:r>
      <w:r w:rsidRPr="006A0F11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6A0F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9B52AC0" w14:textId="05C5FB42" w:rsidR="006A0F11" w:rsidRPr="005F1A3E" w:rsidRDefault="006A0F11" w:rsidP="006A0F1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F1A3E">
        <w:rPr>
          <w:rFonts w:ascii="Times New Roman" w:hAnsi="Times New Roman" w:cs="Times New Roman"/>
          <w:b/>
          <w:bCs/>
          <w:sz w:val="28"/>
          <w:szCs w:val="28"/>
        </w:rPr>
        <w:t>Вихідна змінна</w:t>
      </w:r>
    </w:p>
    <w:p w14:paraId="41E8FF8F" w14:textId="7CD062BB" w:rsidR="006A0F11" w:rsidRDefault="00A5304D" w:rsidP="0056133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V-9 – </w:t>
      </w:r>
      <w:r>
        <w:rPr>
          <w:rFonts w:ascii="Times New Roman" w:hAnsi="Times New Roman" w:cs="Times New Roman"/>
          <w:sz w:val="28"/>
          <w:szCs w:val="28"/>
        </w:rPr>
        <w:t>фактична ціна продажу житлового об’єкта</w:t>
      </w:r>
      <w:r w:rsidR="003F193D">
        <w:rPr>
          <w:rFonts w:ascii="Times New Roman" w:hAnsi="Times New Roman" w:cs="Times New Roman"/>
          <w:sz w:val="28"/>
          <w:szCs w:val="28"/>
        </w:rPr>
        <w:t>.</w:t>
      </w:r>
    </w:p>
    <w:p w14:paraId="2A3E6852" w14:textId="577B6179" w:rsidR="00EB5922" w:rsidRDefault="00EB5922" w:rsidP="00561338">
      <w:pPr>
        <w:jc w:val="both"/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5D5482D6" w14:textId="77777777" w:rsidR="00203835" w:rsidRDefault="00203835">
      <w:pPr>
        <w:rPr>
          <w:rFonts w:ascii="Times New Roman" w:hAnsi="Times New Roman" w:cs="Times New Roman"/>
          <w:sz w:val="28"/>
          <w:szCs w:val="28"/>
        </w:rPr>
      </w:pPr>
    </w:p>
    <w:p w14:paraId="27361B23" w14:textId="77777777" w:rsidR="00203835" w:rsidRPr="00203835" w:rsidRDefault="00203835" w:rsidP="006B6CF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383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45BD399E" w14:textId="0E9EF879" w:rsidR="00CD63F6" w:rsidRDefault="00203835" w:rsidP="00561338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Розбити дані на навчальну та тренувальну вибірки та перевірити їх репрезентативність.</w:t>
      </w:r>
      <w:r w:rsidR="00375ACD">
        <w:rPr>
          <w:rFonts w:ascii="Times New Roman" w:hAnsi="Times New Roman" w:cs="Times New Roman"/>
          <w:sz w:val="28"/>
          <w:szCs w:val="28"/>
        </w:rPr>
        <w:t xml:space="preserve"> </w:t>
      </w:r>
      <w:r w:rsidR="00375ACD">
        <w:rPr>
          <w:rFonts w:ascii="Times New Roman" w:eastAsiaTheme="minorEastAsia" w:hAnsi="Times New Roman" w:cs="Times New Roman"/>
          <w:iCs/>
          <w:sz w:val="28"/>
          <w:szCs w:val="28"/>
        </w:rPr>
        <w:t>Н</w:t>
      </w:r>
      <w:r w:rsidR="00375ACD">
        <w:rPr>
          <w:rFonts w:ascii="Times New Roman" w:eastAsiaTheme="minorEastAsia" w:hAnsi="Times New Roman" w:cs="Times New Roman"/>
          <w:iCs/>
          <w:sz w:val="28"/>
          <w:szCs w:val="28"/>
        </w:rPr>
        <w:t>ехай</w:t>
      </w:r>
      <w:r w:rsidR="00375AC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</w:t>
      </w:r>
      <w:r w:rsidR="00CD63F6">
        <w:rPr>
          <w:rFonts w:ascii="Times New Roman" w:eastAsiaTheme="minorEastAsia" w:hAnsi="Times New Roman" w:cs="Times New Roman"/>
          <w:iCs/>
          <w:sz w:val="28"/>
          <w:szCs w:val="28"/>
        </w:rPr>
        <w:t>оділ даних</w:t>
      </w:r>
      <w:r w:rsidR="00F862E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матиме таку пропорцію</w:t>
      </w:r>
      <w:r w:rsidR="00CD63F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70/30</w:t>
      </w:r>
      <w:r w:rsidR="00DB337A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34A0F4E" w14:textId="2D478005" w:rsidR="008A2C0E" w:rsidRPr="002E0D8E" w:rsidRDefault="00C8323F" w:rsidP="002E0D8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15F6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розподілу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B39CCC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xy = [x1, x2, y];</w:t>
      </w:r>
    </w:p>
    <w:p w14:paraId="13718C91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 = height(T);</w:t>
      </w:r>
    </w:p>
    <w:p w14:paraId="062A58D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trainRatio = 0.7;</w:t>
      </w:r>
    </w:p>
    <w:p w14:paraId="219EF27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rng(1);</w:t>
      </w:r>
    </w:p>
    <w:p w14:paraId="69C9A3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idx = randperm(N);</w:t>
      </w:r>
    </w:p>
    <w:p w14:paraId="77818E1A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Ntrain = round(trainRatio * N);</w:t>
      </w:r>
    </w:p>
    <w:p w14:paraId="40356DDC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trainIdx = idx(1:Ntrain);</w:t>
      </w:r>
    </w:p>
    <w:p w14:paraId="5CC478D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testIdx = idx(Ntrain + 1:end);</w:t>
      </w:r>
    </w:p>
    <w:p w14:paraId="785CF432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1111A6D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x_train = xy(trainIdx, 1:2);</w:t>
      </w:r>
    </w:p>
    <w:p w14:paraId="282F8F9B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y_train = xy(trainIdx, 3);</w:t>
      </w:r>
    </w:p>
    <w:p w14:paraId="43A4F624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A838BD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x_test = xy(testIdx, 1:2);</w:t>
      </w:r>
    </w:p>
    <w:p w14:paraId="061B1CD6" w14:textId="0C0B04CC" w:rsidR="00C8323F" w:rsidRDefault="008A2C0E" w:rsidP="00EF201C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y_test = xy(testIdx, 3);</w:t>
      </w:r>
    </w:p>
    <w:p w14:paraId="368EAF72" w14:textId="3DB9013A" w:rsidR="004B1A5D" w:rsidRPr="00EF201C" w:rsidRDefault="004B1A5D" w:rsidP="00EF201C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DEB396B" w14:textId="46539BB3" w:rsidR="004B1A5D" w:rsidRDefault="004B1A5D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Що робить код розподілу: він визначає кількість об’єктів у датасеті за допомогою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height(T)</w:t>
      </w:r>
      <w:r w:rsidR="0000264F">
        <w:rPr>
          <w:rFonts w:ascii="Times New Roman" w:eastAsiaTheme="minorEastAsia" w:hAnsi="Times New Roman" w:cs="Times New Roman"/>
          <w:iCs/>
          <w:sz w:val="28"/>
          <w:szCs w:val="28"/>
        </w:rPr>
        <w:t>, потім створює послідовність індексів у випадковому порядку</w:t>
      </w:r>
      <w:r w:rsidR="006873C5">
        <w:rPr>
          <w:rFonts w:ascii="Times New Roman" w:eastAsiaTheme="minorEastAsia" w:hAnsi="Times New Roman" w:cs="Times New Roman"/>
          <w:iCs/>
          <w:sz w:val="28"/>
          <w:szCs w:val="28"/>
        </w:rPr>
        <w:t>. Ця послідовність потім розділяється на дві послідовності: індекси навчальних даних та тестових відповідно до заданої пропорції</w:t>
      </w:r>
      <w:r w:rsidR="00362D5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70/30.</w:t>
      </w:r>
    </w:p>
    <w:p w14:paraId="04EEFE4A" w14:textId="77777777" w:rsidR="001C7AA7" w:rsidRDefault="001C7AA7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4D429277" w14:textId="7A4B5147" w:rsidR="001C7AA7" w:rsidRDefault="001C7AA7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Візуалізація розподілу:</w:t>
      </w:r>
    </w:p>
    <w:p w14:paraId="280221FF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x1_train = x_train(:, 1);</w:t>
      </w:r>
    </w:p>
    <w:p w14:paraId="74DF00CF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x1_test  = x_test(:, 1);</w:t>
      </w:r>
    </w:p>
    <w:p w14:paraId="2A2F08DA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9734C37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x2_train = x_train(:, 2);</w:t>
      </w:r>
    </w:p>
    <w:p w14:paraId="073FBC97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x2_test  = x_test(:, 2);</w:t>
      </w:r>
    </w:p>
    <w:p w14:paraId="3332A1D5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8772BF7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figure;</w:t>
      </w:r>
    </w:p>
    <w:p w14:paraId="4EDE766D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hold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on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;</w:t>
      </w:r>
    </w:p>
    <w:p w14:paraId="47720951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scatter(x1_train, y_train, 20,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'magenta'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'filled'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CDC3A78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scatter(x1_test,  y_test,  20,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'cyan'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'filled'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27BC09D4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hold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off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;</w:t>
      </w:r>
    </w:p>
    <w:p w14:paraId="73D1C3C8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grid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on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;</w:t>
      </w:r>
    </w:p>
    <w:p w14:paraId="5150D195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xlabel(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'V-5 (x_1) – попередньо оцінена вартість будівництва (10000 IRRm)'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248519C5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ylabel(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'V-9 (y) – фактична ціна продажу (10000 IRRm)'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213A6FD6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title(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'Залежність V-9 від V-5 (Train vs Test)'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9E13357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legend(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'Train'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'Test'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'Location'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'best'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2F7B7F33" w14:textId="77777777" w:rsidR="001C7AA7" w:rsidRPr="001C7AA7" w:rsidRDefault="001C7AA7" w:rsidP="001C7AA7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set(gca,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'FontName'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'Times New Roman'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1C7AA7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'FontSize'</w:t>
      </w:r>
      <w:r w:rsidRPr="001C7AA7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12);</w:t>
      </w:r>
    </w:p>
    <w:p w14:paraId="003C02CE" w14:textId="40602F24" w:rsidR="001C7AA7" w:rsidRPr="00D033C8" w:rsidRDefault="005E256A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Даний код бере окремо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з навчальної та тестової вибірок та створює графік</w:t>
      </w:r>
      <w:r w:rsidR="00D033C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залежності </w:t>
      </w:r>
      <w:r w:rsidR="00D033C8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V-9 </w:t>
      </w:r>
      <w:r w:rsidR="00D033C8">
        <w:rPr>
          <w:rFonts w:ascii="Times New Roman" w:eastAsiaTheme="minorEastAsia" w:hAnsi="Times New Roman" w:cs="Times New Roman"/>
          <w:iCs/>
          <w:sz w:val="28"/>
          <w:szCs w:val="28"/>
        </w:rPr>
        <w:t>від кодної з них</w:t>
      </w:r>
      <w:r w:rsidR="00D20C4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(аналогічний код для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="00D20C43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D033C8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9D7E05B" w14:textId="755136E3" w:rsidR="001C732F" w:rsidRDefault="001C732F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1C732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drawing>
          <wp:inline distT="0" distB="0" distL="0" distR="0" wp14:anchorId="47B394E1" wp14:editId="38DC016F">
            <wp:extent cx="6120765" cy="3822065"/>
            <wp:effectExtent l="0" t="0" r="0" b="6985"/>
            <wp:docPr id="1463331414" name="Picture 1" descr="A graph with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31414" name="Picture 1" descr="A graph with colored do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A883" w14:textId="3C214D87" w:rsidR="00D01C01" w:rsidRPr="001C732F" w:rsidRDefault="00D01C01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D01C0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lastRenderedPageBreak/>
        <w:drawing>
          <wp:inline distT="0" distB="0" distL="0" distR="0" wp14:anchorId="64A805B7" wp14:editId="0905A164">
            <wp:extent cx="6120765" cy="3787140"/>
            <wp:effectExtent l="0" t="0" r="0" b="3810"/>
            <wp:docPr id="58393852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38526" name="Picture 1" descr="A screen 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33E5C" w14:textId="7D70DD6A" w:rsidR="00C8323F" w:rsidRDefault="00C8323F" w:rsidP="00511145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Перевірка репрезентативності буде здійснена шляхом порівняння наступних статистик: середнє значення, стандартне відхилення, мінімум та максимум</w:t>
      </w:r>
    </w:p>
    <w:p w14:paraId="2875B24E" w14:textId="7F83E5C1" w:rsidR="007C4ABC" w:rsidRDefault="007C4ABC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249EC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перевірки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592383A" w14:textId="77777777" w:rsidR="00E35044" w:rsidRPr="00403F40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val="en-US"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all = xy;</w:t>
      </w:r>
    </w:p>
    <w:p w14:paraId="7583E2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 = xy(trainIdx, :);</w:t>
      </w:r>
    </w:p>
    <w:p w14:paraId="5F8DD75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 = xy(testIdx, :);</w:t>
      </w:r>
    </w:p>
    <w:p w14:paraId="5F8B6BD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2B4F04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mean_all = mean(all);</w:t>
      </w:r>
    </w:p>
    <w:p w14:paraId="727266B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mean_train = mean(train);</w:t>
      </w:r>
    </w:p>
    <w:p w14:paraId="29DCABD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mean_test = mean(test);</w:t>
      </w:r>
    </w:p>
    <w:p w14:paraId="11BA45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20C281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std_all = std(all);</w:t>
      </w:r>
    </w:p>
    <w:p w14:paraId="176BC9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std_train = std(train);</w:t>
      </w:r>
    </w:p>
    <w:p w14:paraId="1D12EC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std_test = std(test);</w:t>
      </w:r>
    </w:p>
    <w:p w14:paraId="7A18A89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F08E7A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min_all = min(all);</w:t>
      </w:r>
    </w:p>
    <w:p w14:paraId="33AAAA4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min_train = min(train);</w:t>
      </w:r>
    </w:p>
    <w:p w14:paraId="35537F1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min_test = min(test);</w:t>
      </w:r>
    </w:p>
    <w:p w14:paraId="5F3FADF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902767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max_all = max(all);</w:t>
      </w:r>
    </w:p>
    <w:p w14:paraId="5E87658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max_train = max(train);</w:t>
      </w:r>
    </w:p>
    <w:p w14:paraId="0B4E018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max_test = max(test);</w:t>
      </w:r>
    </w:p>
    <w:p w14:paraId="4A9C33B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579A1E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rowNames =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'Mean'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'Std'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'Min'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'Max'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};</w:t>
      </w:r>
    </w:p>
    <w:p w14:paraId="064485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DC4C812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stats_x1 = array2table([mean_all(1); std_all(1); min_all(1); max_all(1)],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513C1D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0A42A67D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39F9B77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stats_x1.Train = [mean_train(1); std_train(1); min_train(1); max_train(1)];</w:t>
      </w:r>
    </w:p>
    <w:p w14:paraId="3C012B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stats_x1.Test = [mean_test(1); std_test(1); min_test(1); max_test(1)];</w:t>
      </w:r>
    </w:p>
    <w:p w14:paraId="13ECA9F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941B56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stats_x2 = array2table([mean_all(2); std_all(2); min_all(2); max_all(2)],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8DA46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8CDB5F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26CABF2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stats_x2.Train = [mean_train(2); std_train(2); min_train(2); max_train(2)];</w:t>
      </w:r>
    </w:p>
    <w:p w14:paraId="4B1480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stats_x2.Test = [mean_test(2); std_test(2); min_test(2); max_test(2)];</w:t>
      </w:r>
    </w:p>
    <w:p w14:paraId="6C90C5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06ACA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stats_y = array2table([mean(y); std(y); min(y); max(y)],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01A777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72668A5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62D611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stats_y.Train = [mean(y_train); std(y_train); min(y_train); max(y_train)];</w:t>
      </w:r>
    </w:p>
    <w:p w14:paraId="496D63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stats_y.Test = [mean(y_test); std(y_test); min(y_test); max(y_test)];</w:t>
      </w:r>
    </w:p>
    <w:p w14:paraId="0483DF8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22391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x1 (V5)'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9438C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disp(stats_x1);</w:t>
      </w:r>
    </w:p>
    <w:p w14:paraId="0651E5C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80C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x2 (V13)'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72CFB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disp(stats_x2);</w:t>
      </w:r>
    </w:p>
    <w:p w14:paraId="13B7794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0B4F8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y (V9)'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A69BC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disp(stats_y);</w:t>
      </w:r>
    </w:p>
    <w:p w14:paraId="714D5CBD" w14:textId="77777777" w:rsidR="00F14796" w:rsidRPr="000C6E25" w:rsidRDefault="00F14796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AA70C6" w14:textId="49609B4A" w:rsidR="00E35044" w:rsidRDefault="00E35044">
      <w:pPr>
        <w:rPr>
          <w:rFonts w:ascii="Times New Roman" w:hAnsi="Times New Roman" w:cs="Times New Roman"/>
          <w:iCs/>
          <w:sz w:val="28"/>
          <w:szCs w:val="28"/>
        </w:rPr>
      </w:pPr>
      <w:r w:rsidRPr="00A231E0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 перевірки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6E25BEAB" w14:textId="77777777" w:rsidR="00114FBC" w:rsidRDefault="00C36EF1" w:rsidP="00114FBC">
      <w:pPr>
        <w:keepNext/>
        <w:jc w:val="center"/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B8770D0" wp14:editId="1855E1DA">
            <wp:extent cx="2829320" cy="1324160"/>
            <wp:effectExtent l="0" t="0" r="9525" b="9525"/>
            <wp:docPr id="52036414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64141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2A09" w14:textId="1024DEEC" w:rsidR="002F2551" w:rsidRDefault="00114FBC" w:rsidP="00114E22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1</w:t>
        </w:r>
      </w:fldSimple>
      <w:r>
        <w:t>.1 Статистики для попередньо оціненої вартості</w:t>
      </w:r>
      <w:r w:rsidR="00D8727A">
        <w:t xml:space="preserve"> будівництва</w:t>
      </w:r>
      <w:r>
        <w:t xml:space="preserve"> у повній,</w:t>
      </w:r>
      <w:r w:rsidR="00114E22">
        <w:t xml:space="preserve"> </w:t>
      </w:r>
    </w:p>
    <w:p w14:paraId="255CA65A" w14:textId="165C53B0" w:rsidR="009B4533" w:rsidRPr="009B4533" w:rsidRDefault="00114FBC" w:rsidP="00CE36DA">
      <w:pPr>
        <w:pStyle w:val="Caption"/>
        <w:jc w:val="center"/>
      </w:pPr>
      <w:r>
        <w:t>навчальній та тестовій вибірках</w:t>
      </w:r>
      <w:r w:rsidR="00114E22">
        <w:t>.</w:t>
      </w:r>
    </w:p>
    <w:p w14:paraId="17D2CAA7" w14:textId="43FB0F2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18046B3" wp14:editId="00F5D3DA">
            <wp:extent cx="2762636" cy="1333686"/>
            <wp:effectExtent l="0" t="0" r="0" b="0"/>
            <wp:docPr id="44790804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8041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AF84" w14:textId="122882DD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2</w:t>
        </w:r>
      </w:fldSimple>
      <w:r>
        <w:t>.2 Статистики для</w:t>
      </w:r>
      <w:r w:rsidR="00491D7F">
        <w:t xml:space="preserve"> економічного індексу</w:t>
      </w:r>
      <w:r>
        <w:t xml:space="preserve"> у повній, </w:t>
      </w:r>
    </w:p>
    <w:p w14:paraId="2C233D62" w14:textId="6F03413B" w:rsidR="008954B0" w:rsidRPr="00CE36DA" w:rsidRDefault="008954B0" w:rsidP="00CE36DA">
      <w:pPr>
        <w:pStyle w:val="Caption"/>
        <w:jc w:val="center"/>
      </w:pPr>
      <w:r>
        <w:t>навчальній та тестовій вибірках.</w:t>
      </w:r>
    </w:p>
    <w:p w14:paraId="5FC74705" w14:textId="18D6260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A7CB373" wp14:editId="2AA92CBD">
            <wp:extent cx="2810267" cy="1333686"/>
            <wp:effectExtent l="0" t="0" r="9525" b="0"/>
            <wp:docPr id="165371032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0325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A491" w14:textId="7F97943B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3</w:t>
        </w:r>
      </w:fldSimple>
      <w:r>
        <w:t>.</w:t>
      </w:r>
      <w:r w:rsidR="00B67F39">
        <w:t>3</w:t>
      </w:r>
      <w:r>
        <w:t xml:space="preserve"> Статистики для</w:t>
      </w:r>
      <w:r w:rsidR="003D083E">
        <w:t xml:space="preserve"> фактичної ціни продажу</w:t>
      </w:r>
      <w:r>
        <w:t xml:space="preserve"> у повній, </w:t>
      </w:r>
    </w:p>
    <w:p w14:paraId="4AE9C7E6" w14:textId="6AEA5A69" w:rsidR="008954B0" w:rsidRPr="00CE36DA" w:rsidRDefault="008954B0" w:rsidP="00CE36DA">
      <w:pPr>
        <w:pStyle w:val="Caption"/>
        <w:jc w:val="center"/>
      </w:pPr>
      <w:r>
        <w:t>навчальній та тестовій вибірках.</w:t>
      </w:r>
    </w:p>
    <w:p w14:paraId="1B6321C7" w14:textId="3BCEDC61" w:rsidR="00F32C82" w:rsidRDefault="00136DEB" w:rsidP="00203F07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Отримано таблицю для порівняння повної, тренувальної та тестової вибірок.</w:t>
      </w:r>
      <w:r w:rsidR="00B03402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3402">
        <w:rPr>
          <w:rFonts w:ascii="Times New Roman" w:hAnsi="Times New Roman" w:cs="Times New Roman"/>
          <w:iCs/>
          <w:sz w:val="28"/>
          <w:szCs w:val="28"/>
        </w:rPr>
        <w:t>З неї можна побачити, що середні значення та відхилення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в навчальній та тестовій </w:t>
      </w:r>
      <w:r w:rsidR="001B5DD6">
        <w:rPr>
          <w:rFonts w:ascii="Times New Roman" w:hAnsi="Times New Roman" w:cs="Times New Roman"/>
          <w:iCs/>
          <w:sz w:val="28"/>
          <w:szCs w:val="28"/>
        </w:rPr>
        <w:lastRenderedPageBreak/>
        <w:t>вибірках</w:t>
      </w:r>
      <w:r w:rsidR="00B03402">
        <w:rPr>
          <w:rFonts w:ascii="Times New Roman" w:hAnsi="Times New Roman" w:cs="Times New Roman"/>
          <w:iCs/>
          <w:sz w:val="28"/>
          <w:szCs w:val="28"/>
        </w:rPr>
        <w:t xml:space="preserve"> є дуже близькими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до відповідних значень у повній вибірці.</w:t>
      </w:r>
      <w:r w:rsidR="00F32C82">
        <w:rPr>
          <w:rFonts w:ascii="Times New Roman" w:hAnsi="Times New Roman" w:cs="Times New Roman"/>
          <w:iCs/>
          <w:sz w:val="28"/>
          <w:szCs w:val="28"/>
        </w:rPr>
        <w:t xml:space="preserve"> Не спостерігається сильного зсуву в бік малих чи великих значень, тому можна сказати, що діапазон значень нових вибірок добре покриває діапазон повної вибірки.</w:t>
      </w:r>
      <w:r w:rsidR="002A50EE">
        <w:rPr>
          <w:rFonts w:ascii="Times New Roman" w:hAnsi="Times New Roman" w:cs="Times New Roman"/>
          <w:iCs/>
          <w:sz w:val="28"/>
          <w:szCs w:val="28"/>
        </w:rPr>
        <w:t xml:space="preserve"> Розмір вибірок: навчальна – 260, тестова – 112 об’єктів</w:t>
      </w:r>
      <w:r w:rsidR="00BE501E">
        <w:rPr>
          <w:rFonts w:ascii="Times New Roman" w:hAnsi="Times New Roman" w:cs="Times New Roman"/>
          <w:iCs/>
          <w:sz w:val="28"/>
          <w:szCs w:val="28"/>
        </w:rPr>
        <w:t>. Такий розмір є достатнім.</w:t>
      </w:r>
    </w:p>
    <w:p w14:paraId="54132063" w14:textId="32203AB2" w:rsidR="00BE501E" w:rsidRDefault="00BE501E" w:rsidP="00203F07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E501E">
        <w:rPr>
          <w:rFonts w:ascii="Times New Roman" w:hAnsi="Times New Roman" w:cs="Times New Roman"/>
          <w:b/>
          <w:bCs/>
          <w:iCs/>
          <w:sz w:val="28"/>
          <w:szCs w:val="28"/>
        </w:rPr>
        <w:t>Висновок по репрезентативності</w:t>
      </w:r>
      <w:r>
        <w:rPr>
          <w:rFonts w:ascii="Times New Roman" w:hAnsi="Times New Roman" w:cs="Times New Roman"/>
          <w:iCs/>
          <w:sz w:val="28"/>
          <w:szCs w:val="28"/>
        </w:rPr>
        <w:t>: на підставі вище наведених числових даних можна підсумувати, що навчальна та тестова вибірки є репрезентативними.</w:t>
      </w:r>
    </w:p>
    <w:p w14:paraId="325D6A48" w14:textId="77777777" w:rsidR="001F550E" w:rsidRPr="00016E1B" w:rsidRDefault="001F550E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7C81D24" w14:textId="79A67C25" w:rsidR="00AA326A" w:rsidRPr="00A27B17" w:rsidRDefault="00AA326A" w:rsidP="00A27B17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A27B17">
        <w:rPr>
          <w:rFonts w:ascii="Times New Roman" w:hAnsi="Times New Roman" w:cs="Times New Roman"/>
          <w:b/>
          <w:bCs/>
          <w:iCs/>
          <w:sz w:val="28"/>
          <w:szCs w:val="28"/>
        </w:rPr>
        <w:t>Завдання 3</w:t>
      </w:r>
    </w:p>
    <w:p w14:paraId="22266DEF" w14:textId="017A1599" w:rsidR="00AA326A" w:rsidRDefault="00A33FDB" w:rsidP="00203F07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Зобразити експериментальні дані у формі однофакторних залежностей</w:t>
      </w:r>
    </w:p>
    <w:p w14:paraId="001E5332" w14:textId="05453529" w:rsidR="00403F40" w:rsidRDefault="00403F40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Код візуалізації:</w:t>
      </w:r>
    </w:p>
    <w:p w14:paraId="7092597B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figure;</w:t>
      </w:r>
    </w:p>
    <w:p w14:paraId="397FC5D6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scatter(x1, y,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'filled'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5D569D9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grid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on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;</w:t>
      </w:r>
    </w:p>
    <w:p w14:paraId="174A9223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xlabel(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'V5 – попередньо оцінена вартість будівництва (10000 IRRm)'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22D4F633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ylabel(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'V9 – фактична ціна продажу (10000 IRRm)'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EF5BFD1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title(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'Однофакторна залежність y = f(x_1 = V5)'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14CCA519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set(gca,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'FontName'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'Times New Roman'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'FontSize'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12);</w:t>
      </w:r>
    </w:p>
    <w:p w14:paraId="09E66057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60A9C2E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figure;</w:t>
      </w:r>
    </w:p>
    <w:p w14:paraId="401681DA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scatter(x2, y,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'filled'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A806CAD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grid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on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;</w:t>
      </w:r>
    </w:p>
    <w:p w14:paraId="6BD5F293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xlabel(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'V13 – економічний індекс (V-13)'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09C7E76B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ylabel(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'V9 – фактична ціна продажу (10000 IRRm)'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505AAA5" w14:textId="77777777" w:rsidR="00403F40" w:rsidRPr="00403F40" w:rsidRDefault="00403F40" w:rsidP="00403F40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title(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'Однофакторна залежність y = f(x_2 = V13)'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051350D3" w14:textId="4B10ABE2" w:rsidR="00403F40" w:rsidRPr="00897C32" w:rsidRDefault="00403F40" w:rsidP="00897C32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set(gca,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'FontName'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'Times New Roman'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403F40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'FontSize'</w:t>
      </w:r>
      <w:r w:rsidRPr="00403F40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12);</w:t>
      </w:r>
    </w:p>
    <w:p w14:paraId="7B0A6F3F" w14:textId="77777777" w:rsidR="00403F40" w:rsidRPr="00403F40" w:rsidRDefault="00403F40">
      <w:pPr>
        <w:rPr>
          <w:rFonts w:ascii="Times New Roman" w:hAnsi="Times New Roman" w:cs="Times New Roman"/>
          <w:iCs/>
          <w:sz w:val="28"/>
          <w:szCs w:val="28"/>
        </w:rPr>
      </w:pPr>
    </w:p>
    <w:p w14:paraId="34A41DBF" w14:textId="15CE4C6C" w:rsidR="00A33FDB" w:rsidRDefault="00A33FDB" w:rsidP="006172B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A33FDB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656866E" wp14:editId="2042011F">
            <wp:extent cx="5495925" cy="3426757"/>
            <wp:effectExtent l="0" t="0" r="0" b="2540"/>
            <wp:docPr id="564284228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4228" name="Picture 1" descr="A graph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2712" cy="343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DB9D" w14:textId="6775F318" w:rsidR="00F65231" w:rsidRPr="00A92D2F" w:rsidRDefault="00F65231" w:rsidP="00A92D2F">
      <w:pPr>
        <w:pStyle w:val="Caption"/>
        <w:jc w:val="center"/>
      </w:pPr>
      <w:r>
        <w:t xml:space="preserve">Рисунок 2.1 </w:t>
      </w:r>
      <w:r w:rsidR="00E477C9">
        <w:t>Однофакторна залежність фактичної ціни продажу від попередньо оціненої вартості будівництва.</w:t>
      </w:r>
    </w:p>
    <w:p w14:paraId="64CA1EDA" w14:textId="2CF12D3A" w:rsidR="00F07738" w:rsidRPr="00D55883" w:rsidRDefault="00F07738" w:rsidP="00203F07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Спостерігається висхідна тенденція. Зі збільшенням попередньої оцінки вартості будівництва</w:t>
      </w:r>
      <w:r w:rsidR="00F7235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>V5</w:t>
      </w:r>
      <w:r>
        <w:rPr>
          <w:rFonts w:ascii="Times New Roman" w:hAnsi="Times New Roman" w:cs="Times New Roman"/>
          <w:iCs/>
          <w:sz w:val="28"/>
          <w:szCs w:val="28"/>
        </w:rPr>
        <w:t xml:space="preserve"> зростає фактична ціна продажу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V9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253C0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253C0E">
        <w:rPr>
          <w:rFonts w:ascii="Times New Roman" w:hAnsi="Times New Roman" w:cs="Times New Roman"/>
          <w:iCs/>
          <w:sz w:val="28"/>
          <w:szCs w:val="28"/>
        </w:rPr>
        <w:t xml:space="preserve">Досить щільна концентрація точок навколо уявної висхідної лінії свідчить про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сильний позитивний зв’язок між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та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Для однакових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є певний розкид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– </w:t>
      </w:r>
      <w:r w:rsidR="00D55883">
        <w:rPr>
          <w:rFonts w:ascii="Times New Roman" w:hAnsi="Times New Roman" w:cs="Times New Roman"/>
          <w:iCs/>
          <w:sz w:val="28"/>
          <w:szCs w:val="28"/>
        </w:rPr>
        <w:t>це пов’язано із впливом інших фаторів.</w:t>
      </w:r>
    </w:p>
    <w:p w14:paraId="0DA3C68A" w14:textId="08AB0DB8" w:rsidR="00262698" w:rsidRDefault="00262698" w:rsidP="00A12B78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2698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53A12CE" wp14:editId="1E263D9C">
            <wp:extent cx="5429250" cy="3418417"/>
            <wp:effectExtent l="0" t="0" r="0" b="0"/>
            <wp:docPr id="1737303001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03001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0738" cy="34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193E" w14:textId="7629805A" w:rsidR="008C073F" w:rsidRPr="00114E22" w:rsidRDefault="008C073F" w:rsidP="008C073F">
      <w:pPr>
        <w:pStyle w:val="Caption"/>
        <w:jc w:val="center"/>
      </w:pPr>
      <w:r>
        <w:t>Рисунок 2.2 Однофакторна залежність фактичної ціни продажу від</w:t>
      </w:r>
      <w:r w:rsidR="002104DD">
        <w:t xml:space="preserve"> економічного індексу</w:t>
      </w:r>
      <w:r>
        <w:t>.</w:t>
      </w:r>
    </w:p>
    <w:p w14:paraId="6C7410F9" w14:textId="77777777" w:rsidR="008C073F" w:rsidRDefault="008C073F">
      <w:pPr>
        <w:rPr>
          <w:rFonts w:ascii="Times New Roman" w:hAnsi="Times New Roman" w:cs="Times New Roman"/>
          <w:iCs/>
          <w:sz w:val="28"/>
          <w:szCs w:val="28"/>
        </w:rPr>
      </w:pPr>
    </w:p>
    <w:p w14:paraId="65C33C21" w14:textId="213DD1BF" w:rsidR="00A707C0" w:rsidRDefault="00A707C0" w:rsidP="008338F5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Даний графік також зображає позитивну тенденцію, яка говорить, що при збільшенні економічного індексу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>
        <w:rPr>
          <w:rFonts w:ascii="Times New Roman" w:hAnsi="Times New Roman" w:cs="Times New Roman"/>
          <w:iCs/>
          <w:sz w:val="28"/>
          <w:szCs w:val="28"/>
        </w:rPr>
        <w:t>в середньому зростає</w:t>
      </w:r>
      <w:r w:rsidR="00E5694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E56948">
        <w:rPr>
          <w:rFonts w:ascii="Times New Roman" w:hAnsi="Times New Roman" w:cs="Times New Roman"/>
          <w:iCs/>
          <w:sz w:val="28"/>
          <w:szCs w:val="28"/>
        </w:rPr>
        <w:t>і</w:t>
      </w:r>
      <w:r>
        <w:rPr>
          <w:rFonts w:ascii="Times New Roman" w:hAnsi="Times New Roman" w:cs="Times New Roman"/>
          <w:iCs/>
          <w:sz w:val="28"/>
          <w:szCs w:val="28"/>
        </w:rPr>
        <w:t xml:space="preserve"> фактична ціна продажу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BE022D">
        <w:rPr>
          <w:rFonts w:ascii="Times New Roman" w:hAnsi="Times New Roman" w:cs="Times New Roman"/>
          <w:iCs/>
          <w:sz w:val="28"/>
          <w:szCs w:val="28"/>
        </w:rPr>
        <w:t xml:space="preserve"> Розкид точок навколо уявної трендової лінії є більшим ніж у випадку з </w:t>
      </w:r>
      <w:r w:rsidR="00BE022D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V5, </w:t>
      </w:r>
      <w:r w:rsidR="00BE022D">
        <w:rPr>
          <w:rFonts w:ascii="Times New Roman" w:hAnsi="Times New Roman" w:cs="Times New Roman"/>
          <w:iCs/>
          <w:sz w:val="28"/>
          <w:szCs w:val="28"/>
        </w:rPr>
        <w:t>тому можна зробити висновок про слабший зв’язок.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 Тож вплив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є помітним але слабшим ніж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</w:p>
    <w:p w14:paraId="2D2B6006" w14:textId="00D6AFE7" w:rsidR="009A3D0C" w:rsidRDefault="009A3D0C" w:rsidP="008338F5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Отже обидва фактори</w:t>
      </w:r>
      <w:r w:rsidR="00E838CA">
        <w:rPr>
          <w:rFonts w:ascii="Times New Roman" w:hAnsi="Times New Roman" w:cs="Times New Roman"/>
          <w:iCs/>
          <w:sz w:val="28"/>
          <w:szCs w:val="28"/>
        </w:rPr>
        <w:t xml:space="preserve"> позитивно</w:t>
      </w:r>
      <w:r>
        <w:rPr>
          <w:rFonts w:ascii="Times New Roman" w:hAnsi="Times New Roman" w:cs="Times New Roman"/>
          <w:iCs/>
          <w:sz w:val="28"/>
          <w:szCs w:val="28"/>
        </w:rPr>
        <w:t xml:space="preserve"> впливають на </w:t>
      </w:r>
      <w:r w:rsidR="00E838CA">
        <w:rPr>
          <w:rFonts w:ascii="Times New Roman" w:hAnsi="Times New Roman" w:cs="Times New Roman"/>
          <w:iCs/>
          <w:sz w:val="28"/>
          <w:szCs w:val="28"/>
        </w:rPr>
        <w:t>фактичну ціну продажу.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 Вплив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є сильнішим в порівнянні з впливом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>V13.</w:t>
      </w:r>
    </w:p>
    <w:p w14:paraId="55D74B47" w14:textId="77777777" w:rsidR="004C67D2" w:rsidRDefault="004C67D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D50DCC4" w14:textId="3E9751B9" w:rsidR="004C67D2" w:rsidRPr="00726654" w:rsidRDefault="0041654A" w:rsidP="0072665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26654">
        <w:rPr>
          <w:rFonts w:ascii="Times New Roman" w:hAnsi="Times New Roman" w:cs="Times New Roman"/>
          <w:b/>
          <w:bCs/>
          <w:iCs/>
          <w:sz w:val="28"/>
          <w:szCs w:val="28"/>
        </w:rPr>
        <w:t>Завдання 4</w:t>
      </w:r>
    </w:p>
    <w:p w14:paraId="481FEAB4" w14:textId="7D732CED" w:rsidR="0041654A" w:rsidRDefault="0041654A" w:rsidP="001C3401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Віднайти коефіцієнти п’яти регресійних залежностей, серед яких дві моделі слід згенерувати самостійно.</w:t>
      </w:r>
    </w:p>
    <w:p w14:paraId="0A7BF8D3" w14:textId="5010B682" w:rsidR="0041654A" w:rsidRPr="0090437C" w:rsidRDefault="0041654A" w:rsidP="00416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03BADABE" w14:textId="4B2E7379" w:rsidR="0090437C" w:rsidRPr="0041654A" w:rsidRDefault="0090437C" w:rsidP="009043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7C47A54B" w14:textId="6DFE2DC3" w:rsidR="00CD5ECC" w:rsidRPr="0041654A" w:rsidRDefault="00CD5ECC" w:rsidP="00CD5E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AC286D1" w14:textId="33B5DA26" w:rsidR="0090437C" w:rsidRPr="000901F5" w:rsidRDefault="003E4E78" w:rsidP="000901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6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</m:oMath>
      <w:r w:rsidR="000901F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CE1C9F5" w14:textId="25222675" w:rsidR="003E4E78" w:rsidRPr="00A87F5F" w:rsidRDefault="003E4E78" w:rsidP="003E4E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w:lastRenderedPageBreak/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73103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5F61BFA8" w14:textId="3906A771" w:rsidR="00A87F5F" w:rsidRPr="00A87F5F" w:rsidRDefault="00A87F5F" w:rsidP="001C3401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Коефіцієнти усіх моделей оцінюються методом найменших квадратів за всією вибіркою.</w:t>
      </w:r>
    </w:p>
    <w:p w14:paraId="7CA01BA7" w14:textId="77777777" w:rsidR="00571A51" w:rsidRDefault="00571A51" w:rsidP="00AE3B32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5F507693" w14:textId="4A8C1F78" w:rsidR="003E4E78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F94589">
        <w:rPr>
          <w:rFonts w:ascii="Times New Roman" w:hAnsi="Times New Roman" w:cs="Times New Roman"/>
          <w:b/>
          <w:bCs/>
          <w:iCs/>
          <w:sz w:val="28"/>
          <w:szCs w:val="28"/>
        </w:rPr>
        <w:t>Код знаходження коефіцієнтів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5B51396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 = length(y);</w:t>
      </w:r>
    </w:p>
    <w:p w14:paraId="52947E1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[ones(N,1), x1, x2];</w:t>
      </w:r>
    </w:p>
    <w:p w14:paraId="25B7371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a1 = X1 \ y;</w:t>
      </w:r>
    </w:p>
    <w:p w14:paraId="00C9404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46D4F3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[ones(N,1), x1, x2, x1.^2, x2.^2];</w:t>
      </w:r>
    </w:p>
    <w:p w14:paraId="7083E86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a2 = X2 \ y;</w:t>
      </w:r>
    </w:p>
    <w:p w14:paraId="0F76F2C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B747CF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X3 = [ones(N,1), x1, x2, x1.^2, x2.^2, x1.*x2];</w:t>
      </w:r>
    </w:p>
    <w:p w14:paraId="1EEA050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a3 = X3 \ y;</w:t>
      </w:r>
    </w:p>
    <w:p w14:paraId="12D0222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7605105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X4 = [ones(N,1), x1, x2, x1.^2, x2.^2, x1.^3, x2.^3];</w:t>
      </w:r>
    </w:p>
    <w:p w14:paraId="1510D17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a4 = X4 \ y;</w:t>
      </w:r>
    </w:p>
    <w:p w14:paraId="4140488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43872CE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X5 = [ones(N,1), x1, x2, x1.*x2, (x1.^2).*x2, x1.*(x2.^2)];</w:t>
      </w:r>
    </w:p>
    <w:p w14:paraId="33D305D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a5 = X5 \ y;</w:t>
      </w:r>
    </w:p>
    <w:p w14:paraId="4194EEF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3E9F9C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y_mean = mean(y);</w:t>
      </w:r>
    </w:p>
    <w:p w14:paraId="22205FA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SST = sum((y - y_mean).^2);</w:t>
      </w:r>
    </w:p>
    <w:p w14:paraId="4F013B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D47A36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y1_hat = X1*a1; R2_1 = 1 - sum((y - y1_hat).^2)/SST;</w:t>
      </w:r>
    </w:p>
    <w:p w14:paraId="4053BA5F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y2_hat = X2*a2; R2_2 = 1 - sum((y - y2_hat).^2)/SST;</w:t>
      </w:r>
    </w:p>
    <w:p w14:paraId="6721AB5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y3_hat = X3*a3; R2_3 = 1 - sum((y - y3_hat).^2)/SST;</w:t>
      </w:r>
    </w:p>
    <w:p w14:paraId="11B7513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y4_hat = X4*a4; R2_4 = 1 - sum((y - y4_hat).^2)/SST;</w:t>
      </w:r>
    </w:p>
    <w:p w14:paraId="40B2B9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y5_hat = X5*a5; R2_5 = 1 - sum((y - y5_hat).^2)/SST;</w:t>
      </w:r>
    </w:p>
    <w:p w14:paraId="23765D7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C9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1:'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disp(a1);</w:t>
      </w:r>
    </w:p>
    <w:p w14:paraId="264D5C9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2:'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disp(a2);</w:t>
      </w:r>
    </w:p>
    <w:p w14:paraId="00E59F3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3:'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disp(a3);</w:t>
      </w:r>
    </w:p>
    <w:p w14:paraId="0419C7B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4:'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disp(a4);</w:t>
      </w:r>
    </w:p>
    <w:p w14:paraId="6C0F7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disp(a5);</w:t>
      </w:r>
    </w:p>
    <w:p w14:paraId="2938F72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6DBC2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'R^2 для моделей 1..5:'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1D8E89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[R2_1, R2_2, R2_3, R2_4, R2_5]</w:t>
      </w:r>
    </w:p>
    <w:p w14:paraId="126B8397" w14:textId="77777777" w:rsidR="00F94589" w:rsidRPr="00F94589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</w:p>
    <w:p w14:paraId="37A3ED34" w14:textId="2E09DB00" w:rsidR="00AE3B32" w:rsidRDefault="006847D2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637CC3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397484F1" w14:textId="77777777" w:rsidR="00705D7C" w:rsidRDefault="006847D2" w:rsidP="007426EF">
      <w:pPr>
        <w:keepNext/>
        <w:jc w:val="center"/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275075C" wp14:editId="56EF1BE5">
            <wp:extent cx="1543265" cy="724001"/>
            <wp:effectExtent l="0" t="0" r="0" b="0"/>
            <wp:docPr id="195767981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79818" name="Picture 1" descr="A black background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BF65" w14:textId="7A96E7FB" w:rsidR="00302417" w:rsidRPr="00302417" w:rsidRDefault="00705D7C" w:rsidP="00232DBD">
      <w:pPr>
        <w:pStyle w:val="Caption"/>
        <w:jc w:val="center"/>
      </w:pPr>
      <w:r>
        <w:t>Рисунок 3.1 Коефіцієнти моделі 1</w:t>
      </w:r>
    </w:p>
    <w:p w14:paraId="751E031A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113DD98" wp14:editId="0A14CBAE">
            <wp:extent cx="1552792" cy="1028844"/>
            <wp:effectExtent l="0" t="0" r="9525" b="0"/>
            <wp:docPr id="8950436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4366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1E78" w14:textId="0A4E94C1" w:rsidR="00302417" w:rsidRPr="00302417" w:rsidRDefault="00716F04" w:rsidP="00232DBD">
      <w:pPr>
        <w:pStyle w:val="Caption"/>
        <w:jc w:val="center"/>
      </w:pPr>
      <w:r>
        <w:t>Рисунок 3.2 Коефіцієнти моделі 2</w:t>
      </w:r>
    </w:p>
    <w:p w14:paraId="2751BF1A" w14:textId="72BA6E1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368AF649" wp14:editId="6FF57D45">
            <wp:extent cx="1543265" cy="1152686"/>
            <wp:effectExtent l="0" t="0" r="0" b="9525"/>
            <wp:docPr id="578869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6913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8E60" w14:textId="03AD5A4D" w:rsidR="008C5894" w:rsidRPr="008C5894" w:rsidRDefault="00716F04" w:rsidP="00232DBD">
      <w:pPr>
        <w:pStyle w:val="Caption"/>
        <w:jc w:val="center"/>
      </w:pPr>
      <w:r>
        <w:t>Рисунок 3.3 Коефіцієнти моделі 3</w:t>
      </w:r>
    </w:p>
    <w:p w14:paraId="3FFB159C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E86B694" wp14:editId="5C6A06C0">
            <wp:extent cx="1533739" cy="1305107"/>
            <wp:effectExtent l="0" t="0" r="9525" b="9525"/>
            <wp:docPr id="8200548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485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A504" w14:textId="2C6DF991" w:rsidR="008C5894" w:rsidRPr="008C5894" w:rsidRDefault="00716F04" w:rsidP="00232DBD">
      <w:pPr>
        <w:pStyle w:val="Caption"/>
        <w:jc w:val="center"/>
      </w:pPr>
      <w:r>
        <w:t>Рисунок 3.4 Коефіцієнти моделі 4</w:t>
      </w:r>
    </w:p>
    <w:p w14:paraId="6A513759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3128B81" wp14:editId="28EF45B0">
            <wp:extent cx="1543265" cy="1162212"/>
            <wp:effectExtent l="0" t="0" r="0" b="0"/>
            <wp:docPr id="1780473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7312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946B" w14:textId="120BEEFE" w:rsidR="008C5894" w:rsidRPr="008C5894" w:rsidRDefault="00716F04" w:rsidP="00232DBD">
      <w:pPr>
        <w:pStyle w:val="Caption"/>
        <w:jc w:val="center"/>
      </w:pPr>
      <w:r>
        <w:t>Рисунок 3.5 Коефіцієнти моделі 5</w:t>
      </w:r>
    </w:p>
    <w:p w14:paraId="5266FEAC" w14:textId="1C8D0DA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F36DFF1" wp14:editId="5E580FD8">
            <wp:extent cx="3620005" cy="895475"/>
            <wp:effectExtent l="0" t="0" r="0" b="0"/>
            <wp:docPr id="300809333" name="Picture 1" descr="A black background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9333" name="Picture 1" descr="A black background with white number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32BE" w14:textId="0CAB74BE" w:rsidR="00A87F5F" w:rsidRDefault="00400C9E" w:rsidP="007E115F">
      <w:pPr>
        <w:pStyle w:val="Caption"/>
        <w:jc w:val="center"/>
        <w:rPr>
          <w:rFonts w:ascii="Times New Roman" w:hAnsi="Times New Roman" w:cs="Times New Roman"/>
          <w:iCs w:val="0"/>
          <w:sz w:val="28"/>
          <w:szCs w:val="28"/>
        </w:rPr>
      </w:pPr>
      <w:r>
        <w:t>Рисунок 3.</w:t>
      </w:r>
      <w:r w:rsidR="00553886">
        <w:t>6</w:t>
      </w:r>
      <w:r>
        <w:t xml:space="preserve"> Коефіцієнти </w:t>
      </w:r>
      <w:r>
        <w:rPr>
          <w:lang w:val="en-US"/>
        </w:rPr>
        <w:t xml:space="preserve">R^2 </w:t>
      </w:r>
      <w:r>
        <w:t>для п’яти моделей</w:t>
      </w:r>
    </w:p>
    <w:p w14:paraId="07A0A3C9" w14:textId="1F2050CC" w:rsidR="00AE3B32" w:rsidRDefault="003B4053" w:rsidP="00FB5872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За результатами видно, що при переході до складніших поліноміальних моделей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поступово зростає. Це означає кращий опис вихідної змінної </w:t>
      </w:r>
      <w:r w:rsidR="007B7D50" w:rsidRPr="00F145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y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  <w:r w:rsidR="00B0105C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105C">
        <w:rPr>
          <w:rFonts w:ascii="Times New Roman" w:hAnsi="Times New Roman" w:cs="Times New Roman"/>
          <w:iCs/>
          <w:sz w:val="28"/>
          <w:szCs w:val="28"/>
        </w:rPr>
        <w:t xml:space="preserve">Серед представлених моделей найбільший коефіцієнт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=0.6722</m:t>
        </m:r>
      </m:oMath>
      <w:r w:rsidR="00B0105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має саме Модель 5</w:t>
      </w:r>
      <w:r w:rsidR="0052083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5A99E51" w14:textId="77777777" w:rsidR="001E656D" w:rsidRPr="00B0105C" w:rsidRDefault="001E656D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881D11B" w14:textId="06A29F14" w:rsidR="00AE3B32" w:rsidRPr="00294128" w:rsidRDefault="00AE3B32" w:rsidP="00294128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294128">
        <w:rPr>
          <w:rFonts w:ascii="Times New Roman" w:hAnsi="Times New Roman" w:cs="Times New Roman"/>
          <w:b/>
          <w:bCs/>
          <w:iCs/>
          <w:sz w:val="28"/>
          <w:szCs w:val="28"/>
        </w:rPr>
        <w:t>Завдання 5</w:t>
      </w:r>
    </w:p>
    <w:p w14:paraId="2941185F" w14:textId="36C2E5CF" w:rsidR="00AE3B32" w:rsidRDefault="00AE3B32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Обрати оптимальну регресіну модель </w:t>
      </w:r>
      <w:r w:rsidR="00773BA9">
        <w:rPr>
          <w:rFonts w:ascii="Times New Roman" w:hAnsi="Times New Roman" w:cs="Times New Roman"/>
          <w:iCs/>
          <w:sz w:val="28"/>
          <w:szCs w:val="28"/>
        </w:rPr>
        <w:t>та обгрунтувати свій вибір. Окрім точності врахувати інтерпритабельність та складність моделей. Візуалізувати оптимальну регресійну модель разом з експериментальними даними.</w:t>
      </w:r>
    </w:p>
    <w:p w14:paraId="1C89031A" w14:textId="69E8557D" w:rsidR="000D022E" w:rsidRDefault="000D022E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52D97">
        <w:rPr>
          <w:rFonts w:ascii="Times New Roman" w:hAnsi="Times New Roman" w:cs="Times New Roman"/>
          <w:b/>
          <w:bCs/>
          <w:iCs/>
          <w:sz w:val="28"/>
          <w:szCs w:val="28"/>
        </w:rPr>
        <w:t>Критерії оцінювання моделей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3F4F219F" w14:textId="773B14B6" w:rsidR="000D022E" w:rsidRDefault="000D022E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SSE – </w:t>
      </w:r>
      <w:r>
        <w:rPr>
          <w:rFonts w:ascii="Times New Roman" w:hAnsi="Times New Roman" w:cs="Times New Roman"/>
          <w:iCs/>
          <w:sz w:val="28"/>
          <w:szCs w:val="28"/>
        </w:rPr>
        <w:t>сума квадратів з</w:t>
      </w:r>
      <w:r w:rsidR="004C7605">
        <w:rPr>
          <w:rFonts w:ascii="Times New Roman" w:hAnsi="Times New Roman" w:cs="Times New Roman"/>
          <w:iCs/>
          <w:sz w:val="28"/>
          <w:szCs w:val="28"/>
        </w:rPr>
        <w:t>а</w:t>
      </w:r>
      <w:r>
        <w:rPr>
          <w:rFonts w:ascii="Times New Roman" w:hAnsi="Times New Roman" w:cs="Times New Roman"/>
          <w:iCs/>
          <w:sz w:val="28"/>
          <w:szCs w:val="28"/>
        </w:rPr>
        <w:t>лишків</w:t>
      </w:r>
    </w:p>
    <w:p w14:paraId="4B0EF856" w14:textId="26C6B3CC" w:rsidR="00AF7C54" w:rsidRPr="00A632F2" w:rsidRDefault="00AF7C54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SE=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2483AC53" w14:textId="06A2CC4C" w:rsidR="00A632F2" w:rsidRDefault="00A632F2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RMSE – </w:t>
      </w:r>
      <w:r>
        <w:rPr>
          <w:rFonts w:ascii="Times New Roman" w:hAnsi="Times New Roman" w:cs="Times New Roman"/>
          <w:iCs/>
          <w:sz w:val="28"/>
          <w:szCs w:val="28"/>
        </w:rPr>
        <w:t>корінь із середньоквадратичної похибки</w:t>
      </w:r>
    </w:p>
    <w:p w14:paraId="1E446036" w14:textId="73B7833F" w:rsidR="00A632F2" w:rsidRPr="00A632F2" w:rsidRDefault="00A632F2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MSE=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SSE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</m:e>
          </m:rad>
        </m:oMath>
      </m:oMathPara>
    </w:p>
    <w:p w14:paraId="7CF41FCA" w14:textId="3410A789" w:rsidR="00A632F2" w:rsidRPr="00A632F2" w:rsidRDefault="00000000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="00A632F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 w:rsidR="00A632F2">
        <w:rPr>
          <w:rFonts w:ascii="Times New Roman" w:eastAsiaTheme="minorEastAsia" w:hAnsi="Times New Roman" w:cs="Times New Roman"/>
          <w:iCs/>
          <w:sz w:val="28"/>
          <w:szCs w:val="28"/>
        </w:rPr>
        <w:t>коефіцієнт детермінації</w:t>
      </w:r>
    </w:p>
    <w:p w14:paraId="2E7060B6" w14:textId="1FFF93DE" w:rsidR="00A632F2" w:rsidRPr="008F38B7" w:rsidRDefault="00A632F2" w:rsidP="00D00D74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ST=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721C8AD9" w14:textId="51FBE798" w:rsidR="008F38B7" w:rsidRPr="0047772D" w:rsidRDefault="00000000" w:rsidP="00D00D74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SSE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SST</m:t>
              </m:r>
            </m:den>
          </m:f>
        </m:oMath>
      </m:oMathPara>
    </w:p>
    <w:p w14:paraId="6367FF1E" w14:textId="19EA6D73" w:rsidR="0047772D" w:rsidRPr="0047772D" w:rsidRDefault="00000000" w:rsidP="00D00D7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</m:oMath>
      <w:r w:rsidR="0047772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– </w:t>
      </w:r>
      <w:r w:rsidR="0047772D">
        <w:rPr>
          <w:rFonts w:ascii="Times New Roman" w:eastAsiaTheme="minorEastAsia" w:hAnsi="Times New Roman" w:cs="Times New Roman"/>
          <w:sz w:val="28"/>
          <w:szCs w:val="28"/>
        </w:rPr>
        <w:t>скоригований коефіцієнт детермінації</w:t>
      </w:r>
    </w:p>
    <w:p w14:paraId="276B9B18" w14:textId="4A607196" w:rsidR="0047772D" w:rsidRPr="0047772D" w:rsidRDefault="00000000" w:rsidP="00D00D74">
      <w:pPr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dj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1-(1-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)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N-1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N-p-1</m:t>
              </m:r>
            </m:den>
          </m:f>
        </m:oMath>
      </m:oMathPara>
    </w:p>
    <w:p w14:paraId="7D08494F" w14:textId="726E25C4" w:rsidR="0047772D" w:rsidRDefault="0047772D" w:rsidP="004E7505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Де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N – </w:t>
      </w:r>
      <w:r>
        <w:rPr>
          <w:rFonts w:ascii="Times New Roman" w:hAnsi="Times New Roman" w:cs="Times New Roman"/>
          <w:iCs/>
          <w:sz w:val="28"/>
          <w:szCs w:val="28"/>
        </w:rPr>
        <w:t>кількість спостережнь</w:t>
      </w:r>
      <w:r w:rsidR="00113E80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="00113E80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p – </w:t>
      </w:r>
      <w:r w:rsidR="00113E80">
        <w:rPr>
          <w:rFonts w:ascii="Times New Roman" w:hAnsi="Times New Roman" w:cs="Times New Roman"/>
          <w:iCs/>
          <w:sz w:val="28"/>
          <w:szCs w:val="28"/>
        </w:rPr>
        <w:t>кількість параметрів моделі</w:t>
      </w:r>
      <w:r w:rsidR="00E016CE">
        <w:rPr>
          <w:rFonts w:ascii="Times New Roman" w:hAnsi="Times New Roman" w:cs="Times New Roman"/>
          <w:iCs/>
          <w:sz w:val="28"/>
          <w:szCs w:val="28"/>
        </w:rPr>
        <w:t xml:space="preserve"> разом з вільним членом.</w:t>
      </w:r>
    </w:p>
    <w:p w14:paraId="54A55EBC" w14:textId="1948CF1D" w:rsidR="00871EC7" w:rsidRDefault="00247977" w:rsidP="004E7505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Моделі порівнюються за такими аспектами: якість апроксимації (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RMSE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="00FE13E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, </w:t>
      </w:r>
      <w:r w:rsidR="00FE13E8">
        <w:rPr>
          <w:rFonts w:ascii="Times New Roman" w:hAnsi="Times New Roman" w:cs="Times New Roman"/>
          <w:iCs/>
          <w:sz w:val="28"/>
          <w:szCs w:val="28"/>
        </w:rPr>
        <w:t>складність (кількість параметрів, порядок полінома), інтерпретованість (наскільки легко пояснити вплив кожного члена моделі на вихідну змінну).</w:t>
      </w:r>
      <w:r w:rsidR="00A072E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71EC7">
        <w:rPr>
          <w:rFonts w:ascii="Times New Roman" w:hAnsi="Times New Roman" w:cs="Times New Roman"/>
          <w:iCs/>
          <w:sz w:val="28"/>
          <w:szCs w:val="28"/>
        </w:rPr>
        <w:t>За методом найменших квадратів отримано такі</w:t>
      </w:r>
      <w:r w:rsidR="00897C3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71EC7">
        <w:rPr>
          <w:rFonts w:ascii="Times New Roman" w:hAnsi="Times New Roman" w:cs="Times New Roman"/>
          <w:iCs/>
          <w:sz w:val="28"/>
          <w:szCs w:val="28"/>
        </w:rPr>
        <w:t>показники</w:t>
      </w:r>
      <w:r w:rsidR="00907429">
        <w:rPr>
          <w:rFonts w:ascii="Times New Roman" w:hAnsi="Times New Roman" w:cs="Times New Roman"/>
          <w:iCs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907429" w14:paraId="458C57BD" w14:textId="77777777" w:rsidTr="00393530">
        <w:tc>
          <w:tcPr>
            <w:tcW w:w="1925" w:type="dxa"/>
            <w:shd w:val="clear" w:color="auto" w:fill="D9D9D9" w:themeFill="background1" w:themeFillShade="D9"/>
          </w:tcPr>
          <w:p w14:paraId="61EBC7D4" w14:textId="09A26522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  <w:t>Модель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2D5DEE94" w14:textId="360E8CA3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  <w:t>p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07966016" w14:textId="2413F0FE" w:rsidR="00907429" w:rsidRPr="001A2F66" w:rsidRDefault="00000000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926" w:type="dxa"/>
            <w:shd w:val="clear" w:color="auto" w:fill="D9D9D9" w:themeFill="background1" w:themeFillShade="D9"/>
          </w:tcPr>
          <w:p w14:paraId="2EF0E7F0" w14:textId="19A694C6" w:rsidR="00907429" w:rsidRPr="001A2F66" w:rsidRDefault="00000000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dj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926" w:type="dxa"/>
            <w:shd w:val="clear" w:color="auto" w:fill="D9D9D9" w:themeFill="background1" w:themeFillShade="D9"/>
          </w:tcPr>
          <w:p w14:paraId="6AFEA1A6" w14:textId="076A9118" w:rsidR="00907429" w:rsidRPr="001A2F66" w:rsidRDefault="00907429" w:rsidP="00095985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</w:pPr>
            <w:r w:rsidRPr="001A2F6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en-US"/>
              </w:rPr>
              <w:t>RMSE, 10k IRRm</w:t>
            </w:r>
          </w:p>
        </w:tc>
      </w:tr>
      <w:tr w:rsidR="00907429" w14:paraId="3A9A83DC" w14:textId="77777777" w:rsidTr="00907429">
        <w:tc>
          <w:tcPr>
            <w:tcW w:w="1925" w:type="dxa"/>
          </w:tcPr>
          <w:p w14:paraId="340EC002" w14:textId="07C7D37C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1</w:t>
            </w:r>
          </w:p>
        </w:tc>
        <w:tc>
          <w:tcPr>
            <w:tcW w:w="1926" w:type="dxa"/>
          </w:tcPr>
          <w:p w14:paraId="34E8D81B" w14:textId="685742BB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1926" w:type="dxa"/>
          </w:tcPr>
          <w:p w14:paraId="63B7534E" w14:textId="47AD7DCE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0.618</w:t>
            </w:r>
          </w:p>
        </w:tc>
        <w:tc>
          <w:tcPr>
            <w:tcW w:w="1926" w:type="dxa"/>
          </w:tcPr>
          <w:p w14:paraId="0B03CCD4" w14:textId="0DA95AFE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0.615</w:t>
            </w:r>
          </w:p>
        </w:tc>
        <w:tc>
          <w:tcPr>
            <w:tcW w:w="1926" w:type="dxa"/>
          </w:tcPr>
          <w:p w14:paraId="2BD58D4D" w14:textId="4BFB00FD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744.16</w:t>
            </w:r>
          </w:p>
        </w:tc>
      </w:tr>
      <w:tr w:rsidR="00907429" w14:paraId="226D24DE" w14:textId="77777777" w:rsidTr="00907429">
        <w:tc>
          <w:tcPr>
            <w:tcW w:w="1925" w:type="dxa"/>
          </w:tcPr>
          <w:p w14:paraId="54C1744D" w14:textId="1808E928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2</w:t>
            </w:r>
          </w:p>
        </w:tc>
        <w:tc>
          <w:tcPr>
            <w:tcW w:w="1926" w:type="dxa"/>
          </w:tcPr>
          <w:p w14:paraId="1C977E99" w14:textId="76A7FC03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5</w:t>
            </w:r>
          </w:p>
        </w:tc>
        <w:tc>
          <w:tcPr>
            <w:tcW w:w="1926" w:type="dxa"/>
          </w:tcPr>
          <w:p w14:paraId="7AE07823" w14:textId="0C2DC5EE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0.632</w:t>
            </w:r>
          </w:p>
        </w:tc>
        <w:tc>
          <w:tcPr>
            <w:tcW w:w="1926" w:type="dxa"/>
          </w:tcPr>
          <w:p w14:paraId="106DDEA3" w14:textId="16FDEB44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0.627</w:t>
            </w:r>
          </w:p>
        </w:tc>
        <w:tc>
          <w:tcPr>
            <w:tcW w:w="1926" w:type="dxa"/>
          </w:tcPr>
          <w:p w14:paraId="6202D9DF" w14:textId="25EFC80E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731.12</w:t>
            </w:r>
          </w:p>
        </w:tc>
      </w:tr>
      <w:tr w:rsidR="00907429" w14:paraId="00A8053E" w14:textId="77777777" w:rsidTr="00E95869">
        <w:tc>
          <w:tcPr>
            <w:tcW w:w="1925" w:type="dxa"/>
            <w:shd w:val="clear" w:color="auto" w:fill="C1F0C7" w:themeFill="accent3" w:themeFillTint="33"/>
          </w:tcPr>
          <w:p w14:paraId="502C1EDB" w14:textId="28E56459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47A898F7" w14:textId="257BF780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2A011AAB" w14:textId="2903C21B" w:rsidR="00907429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0.656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0768CAEC" w14:textId="46706273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0.650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5A3D6712" w14:textId="5247AB39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706.42</w:t>
            </w:r>
          </w:p>
        </w:tc>
      </w:tr>
      <w:tr w:rsidR="00907429" w14:paraId="74AB449C" w14:textId="77777777" w:rsidTr="00907429">
        <w:tc>
          <w:tcPr>
            <w:tcW w:w="1925" w:type="dxa"/>
          </w:tcPr>
          <w:p w14:paraId="48DDDDFC" w14:textId="03476262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4</w:t>
            </w:r>
          </w:p>
        </w:tc>
        <w:tc>
          <w:tcPr>
            <w:tcW w:w="1926" w:type="dxa"/>
          </w:tcPr>
          <w:p w14:paraId="0299EAD0" w14:textId="1FD2BF72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</w:t>
            </w:r>
          </w:p>
        </w:tc>
        <w:tc>
          <w:tcPr>
            <w:tcW w:w="1926" w:type="dxa"/>
          </w:tcPr>
          <w:p w14:paraId="65D1D978" w14:textId="66A0A2E9" w:rsidR="00907429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0.654</w:t>
            </w:r>
          </w:p>
        </w:tc>
        <w:tc>
          <w:tcPr>
            <w:tcW w:w="1926" w:type="dxa"/>
          </w:tcPr>
          <w:p w14:paraId="3E90BB5F" w14:textId="74CBF056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0.647</w:t>
            </w:r>
          </w:p>
        </w:tc>
        <w:tc>
          <w:tcPr>
            <w:tcW w:w="1926" w:type="dxa"/>
          </w:tcPr>
          <w:p w14:paraId="5170EFC5" w14:textId="56F23F50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708.45</w:t>
            </w:r>
          </w:p>
        </w:tc>
      </w:tr>
      <w:tr w:rsidR="00907429" w14:paraId="14DAB14F" w14:textId="77777777" w:rsidTr="00E95869">
        <w:tc>
          <w:tcPr>
            <w:tcW w:w="1925" w:type="dxa"/>
            <w:shd w:val="clear" w:color="auto" w:fill="C1F0C7" w:themeFill="accent3" w:themeFillTint="33"/>
          </w:tcPr>
          <w:p w14:paraId="69741206" w14:textId="6495F7FB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5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24E46C0A" w14:textId="73073900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6A1178C6" w14:textId="4F7C8EC9" w:rsidR="00907429" w:rsidRPr="00095985" w:rsidRDefault="00095985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0.672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3B532629" w14:textId="6056BBC2" w:rsidR="00907429" w:rsidRDefault="00BA1CED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0.667</w:t>
            </w:r>
          </w:p>
        </w:tc>
        <w:tc>
          <w:tcPr>
            <w:tcW w:w="1926" w:type="dxa"/>
            <w:shd w:val="clear" w:color="auto" w:fill="C1F0C7" w:themeFill="accent3" w:themeFillTint="33"/>
          </w:tcPr>
          <w:p w14:paraId="7FEBD1C0" w14:textId="48D8F2FC" w:rsidR="00907429" w:rsidRPr="000A4BD1" w:rsidRDefault="000A4BD1" w:rsidP="00095985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  <w:t>689.64</w:t>
            </w:r>
          </w:p>
        </w:tc>
      </w:tr>
    </w:tbl>
    <w:p w14:paraId="4A472E1D" w14:textId="75C190AA" w:rsidR="00907429" w:rsidRPr="006B18AE" w:rsidRDefault="000D5FC6" w:rsidP="006B18AE">
      <w:pPr>
        <w:pStyle w:val="Caption"/>
        <w:jc w:val="center"/>
      </w:pPr>
      <w:r>
        <w:t xml:space="preserve">Таблиця 1. </w:t>
      </w:r>
      <w:r w:rsidR="00496569">
        <w:t>Порівняння моделей за чотирма показниками</w:t>
      </w:r>
    </w:p>
    <w:p w14:paraId="42BF40BA" w14:textId="64D21508" w:rsidR="00B31E27" w:rsidRDefault="00B31E27" w:rsidP="00CD35BB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Перехід від лінійної моделі до квадратичних помітно підвищує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і знижує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RMSE.</w:t>
      </w:r>
      <w:r w:rsidR="00F831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Модель 3 дає кращі показники через врахування взаємодії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="00F831A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  <w:r w:rsidR="00270BD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270BDB">
        <w:rPr>
          <w:rFonts w:ascii="Times New Roman" w:eastAsiaTheme="minorEastAsia" w:hAnsi="Times New Roman" w:cs="Times New Roman"/>
          <w:iCs/>
          <w:sz w:val="28"/>
          <w:szCs w:val="28"/>
        </w:rPr>
        <w:t>Модель 4 хоч і має більше параметрів, але не покращує якість отриману від Моделі 3, це свідчить про надмірну складність.</w:t>
      </w:r>
      <w:r w:rsidR="008E446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Попри те, що Модель 5 забезпечує найкращу якість апроксимації, вона використовує поліном 3 порядку зі змішаними членами, які ускладнюють інтерпритацію впливу факторів.</w:t>
      </w:r>
    </w:p>
    <w:p w14:paraId="445E483D" w14:textId="325CD0FC" w:rsidR="00E14C22" w:rsidRDefault="00DF749A" w:rsidP="00DF74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36A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Різниця </w:t>
      </w:r>
      <w:r w:rsidR="00E95869" w:rsidRPr="00B136A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моделей 3 та 5</w:t>
      </w:r>
      <w:r w:rsidR="00E14C2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7B94199D" w14:textId="45DC03D8" w:rsidR="006116CC" w:rsidRPr="006116CC" w:rsidRDefault="00000000" w:rsidP="00DF749A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0.672-0.656≈0.016</m:t>
          </m:r>
        </m:oMath>
      </m:oMathPara>
    </w:p>
    <w:p w14:paraId="73EB543B" w14:textId="1C8CD26C" w:rsidR="006116CC" w:rsidRDefault="006116CC" w:rsidP="00D00D74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RMSE:~2.4%</m:t>
          </m:r>
        </m:oMath>
      </m:oMathPara>
    </w:p>
    <w:p w14:paraId="2DF42F02" w14:textId="59E2DB0C" w:rsidR="008D1593" w:rsidRPr="007A4584" w:rsidRDefault="007A4584" w:rsidP="00D00D74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Отже як компроміс обираємо Модель 3. Вона легше інтерпретується і не сильно поступається точністю Моделі 5.</w:t>
      </w:r>
    </w:p>
    <w:sectPr w:rsidR="008D1593" w:rsidRPr="007A458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531"/>
    <w:multiLevelType w:val="hybridMultilevel"/>
    <w:tmpl w:val="FD1CE32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794E47"/>
    <w:multiLevelType w:val="hybridMultilevel"/>
    <w:tmpl w:val="3AA0A0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0F7F1D"/>
    <w:multiLevelType w:val="hybridMultilevel"/>
    <w:tmpl w:val="F4DC49F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1"/>
  </w:num>
  <w:num w:numId="2" w16cid:durableId="2047369398">
    <w:abstractNumId w:val="0"/>
  </w:num>
  <w:num w:numId="3" w16cid:durableId="1709572625">
    <w:abstractNumId w:val="3"/>
  </w:num>
  <w:num w:numId="4" w16cid:durableId="431122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0264F"/>
    <w:rsid w:val="0000680A"/>
    <w:rsid w:val="00016E1B"/>
    <w:rsid w:val="00043226"/>
    <w:rsid w:val="0005502C"/>
    <w:rsid w:val="000901F5"/>
    <w:rsid w:val="00090D17"/>
    <w:rsid w:val="000927A8"/>
    <w:rsid w:val="00094E49"/>
    <w:rsid w:val="00095985"/>
    <w:rsid w:val="000A4BD1"/>
    <w:rsid w:val="000B0E44"/>
    <w:rsid w:val="000C18C7"/>
    <w:rsid w:val="000C6D08"/>
    <w:rsid w:val="000C6E25"/>
    <w:rsid w:val="000D022E"/>
    <w:rsid w:val="000D29A7"/>
    <w:rsid w:val="000D5FC6"/>
    <w:rsid w:val="000D60AD"/>
    <w:rsid w:val="000E772D"/>
    <w:rsid w:val="000F6284"/>
    <w:rsid w:val="00105E00"/>
    <w:rsid w:val="00113E80"/>
    <w:rsid w:val="00114D91"/>
    <w:rsid w:val="00114E22"/>
    <w:rsid w:val="00114FBC"/>
    <w:rsid w:val="00136DEB"/>
    <w:rsid w:val="00140DD8"/>
    <w:rsid w:val="00166711"/>
    <w:rsid w:val="001934F0"/>
    <w:rsid w:val="00195B91"/>
    <w:rsid w:val="001A0CE1"/>
    <w:rsid w:val="001A2F66"/>
    <w:rsid w:val="001A6A27"/>
    <w:rsid w:val="001B5DD6"/>
    <w:rsid w:val="001C2BCE"/>
    <w:rsid w:val="001C3401"/>
    <w:rsid w:val="001C732F"/>
    <w:rsid w:val="001C7AA7"/>
    <w:rsid w:val="001D7375"/>
    <w:rsid w:val="001E1782"/>
    <w:rsid w:val="001E656D"/>
    <w:rsid w:val="001E66FC"/>
    <w:rsid w:val="001E7615"/>
    <w:rsid w:val="001F4D84"/>
    <w:rsid w:val="001F550E"/>
    <w:rsid w:val="00203835"/>
    <w:rsid w:val="00203F07"/>
    <w:rsid w:val="002104DD"/>
    <w:rsid w:val="002119E6"/>
    <w:rsid w:val="002126D9"/>
    <w:rsid w:val="00231DC2"/>
    <w:rsid w:val="00232DBD"/>
    <w:rsid w:val="00247977"/>
    <w:rsid w:val="00253C0E"/>
    <w:rsid w:val="00262698"/>
    <w:rsid w:val="00270BDB"/>
    <w:rsid w:val="00276FCA"/>
    <w:rsid w:val="0028381B"/>
    <w:rsid w:val="00294128"/>
    <w:rsid w:val="002A4A27"/>
    <w:rsid w:val="002A50EE"/>
    <w:rsid w:val="002B3E9D"/>
    <w:rsid w:val="002C1CD9"/>
    <w:rsid w:val="002D5A58"/>
    <w:rsid w:val="002E0D8E"/>
    <w:rsid w:val="002E19BB"/>
    <w:rsid w:val="002E619E"/>
    <w:rsid w:val="002E6B9B"/>
    <w:rsid w:val="002F2551"/>
    <w:rsid w:val="00302417"/>
    <w:rsid w:val="003029D6"/>
    <w:rsid w:val="00305CCD"/>
    <w:rsid w:val="00315F6E"/>
    <w:rsid w:val="00316CDC"/>
    <w:rsid w:val="00334744"/>
    <w:rsid w:val="0034514F"/>
    <w:rsid w:val="00354615"/>
    <w:rsid w:val="00356D06"/>
    <w:rsid w:val="00362D5A"/>
    <w:rsid w:val="00375ACD"/>
    <w:rsid w:val="00384F2A"/>
    <w:rsid w:val="00393530"/>
    <w:rsid w:val="003A023D"/>
    <w:rsid w:val="003A50A4"/>
    <w:rsid w:val="003B4053"/>
    <w:rsid w:val="003B5177"/>
    <w:rsid w:val="003D083E"/>
    <w:rsid w:val="003E4E78"/>
    <w:rsid w:val="003F10EE"/>
    <w:rsid w:val="003F193D"/>
    <w:rsid w:val="00400C9E"/>
    <w:rsid w:val="00403F40"/>
    <w:rsid w:val="0041654A"/>
    <w:rsid w:val="00420712"/>
    <w:rsid w:val="004464BC"/>
    <w:rsid w:val="0045043E"/>
    <w:rsid w:val="00455A4D"/>
    <w:rsid w:val="004618E4"/>
    <w:rsid w:val="00470E22"/>
    <w:rsid w:val="00477552"/>
    <w:rsid w:val="0047772D"/>
    <w:rsid w:val="00481AE4"/>
    <w:rsid w:val="00491D7F"/>
    <w:rsid w:val="00496569"/>
    <w:rsid w:val="004A586F"/>
    <w:rsid w:val="004B1A5D"/>
    <w:rsid w:val="004C67D2"/>
    <w:rsid w:val="004C7605"/>
    <w:rsid w:val="004D178F"/>
    <w:rsid w:val="004E6DC5"/>
    <w:rsid w:val="004E72D0"/>
    <w:rsid w:val="004E7505"/>
    <w:rsid w:val="00501E1F"/>
    <w:rsid w:val="00511145"/>
    <w:rsid w:val="0052083E"/>
    <w:rsid w:val="00535C10"/>
    <w:rsid w:val="00540B09"/>
    <w:rsid w:val="00545DD2"/>
    <w:rsid w:val="00553886"/>
    <w:rsid w:val="00554209"/>
    <w:rsid w:val="0055789B"/>
    <w:rsid w:val="00561338"/>
    <w:rsid w:val="00563023"/>
    <w:rsid w:val="00571A51"/>
    <w:rsid w:val="00576003"/>
    <w:rsid w:val="00584ACA"/>
    <w:rsid w:val="00586E8F"/>
    <w:rsid w:val="005D0A9F"/>
    <w:rsid w:val="005D318E"/>
    <w:rsid w:val="005E256A"/>
    <w:rsid w:val="005E63ED"/>
    <w:rsid w:val="005E7798"/>
    <w:rsid w:val="005F1A3E"/>
    <w:rsid w:val="005F4AAD"/>
    <w:rsid w:val="00604B8C"/>
    <w:rsid w:val="006116CC"/>
    <w:rsid w:val="00611E92"/>
    <w:rsid w:val="006154F7"/>
    <w:rsid w:val="006172B5"/>
    <w:rsid w:val="00623CD3"/>
    <w:rsid w:val="00630F62"/>
    <w:rsid w:val="0063367D"/>
    <w:rsid w:val="00637CC3"/>
    <w:rsid w:val="00646613"/>
    <w:rsid w:val="006701C9"/>
    <w:rsid w:val="00673B50"/>
    <w:rsid w:val="006744BC"/>
    <w:rsid w:val="006847D2"/>
    <w:rsid w:val="006873C5"/>
    <w:rsid w:val="006A0F11"/>
    <w:rsid w:val="006A33C0"/>
    <w:rsid w:val="006A5576"/>
    <w:rsid w:val="006B18AE"/>
    <w:rsid w:val="006B6CF0"/>
    <w:rsid w:val="006D7FE6"/>
    <w:rsid w:val="00700984"/>
    <w:rsid w:val="00705D7C"/>
    <w:rsid w:val="0071137F"/>
    <w:rsid w:val="00716F04"/>
    <w:rsid w:val="00726654"/>
    <w:rsid w:val="007271EE"/>
    <w:rsid w:val="0073103E"/>
    <w:rsid w:val="007426EF"/>
    <w:rsid w:val="00753D2E"/>
    <w:rsid w:val="00773BA9"/>
    <w:rsid w:val="007801F5"/>
    <w:rsid w:val="0079077E"/>
    <w:rsid w:val="007A4584"/>
    <w:rsid w:val="007B7D50"/>
    <w:rsid w:val="007C1626"/>
    <w:rsid w:val="007C4ABC"/>
    <w:rsid w:val="007C7248"/>
    <w:rsid w:val="007D3E14"/>
    <w:rsid w:val="007E115F"/>
    <w:rsid w:val="007F7F45"/>
    <w:rsid w:val="00805B65"/>
    <w:rsid w:val="00830B51"/>
    <w:rsid w:val="008338F5"/>
    <w:rsid w:val="00846DF7"/>
    <w:rsid w:val="00850833"/>
    <w:rsid w:val="00860DAA"/>
    <w:rsid w:val="00871EC7"/>
    <w:rsid w:val="00873373"/>
    <w:rsid w:val="00874C16"/>
    <w:rsid w:val="008954B0"/>
    <w:rsid w:val="00897C32"/>
    <w:rsid w:val="008A2C0E"/>
    <w:rsid w:val="008C073F"/>
    <w:rsid w:val="008C1A46"/>
    <w:rsid w:val="008C5894"/>
    <w:rsid w:val="008D1593"/>
    <w:rsid w:val="008D2AF2"/>
    <w:rsid w:val="008E4469"/>
    <w:rsid w:val="008F38B7"/>
    <w:rsid w:val="008F65DD"/>
    <w:rsid w:val="00901B66"/>
    <w:rsid w:val="0090437C"/>
    <w:rsid w:val="00907429"/>
    <w:rsid w:val="00960FEC"/>
    <w:rsid w:val="00963880"/>
    <w:rsid w:val="00971285"/>
    <w:rsid w:val="009801AC"/>
    <w:rsid w:val="009906AD"/>
    <w:rsid w:val="009932EA"/>
    <w:rsid w:val="009A3D0C"/>
    <w:rsid w:val="009B4533"/>
    <w:rsid w:val="009C2EFB"/>
    <w:rsid w:val="009C3639"/>
    <w:rsid w:val="00A04761"/>
    <w:rsid w:val="00A072E2"/>
    <w:rsid w:val="00A076D1"/>
    <w:rsid w:val="00A12B78"/>
    <w:rsid w:val="00A231E0"/>
    <w:rsid w:val="00A27B17"/>
    <w:rsid w:val="00A33FDB"/>
    <w:rsid w:val="00A41AED"/>
    <w:rsid w:val="00A4761B"/>
    <w:rsid w:val="00A5083A"/>
    <w:rsid w:val="00A5304D"/>
    <w:rsid w:val="00A542F1"/>
    <w:rsid w:val="00A62BAD"/>
    <w:rsid w:val="00A632F2"/>
    <w:rsid w:val="00A65950"/>
    <w:rsid w:val="00A707C0"/>
    <w:rsid w:val="00A723F3"/>
    <w:rsid w:val="00A819D3"/>
    <w:rsid w:val="00A84FB8"/>
    <w:rsid w:val="00A87F5F"/>
    <w:rsid w:val="00A92D2F"/>
    <w:rsid w:val="00AA326A"/>
    <w:rsid w:val="00AB7187"/>
    <w:rsid w:val="00AB786F"/>
    <w:rsid w:val="00AD357B"/>
    <w:rsid w:val="00AE3B32"/>
    <w:rsid w:val="00AF14E8"/>
    <w:rsid w:val="00AF5774"/>
    <w:rsid w:val="00AF7C54"/>
    <w:rsid w:val="00B0105C"/>
    <w:rsid w:val="00B03402"/>
    <w:rsid w:val="00B136AF"/>
    <w:rsid w:val="00B1568A"/>
    <w:rsid w:val="00B31E27"/>
    <w:rsid w:val="00B31F03"/>
    <w:rsid w:val="00B36062"/>
    <w:rsid w:val="00B37510"/>
    <w:rsid w:val="00B64C24"/>
    <w:rsid w:val="00B67F39"/>
    <w:rsid w:val="00B85B85"/>
    <w:rsid w:val="00B95F40"/>
    <w:rsid w:val="00BA1CED"/>
    <w:rsid w:val="00BE022D"/>
    <w:rsid w:val="00BE034C"/>
    <w:rsid w:val="00BE501E"/>
    <w:rsid w:val="00C10B26"/>
    <w:rsid w:val="00C23C2A"/>
    <w:rsid w:val="00C27344"/>
    <w:rsid w:val="00C36EF1"/>
    <w:rsid w:val="00C5535D"/>
    <w:rsid w:val="00C55C50"/>
    <w:rsid w:val="00C56C09"/>
    <w:rsid w:val="00C8323F"/>
    <w:rsid w:val="00C900D7"/>
    <w:rsid w:val="00CD35BB"/>
    <w:rsid w:val="00CD40F6"/>
    <w:rsid w:val="00CD4B2E"/>
    <w:rsid w:val="00CD5ECC"/>
    <w:rsid w:val="00CD5F5D"/>
    <w:rsid w:val="00CD63F6"/>
    <w:rsid w:val="00CE36DA"/>
    <w:rsid w:val="00D00D74"/>
    <w:rsid w:val="00D01C01"/>
    <w:rsid w:val="00D033C8"/>
    <w:rsid w:val="00D16CCE"/>
    <w:rsid w:val="00D20C43"/>
    <w:rsid w:val="00D55883"/>
    <w:rsid w:val="00D72119"/>
    <w:rsid w:val="00D84C09"/>
    <w:rsid w:val="00D8727A"/>
    <w:rsid w:val="00D9039B"/>
    <w:rsid w:val="00DB337A"/>
    <w:rsid w:val="00DB7948"/>
    <w:rsid w:val="00DC18B5"/>
    <w:rsid w:val="00DC625E"/>
    <w:rsid w:val="00DF14BE"/>
    <w:rsid w:val="00DF2BC7"/>
    <w:rsid w:val="00DF749A"/>
    <w:rsid w:val="00E016CE"/>
    <w:rsid w:val="00E076E8"/>
    <w:rsid w:val="00E12C82"/>
    <w:rsid w:val="00E14C22"/>
    <w:rsid w:val="00E25209"/>
    <w:rsid w:val="00E35044"/>
    <w:rsid w:val="00E35B95"/>
    <w:rsid w:val="00E430EE"/>
    <w:rsid w:val="00E477C9"/>
    <w:rsid w:val="00E52D97"/>
    <w:rsid w:val="00E56948"/>
    <w:rsid w:val="00E732F1"/>
    <w:rsid w:val="00E838CA"/>
    <w:rsid w:val="00E95869"/>
    <w:rsid w:val="00E979E5"/>
    <w:rsid w:val="00EB3AB5"/>
    <w:rsid w:val="00EB5922"/>
    <w:rsid w:val="00EF201C"/>
    <w:rsid w:val="00EF2CAF"/>
    <w:rsid w:val="00F07738"/>
    <w:rsid w:val="00F1455E"/>
    <w:rsid w:val="00F14796"/>
    <w:rsid w:val="00F17112"/>
    <w:rsid w:val="00F224FA"/>
    <w:rsid w:val="00F229ED"/>
    <w:rsid w:val="00F249EC"/>
    <w:rsid w:val="00F32C82"/>
    <w:rsid w:val="00F35BFE"/>
    <w:rsid w:val="00F62BFA"/>
    <w:rsid w:val="00F65231"/>
    <w:rsid w:val="00F72351"/>
    <w:rsid w:val="00F77C96"/>
    <w:rsid w:val="00F831A2"/>
    <w:rsid w:val="00F83E49"/>
    <w:rsid w:val="00F862EB"/>
    <w:rsid w:val="00F875D8"/>
    <w:rsid w:val="00F93165"/>
    <w:rsid w:val="00F94589"/>
    <w:rsid w:val="00F96C05"/>
    <w:rsid w:val="00FA077A"/>
    <w:rsid w:val="00FB5872"/>
    <w:rsid w:val="00FB768A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C0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14F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07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13</Pages>
  <Words>1918</Words>
  <Characters>11973</Characters>
  <Application>Microsoft Office Word</Application>
  <DocSecurity>0</DocSecurity>
  <Lines>520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362</cp:revision>
  <dcterms:created xsi:type="dcterms:W3CDTF">2025-12-07T23:12:00Z</dcterms:created>
  <dcterms:modified xsi:type="dcterms:W3CDTF">2025-12-14T02:24:00Z</dcterms:modified>
</cp:coreProperties>
</file>