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SimSun" w:hAnsi="SimSun" w:cs="SimSun" w:eastAsia="SimSun"/>
          <w:b/>
          <w:color w:val="auto"/>
          <w:spacing w:val="0"/>
          <w:position w:val="0"/>
          <w:sz w:val="28"/>
          <w:shd w:fill="auto" w:val="clear"/>
        </w:rPr>
        <w:t xml:space="preserve">展望游戏行业2024：AI进入新阶段 小游戏发展迅速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2024年02月05日 19:13   来源：中国经济网   　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近日，国家新闻出版署公布了2024年首批国产网游版号，共115款游戏获批，这也是单次审批数量第二次突破百款。在经历激烈变化的2023年后，游戏行业在2024年迎来了新的发展机遇。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近日，国家新闻出版署公布了2024年首批国产网游版号，共115款游戏获批，这也是单次审批数量第二次突破百款。在经历激烈变化的2023年后，游戏行业在2024年迎来了新的发展机遇。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随着版号发放周期和数量趋于稳定、国内游戏政策和供给端加速恢复，产品周期和行业景气度将持续提升。在游戏行业逐步恢复的同时，腾讯、网易、完美世界等游戏厂商们也正在加快研发进程、拓展新赛道，新游上线节奏加快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游戏产品本身也在发生新的变化。一方面，AI在游戏行业加速落地，相关技术也逐渐成熟，降本增效的作用显著增强。另一方面，小游戏、云游戏等新兴赛道市场规模迅速扩张，为游戏市场带来了新的增长动力，也成为游戏企业破局存量市场的新机会。在两者的推动下，游戏产品在玩法和内容上都将得到进一步提升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2024年，游戏行业正在步入快速发展的轨道。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  <w:t xml:space="preserve">　　研发力度加大 AI应用进入新阶段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在经历技术的快速迭代更新后，AI对游戏行业的影响已经逐渐从降本增效发展至产品变革的阶段。尤其是在生成式AI得到突破后，AI技术在游戏制作过程中应用程度加深，腾讯、网易、完美世界、三七互娱、盛天网络等游戏厂商也持续加大对AI领域的探索和投入。其中，米哈游“三月七”、盛天网络“给麦”等均已上线，后续有望推出更多AI应用，成为业绩新增长点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在不久前举行的微软Microsoft Ignite China会议上，国内头部游戏厂商完美世界就透露，公司和微软合作近两年，并取得了成果，包括双方开发工具AI化、核心业务持续渗透、生产管线的AI化等等，帮助完美世界游戏在产品研发上实现效能的指数级增长，以目前在研游戏新品为例，美术产出效率、产品开发效率、工作室AI研究均不同程度提高与增长。除业务管线优化，智能AI、语音识别、数字人等技术，已逐步应用于现有游戏中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此外，完美世界还借此机会宣布，一款由AI工程师团队自主研发的，全AI驱动的游戏即将发布，届时也将成为完美世界游戏在AI游戏领域探索上的重要成果。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在现代游戏开发领域，AI技术的应用程度日益加深。凭借其在游戏开发中的多方面应用，游戏行业正开启了一种更高效、智能化的游戏创造和优化新时代。</w:t>
      </w: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在2023年底进行同行测试的端游大作《诛仙世界》中，完美世界就透露了其中的部分AI应用，包括“诛仙世界AI NPC系统”。据了解，该系统让NPC可以有自己的思想及行为决策，在与玩家聊天时可以决定自己的情绪如何表达，在动作、表情、语音等交互表现上达到了业内顶尖的水平。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object w:dxaOrig="6624" w:dyaOrig="3732">
          <v:rect xmlns:o="urn:schemas-microsoft-com:office:office" xmlns:v="urn:schemas-microsoft-com:vml" id="rectole0000000000" style="width:331.200000pt;height:186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端游大作《诛仙世界》已于2023年12月开启同行测试。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此外，玩家还可在游戏中体验到“人形对战NPC”、私人定制AI队友等。官方透露，《诛仙世界》AI终极目标是“会自演化、由AI组成的城镇生态”，完美世界计划将在游戏内搭建一座全部由智能NPC组成的世外仙岛。消息一出，大量玩家纷纷期待该游戏早日公测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可以看到，AI技术对游戏内容质量和研发产出效率等层面的影响正逐渐增大，并直接作用于用户体验，尤其是在提升虚拟现实内容生产效率、虚拟世界环境真实性、产品测试效率等方面。可以说，AI技术不仅改变了游戏的设计与互动方式，还为玩家提供了前所未有的个性化体验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b/>
          <w:color w:val="auto"/>
          <w:spacing w:val="0"/>
          <w:position w:val="0"/>
          <w:sz w:val="22"/>
          <w:shd w:fill="auto" w:val="clear"/>
        </w:rPr>
        <w:t xml:space="preserve">　　新游密集发布 小游戏带来增量市场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在版号恢复常态后，游戏行业市场活跃度提升，游戏厂商纷纷摩拳擦掌，在拿到版号后便陆续官宣启测试，新游密集上线。包括网易的《燕云十六声》、游戏科学的《黑神话：悟空》、米哈游的《绝区零》、完美世界的《诛仙世界》《女神异闻录：夜幕魅影》等游戏大作也将纷纷在2024年国内上线，备受市场和玩家期待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完美世界在近日公布的2023年度业绩预告中明确指出，2024年是公司重要游戏新品密集推出的关键年份。作为国内老牌游戏厂商，完美世界近年来坚持“经典品类迭代升级+创新品类突破转型”路线，积极研发游戏新品。其中《女神异闻录：夜幕魅影》《一拳超人：世界》《乖离性百万亚瑟王：环》以及端游产品《Perfect New World》已先后进行了多轮对外测试，端游《诛仙世界》已于2023年末推出新一轮测试，《女神异闻录：夜幕魅影》本月已开启国内付费测试。《一拳超人：世界》也将于2月1日在海外多个国家及地区开启公测，该产品全球预约量已超过1000万，备受市场关注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object w:dxaOrig="6635" w:dyaOrig="3744">
          <v:rect xmlns:o="urn:schemas-microsoft-com:office:office" xmlns:v="urn:schemas-microsoft-com:vml" id="rectole0000000001" style="width:331.750000pt;height:187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热门动漫IP《一拳超人：世界》手游将先在海外上线。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此外，完美世界还有《神魔大陆》《诛仙2》《代号：新世界》《代号YH》《代号Z》《灵笼》等多款自研游戏都在积极研发中，小游戏、真人互动影视游戏也在稳步推进中，题材涵盖西方魔幻、东方仙侠、二次元都市、二次元幻想、科幻等，为2024年公司市场突破和业绩增长奠定坚实的基础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新游密集发布的同时，小程序小游戏、抖音小游戏等凭借无需下载、即点即玩、便于分享等特点，作为一种全新的游戏生态迅速崛起。据《2023年中国游戏产业报告》显示，2023年国内小程序游戏市场收入300亿元，同比增长300%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而对游戏企业来说，小游戏具有研发成本低、周期短、资金周转率高等优点，这也吸引了网易、完美世界、三七互娱等游戏厂商涉足小游戏市场，小游戏市场正迅速成为游戏行业的新焦点。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完美世界在2023年11月就对外表示，公司在积极布局小游戏赛道，一方面是原生制作的轻量级小游戏，目前完美世界已有团队正在研发中，并进行了小范围对外测试，反馈良好；另一方面是将符合小游戏特性的现有游戏进行改编，增加小游戏版本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可以看到，小游戏在短期来看表现强势，不仅有效的提高非游戏用户的转化率、抢占碎片化时间，也为游戏市场发展带来了全新增量。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　　展望2024，中国游戏市场将是一个充满变化和机遇的市场。在AI技术应用加深和小游戏赛道的推动下，随着新游的陆续上线，玩家的消费意愿也将得到进一步释放，游戏产品在内容品质和玩法上得到提升，进一步支撑了游戏行业可持续发展，游戏行业正在迈向新一轮的发展周期。尤其是具备丰富产品储备且积极拥抱新技术的游戏企业，也或将迎来全新的发展机遇。</w:t>
      </w: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