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27ADE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  <w:r w:rsidRPr="00F73DB9">
        <w:rPr>
          <w:rFonts w:ascii="Courier New" w:hAnsi="Courier New" w:cs="Courier New"/>
          <w:b/>
          <w:bCs/>
        </w:rPr>
        <w:t>SISTEMA DE GESTÃO DE PORTFÓLIO DE INVESTIMENTOS</w:t>
      </w:r>
    </w:p>
    <w:p w14:paraId="46006A91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1905274D" w14:textId="77777777" w:rsidR="00FE2213" w:rsidRPr="00F73DB9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75C17AA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A8B560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Resumo:</w:t>
      </w:r>
    </w:p>
    <w:p w14:paraId="6E6FF9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O projeto foi desenvolvido em .Net Core 8 na linguagem C# utilizando banco de dados MySQL.</w:t>
      </w:r>
    </w:p>
    <w:p w14:paraId="58CA1E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D13B2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5EDF0" w14:textId="77777777" w:rsidR="00FE2213" w:rsidRPr="00087400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executar projeto:</w:t>
      </w:r>
    </w:p>
    <w:p w14:paraId="13A5E86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ED0A30F" w14:textId="2D68E75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Para rodar o projeto</w:t>
      </w:r>
      <w:r w:rsidR="000240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basta </w:t>
      </w:r>
      <w:r w:rsidR="0002404F">
        <w:rPr>
          <w:rFonts w:ascii="Courier New" w:hAnsi="Courier New" w:cs="Courier New"/>
        </w:rPr>
        <w:t xml:space="preserve">abrir no visual studio o projeto </w:t>
      </w:r>
      <w:r>
        <w:rPr>
          <w:rFonts w:ascii="Courier New" w:hAnsi="Courier New" w:cs="Courier New"/>
        </w:rPr>
        <w:t>clona</w:t>
      </w:r>
      <w:r w:rsidR="0002404F">
        <w:rPr>
          <w:rFonts w:ascii="Courier New" w:hAnsi="Courier New" w:cs="Courier New"/>
        </w:rPr>
        <w:t>do no git a</w:t>
      </w:r>
      <w:r>
        <w:rPr>
          <w:rFonts w:ascii="Courier New" w:hAnsi="Courier New" w:cs="Courier New"/>
        </w:rPr>
        <w:t>través do link “</w:t>
      </w:r>
      <w:r w:rsidR="0002404F" w:rsidRPr="0002404F">
        <w:rPr>
          <w:rFonts w:ascii="Courier New" w:hAnsi="Courier New" w:cs="Courier New"/>
        </w:rPr>
        <w:t>https://github.com/deenisaraujo/investment-portfolio-webapp</w:t>
      </w:r>
      <w:r>
        <w:rPr>
          <w:rFonts w:ascii="Courier New" w:hAnsi="Courier New" w:cs="Courier New"/>
        </w:rPr>
        <w:t xml:space="preserve">” ou </w:t>
      </w:r>
      <w:r w:rsidR="0002404F">
        <w:rPr>
          <w:rFonts w:ascii="Courier New" w:hAnsi="Courier New" w:cs="Courier New"/>
        </w:rPr>
        <w:t>através da</w:t>
      </w:r>
      <w:r>
        <w:rPr>
          <w:rFonts w:ascii="Courier New" w:hAnsi="Courier New" w:cs="Courier New"/>
        </w:rPr>
        <w:t xml:space="preserve"> pasta do projeto que foi enviado através do </w:t>
      </w:r>
      <w:r w:rsidR="0002404F">
        <w:rPr>
          <w:rFonts w:ascii="Courier New" w:hAnsi="Courier New" w:cs="Courier New"/>
        </w:rPr>
        <w:t>Drive</w:t>
      </w:r>
      <w:r>
        <w:rPr>
          <w:rFonts w:ascii="Courier New" w:hAnsi="Courier New" w:cs="Courier New"/>
        </w:rPr>
        <w:t xml:space="preserve"> e em seguida verificar se o projeto para rodar encontra – se no “IIS Express” conforme imagem abaixo:</w:t>
      </w:r>
    </w:p>
    <w:p w14:paraId="050C5DC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76614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0377A6">
        <w:rPr>
          <w:rFonts w:ascii="Courier New" w:hAnsi="Courier New" w:cs="Courier New"/>
          <w:noProof/>
        </w:rPr>
        <w:drawing>
          <wp:inline distT="0" distB="0" distL="0" distR="0" wp14:anchorId="5DB8F21C" wp14:editId="1B2CFC9B">
            <wp:extent cx="5865495" cy="3098800"/>
            <wp:effectExtent l="0" t="0" r="1905" b="6350"/>
            <wp:docPr id="161925882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823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D4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4CB018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070F8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Caso contrário basta clicar com botão direito do mouse em cima do projeto “Investment.Portfolio.WebApp” e selecionar a opção “Set as Startup Project” que irá aparecer a opção. Feito isso basta clica no mesmo para rodar o projeto.</w:t>
      </w:r>
    </w:p>
    <w:p w14:paraId="58EBAC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44C1B6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6C4EF60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Obs: vale destacar 3 pontos que foram criados para efetuar os testes com o fluxo completo:</w:t>
      </w:r>
    </w:p>
    <w:p w14:paraId="5C201A5A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569FDEC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Foi criado um frontend básico para possibilitar efetuar os cadastros e poder visualizar de forma mais ágil e prática;</w:t>
      </w:r>
    </w:p>
    <w:p w14:paraId="4E32BB08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B3DFEF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Para inserir os dados foi criado um banco de dados e hospedado na nuvem, e toda a configuração já está feita, então basta rodar a aplicação que já será possível visualizar e cadastrar os dados;</w:t>
      </w:r>
    </w:p>
    <w:p w14:paraId="646B3A7F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0B00224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- Para efetuar o disparo de e-mail, foi criado um e-mail de teste chamado “contato_invest@hotmail.com” para fazer a autenticação do remetente, e o mesmo também já se encontra configurado, então basta rodar a aplicação e </w:t>
      </w:r>
      <w:r>
        <w:rPr>
          <w:rFonts w:ascii="Courier New" w:hAnsi="Courier New" w:cs="Courier New"/>
          <w:color w:val="FF0000"/>
        </w:rPr>
        <w:lastRenderedPageBreak/>
        <w:t>cadastrar um e-mail válido no campo e-mail do administrador na tela de cadastro de produtos para conseguir visualizar o e-mail.</w:t>
      </w:r>
    </w:p>
    <w:p w14:paraId="7B4ED70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A9CDB8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E9D915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DDDC09F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utilizar a aplicação:</w:t>
      </w:r>
    </w:p>
    <w:p w14:paraId="4F3383EE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</w:p>
    <w:p w14:paraId="0659181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C0150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o</w:t>
      </w:r>
      <w:r w:rsidRPr="00C01508">
        <w:rPr>
          <w:rFonts w:ascii="Courier New" w:hAnsi="Courier New" w:cs="Courier New"/>
        </w:rPr>
        <w:t xml:space="preserve"> rodar o projeto</w:t>
      </w:r>
      <w:r>
        <w:rPr>
          <w:rFonts w:ascii="Courier New" w:hAnsi="Courier New" w:cs="Courier New"/>
        </w:rPr>
        <w:t xml:space="preserve"> a tela inicial abaixo, caso a formatação da página esteja sem estilo de página ou formatação, limpe o cache ou tente executar em aba anônima.</w:t>
      </w:r>
    </w:p>
    <w:p w14:paraId="22FD903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4920C0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7E39762" wp14:editId="6133529B">
            <wp:extent cx="5865495" cy="3089275"/>
            <wp:effectExtent l="0" t="0" r="1905" b="0"/>
            <wp:docPr id="212853292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2927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736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42B66C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126A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O primeiro passo é cadastrar um produto clicando em  </w:t>
      </w:r>
      <w:r>
        <w:rPr>
          <w:rFonts w:ascii="Courier New" w:hAnsi="Courier New" w:cs="Courier New"/>
          <w:noProof/>
        </w:rPr>
        <w:drawing>
          <wp:inline distT="0" distB="0" distL="0" distR="0" wp14:anchorId="08F4F382" wp14:editId="06094ED4">
            <wp:extent cx="1218408" cy="368135"/>
            <wp:effectExtent l="0" t="0" r="1270" b="0"/>
            <wp:docPr id="2060838503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8503" name="Imagem 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15" cy="3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;</w:t>
      </w:r>
    </w:p>
    <w:p w14:paraId="7D80660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1D67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66D6E98C" wp14:editId="5DCA8C21">
            <wp:extent cx="5865495" cy="3060065"/>
            <wp:effectExtent l="0" t="0" r="1905" b="6985"/>
            <wp:docPr id="7264836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367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61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D660B7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ED335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8912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8D5E1F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4B3F5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Em seguida preencha o formulário com todos os campos.</w:t>
      </w:r>
    </w:p>
    <w:p w14:paraId="21C9A87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05108D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-----------EXEMPLO DE PREENCHIMENTO-----------------</w:t>
      </w:r>
    </w:p>
    <w:p w14:paraId="4FCC12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2DFDAB8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Produto: </w:t>
      </w:r>
      <w:r w:rsidRPr="006250F4">
        <w:rPr>
          <w:rFonts w:ascii="Courier New" w:hAnsi="Courier New" w:cs="Courier New"/>
          <w:color w:val="FF0000"/>
        </w:rPr>
        <w:t>LCI XP (Nome Fantasia);</w:t>
      </w:r>
    </w:p>
    <w:p w14:paraId="40D6AC2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697D9F9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Tipo Produto: </w:t>
      </w:r>
      <w:r w:rsidRPr="006250F4">
        <w:rPr>
          <w:rFonts w:ascii="Courier New" w:hAnsi="Courier New" w:cs="Courier New"/>
          <w:color w:val="FF0000"/>
        </w:rPr>
        <w:t>LETRA DE CRÉDITO IMOBLIÁRIO (Tipo do produto por extenso));</w:t>
      </w:r>
    </w:p>
    <w:p w14:paraId="0A91CB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63C7185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</w:t>
      </w:r>
      <w:r w:rsidRPr="00C01508">
        <w:rPr>
          <w:rFonts w:ascii="Courier New" w:hAnsi="Courier New" w:cs="Courier New"/>
        </w:rPr>
        <w:t>Especificação do produto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LETRA DE CRÉDITO IMOBLIÁRIO XP INC (Nome do produto sem abreviação);</w:t>
      </w:r>
    </w:p>
    <w:p w14:paraId="27DBB2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26E6C2D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Negociação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ex: Bovespa, BM&amp;F</w:t>
      </w:r>
      <w:r>
        <w:rPr>
          <w:rFonts w:ascii="Courier New" w:hAnsi="Courier New" w:cs="Courier New"/>
          <w:color w:val="FF0000"/>
        </w:rPr>
        <w:t xml:space="preserve">, </w:t>
      </w:r>
      <w:r w:rsidRPr="0070595B">
        <w:rPr>
          <w:rFonts w:ascii="Courier New" w:hAnsi="Courier New" w:cs="Courier New"/>
          <w:color w:val="FF0000"/>
        </w:rPr>
        <w:t>RENDA FIXA</w:t>
      </w:r>
      <w:r w:rsidRPr="006250F4">
        <w:rPr>
          <w:rFonts w:ascii="Courier New" w:hAnsi="Courier New" w:cs="Courier New"/>
          <w:color w:val="FF0000"/>
        </w:rPr>
        <w:t>...;</w:t>
      </w:r>
    </w:p>
    <w:p w14:paraId="5138D32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C08C8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Quantidade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20;</w:t>
      </w:r>
    </w:p>
    <w:p w14:paraId="4810CC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7727DB3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Preço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1000,00 (Não colocar ponto no milhar);</w:t>
      </w:r>
    </w:p>
    <w:p w14:paraId="0E4D12B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 </w:t>
      </w:r>
    </w:p>
    <w:p w14:paraId="3DD3FCC1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Email Administrador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e-mail da pessoa que for receber o e-mail para testar;</w:t>
      </w:r>
    </w:p>
    <w:p w14:paraId="08943EC6" w14:textId="77777777" w:rsidR="00FE2213" w:rsidRPr="00C01508" w:rsidRDefault="00FE2213" w:rsidP="00FE2213">
      <w:pPr>
        <w:pStyle w:val="TextosemFormatao"/>
        <w:rPr>
          <w:rFonts w:ascii="Courier New" w:hAnsi="Courier New" w:cs="Courier New"/>
        </w:rPr>
      </w:pPr>
    </w:p>
    <w:p w14:paraId="3A38F06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Data Vencimento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está definido para enviar o e-mail para o vencimento dos próximos 5 dias, mas pode se</w:t>
      </w:r>
      <w:r>
        <w:rPr>
          <w:rFonts w:ascii="Courier New" w:hAnsi="Courier New" w:cs="Courier New"/>
          <w:color w:val="FF0000"/>
        </w:rPr>
        <w:t>r</w:t>
      </w:r>
      <w:r w:rsidRPr="006250F4">
        <w:rPr>
          <w:rFonts w:ascii="Courier New" w:hAnsi="Courier New" w:cs="Courier New"/>
          <w:color w:val="FF0000"/>
        </w:rPr>
        <w:t xml:space="preserve"> mudado através do appsettings;</w:t>
      </w:r>
    </w:p>
    <w:p w14:paraId="356C257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0E54176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60D047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Após salvar, voltar e atualizar a página é possível visualizar os dados no grid conforme a imagem abaixo:</w:t>
      </w:r>
    </w:p>
    <w:p w14:paraId="7C701BD8" w14:textId="77777777" w:rsidR="00FE2213" w:rsidRDefault="00FE2213" w:rsidP="00FE2213">
      <w:pPr>
        <w:pStyle w:val="TextosemFormatao"/>
        <w:rPr>
          <w:rFonts w:ascii="Courier New" w:hAnsi="Courier New" w:cs="Courier New"/>
          <w:noProof/>
        </w:rPr>
      </w:pPr>
    </w:p>
    <w:p w14:paraId="73E9218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3E6EB9E3" wp14:editId="38DE0285">
            <wp:extent cx="5865495" cy="1042035"/>
            <wp:effectExtent l="0" t="0" r="1905" b="5715"/>
            <wp:docPr id="110829330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3302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6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569429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2C08D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última coluna é possível efetuar a exclusão clicando no ícone de lixeira e é possível editar no ícone ao lado que será aberto a página conforme a imagem abaixo bastando apenas alterar qualquer campo exceto o nome do produto;</w:t>
      </w:r>
    </w:p>
    <w:p w14:paraId="7E5D3C6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9E45DF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F5BF7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381385FA" wp14:editId="224EDD93">
            <wp:extent cx="5818505" cy="1793174"/>
            <wp:effectExtent l="0" t="0" r="0" b="0"/>
            <wp:docPr id="190598770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7708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488" cy="18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5C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ED733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Ao clicar em “Enviar e-mail vencimento”, será enviado e-mail de TODOS os produtos que irão vencer nos próximos 5 dias(configurável para quantos dias forem necessário) para os e-mails cadastrados em cada produto no momento do cadastro;</w:t>
      </w:r>
    </w:p>
    <w:p w14:paraId="76698FD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AC0385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201C5EB5" wp14:editId="7B6A00B8">
            <wp:extent cx="5865495" cy="616585"/>
            <wp:effectExtent l="0" t="0" r="1905" b="0"/>
            <wp:docPr id="2065044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4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0F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2CAA912D" wp14:editId="2690286B">
            <wp:extent cx="5865495" cy="1106170"/>
            <wp:effectExtent l="0" t="0" r="1905" b="0"/>
            <wp:docPr id="17400831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316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9C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05B95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6A325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aba “Carteira” é possível visualizar a carteira através do cpf ou cnpj que foi efetuado a compra do produto</w:t>
      </w:r>
    </w:p>
    <w:p w14:paraId="6BE66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535E9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036B45C6" wp14:editId="4560798C">
            <wp:extent cx="5865495" cy="1587500"/>
            <wp:effectExtent l="0" t="0" r="1905" b="0"/>
            <wp:docPr id="1778793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38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CD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00EC8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7DB08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primeiro é necessário efetuar uma compra clicando em comprar e digitando o nome do produto que deseja comprar no modal que irá aparecer;</w:t>
      </w:r>
    </w:p>
    <w:p w14:paraId="36EA797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C42DA9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123C7AD" wp14:editId="74B00D30">
            <wp:extent cx="5865495" cy="3119755"/>
            <wp:effectExtent l="0" t="0" r="1905" b="4445"/>
            <wp:docPr id="11462638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3874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A1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Ao pesquisar um produto é necessário digitar o cpf ou cnpj e a quantidade que deseja comprar ou vender;</w:t>
      </w:r>
    </w:p>
    <w:p w14:paraId="54F3C96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78293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Assim que tentar efetuar uma compra ou venda será feito um verificação do produto e da conta do cliente para saber se tem o produto disponível no caso de compra ou se o cliente tem a quantidade disponível no caso de venda;</w:t>
      </w:r>
    </w:p>
    <w:p w14:paraId="5763F40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095558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0F6E65F" wp14:editId="3AF08EC6">
            <wp:extent cx="2660568" cy="1851755"/>
            <wp:effectExtent l="0" t="0" r="6985" b="0"/>
            <wp:docPr id="15669547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476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75" cy="1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E7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B9CF0E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ED2A0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Depois da operação feita basta repetir ou clicar no “X” para sair e ao tentar buscar por Cpf ou Cnpj irá aparecer o produto comprado conforme a imagem abaixo;</w:t>
      </w:r>
    </w:p>
    <w:p w14:paraId="61669B9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86AC8B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  <w:noProof/>
        </w:rPr>
        <w:drawing>
          <wp:inline distT="0" distB="0" distL="0" distR="0" wp14:anchorId="39A2079D" wp14:editId="180AE908">
            <wp:extent cx="5865495" cy="3110865"/>
            <wp:effectExtent l="0" t="0" r="1905" b="0"/>
            <wp:docPr id="88608050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0507" name="Imagem 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E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BD8EA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 por fim é possível visualizar o extrato da compra na aba de “Extrato” e pesquisar pelo Cpf ou Cnpj e a data de operação;</w:t>
      </w:r>
    </w:p>
    <w:p w14:paraId="0B16A4A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B7DB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  <w:noProof/>
        </w:rPr>
        <w:lastRenderedPageBreak/>
        <w:drawing>
          <wp:inline distT="0" distB="0" distL="0" distR="0" wp14:anchorId="759A86F5" wp14:editId="443867E7">
            <wp:extent cx="5865495" cy="3112770"/>
            <wp:effectExtent l="0" t="0" r="1905" b="0"/>
            <wp:docPr id="26793307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3073" name="Imagem 1" descr="Tela de celular com publicação numa rede socia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F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EFA19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BA2781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E56B7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5954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Métodos:</w:t>
      </w:r>
    </w:p>
    <w:p w14:paraId="6BFF444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AEB09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“Gestão de Produtos”: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GestaoProdutosController</w:t>
      </w:r>
    </w:p>
    <w:p w14:paraId="65E86A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3CC4E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Métodos utilizados na tela de “</w:t>
      </w:r>
      <w:r w:rsidRPr="00F73DB9">
        <w:rPr>
          <w:rFonts w:ascii="Courier New" w:hAnsi="Courier New" w:cs="Courier New"/>
        </w:rPr>
        <w:t>Carteira</w:t>
      </w:r>
      <w:r>
        <w:rPr>
          <w:rFonts w:ascii="Courier New" w:hAnsi="Courier New" w:cs="Courier New"/>
        </w:rPr>
        <w:t xml:space="preserve">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CarteiraClienteController</w:t>
      </w:r>
    </w:p>
    <w:p w14:paraId="565A22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ADE70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“Extrato”: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OperacoesCompraVendaController</w:t>
      </w:r>
    </w:p>
    <w:p w14:paraId="229232F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98EB5E" w14:textId="77777777" w:rsidR="004E4DF3" w:rsidRDefault="004E4DF3"/>
    <w:sectPr w:rsidR="004E4DF3" w:rsidSect="00FE221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3"/>
    <w:rsid w:val="0002404F"/>
    <w:rsid w:val="004E4DF3"/>
    <w:rsid w:val="00500D8E"/>
    <w:rsid w:val="006E5CC1"/>
    <w:rsid w:val="00A06846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92C6"/>
  <w15:chartTrackingRefBased/>
  <w15:docId w15:val="{E92EDE29-AC02-45E2-B41B-9AE8A68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2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2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2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2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2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2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213"/>
    <w:rPr>
      <w:b/>
      <w:bCs/>
      <w:smallCaps/>
      <w:color w:val="0F4761" w:themeColor="accent1" w:themeShade="BF"/>
      <w:spacing w:val="5"/>
    </w:rPr>
  </w:style>
  <w:style w:type="paragraph" w:styleId="TextosemFormatao">
    <w:name w:val="Plain Text"/>
    <w:basedOn w:val="Normal"/>
    <w:link w:val="TextosemFormataoChar"/>
    <w:uiPriority w:val="99"/>
    <w:unhideWhenUsed/>
    <w:rsid w:val="00FE2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E22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669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Dênis Deusdeth de Araújo</dc:creator>
  <cp:keywords/>
  <dc:description/>
  <cp:lastModifiedBy>Dênis Deusdeth de Araújo</cp:lastModifiedBy>
  <cp:revision>2</cp:revision>
  <dcterms:created xsi:type="dcterms:W3CDTF">2024-07-23T01:13:00Z</dcterms:created>
  <dcterms:modified xsi:type="dcterms:W3CDTF">2024-07-23T01:38:00Z</dcterms:modified>
</cp:coreProperties>
</file>