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2AED" w14:textId="77777777" w:rsidR="00BA3E5F" w:rsidRPr="00BA3E5F" w:rsidRDefault="00BA3E5F" w:rsidP="00BA3E5F">
      <w:pPr>
        <w:rPr>
          <w:rFonts w:ascii="Arial" w:hAnsi="Arial" w:cs="Arial"/>
        </w:rPr>
      </w:pPr>
      <w:r w:rsidRPr="00BA3E5F">
        <w:rPr>
          <w:rFonts w:ascii="Arial" w:hAnsi="Arial" w:cs="Arial"/>
        </w:rPr>
        <w:t>Context</w:t>
      </w:r>
    </w:p>
    <w:p w14:paraId="77272071" w14:textId="42D1B202" w:rsidR="0052627E" w:rsidRPr="00BA3E5F" w:rsidRDefault="00BA3E5F" w:rsidP="00BA3E5F">
      <w:pPr>
        <w:rPr>
          <w:rStyle w:val="Strong"/>
          <w:rFonts w:ascii="Arial" w:eastAsia="Times New Roman" w:hAnsi="Arial" w:cs="Arial"/>
          <w:b w:val="0"/>
          <w:bCs w:val="0"/>
          <w:color w:val="3C4043"/>
        </w:rPr>
      </w:pPr>
      <w:r w:rsidRPr="00BA3E5F">
        <w:rPr>
          <w:rFonts w:ascii="Arial" w:hAnsi="Arial" w:cs="Arial"/>
          <w:color w:val="3C4043"/>
        </w:rPr>
        <w:t>The data set CHDdata.csv contains cases of coronary heart disease (CHD) and variables associated with the patient's condition: systolic blood pressure, yearly tobacco use (in kg), low density lipoprotein (</w:t>
      </w:r>
      <w:proofErr w:type="spellStart"/>
      <w:r w:rsidRPr="00BA3E5F">
        <w:rPr>
          <w:rFonts w:ascii="Arial" w:hAnsi="Arial" w:cs="Arial"/>
          <w:color w:val="3C4043"/>
        </w:rPr>
        <w:t>Idl</w:t>
      </w:r>
      <w:proofErr w:type="spellEnd"/>
      <w:r w:rsidRPr="00BA3E5F">
        <w:rPr>
          <w:rFonts w:ascii="Arial" w:hAnsi="Arial" w:cs="Arial"/>
          <w:color w:val="3C4043"/>
        </w:rPr>
        <w:t>), adiposity, family history (0 or 1), type A personality score (</w:t>
      </w:r>
      <w:proofErr w:type="spellStart"/>
      <w:r w:rsidRPr="00BA3E5F">
        <w:rPr>
          <w:rFonts w:ascii="Arial" w:hAnsi="Arial" w:cs="Arial"/>
          <w:color w:val="3C4043"/>
        </w:rPr>
        <w:t>typea</w:t>
      </w:r>
      <w:proofErr w:type="spellEnd"/>
      <w:r w:rsidRPr="00BA3E5F">
        <w:rPr>
          <w:rFonts w:ascii="Arial" w:hAnsi="Arial" w:cs="Arial"/>
          <w:color w:val="3C4043"/>
        </w:rPr>
        <w:t>), obesity (body mass index), alcohol use, age, and the diagnosis of CHD (0 or 1).</w:t>
      </w:r>
    </w:p>
    <w:p w14:paraId="3372C8D9" w14:textId="77777777" w:rsidR="0052627E" w:rsidRDefault="0052627E" w:rsidP="0052627E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</w:pPr>
    </w:p>
    <w:p w14:paraId="62E62993" w14:textId="2E645FB5" w:rsidR="00196D99" w:rsidRPr="00196D99" w:rsidRDefault="00196D99" w:rsidP="0052627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sex</w:t>
      </w:r>
      <w:r w:rsidRPr="00196D99">
        <w:rPr>
          <w:rFonts w:ascii="Arial" w:hAnsi="Arial" w:cs="Arial"/>
          <w:color w:val="3C4043"/>
        </w:rPr>
        <w:t>: This column represents the gender of the individuals (female- male).</w:t>
      </w:r>
    </w:p>
    <w:p w14:paraId="32D5DAC6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age</w:t>
      </w:r>
      <w:r w:rsidRPr="00196D99">
        <w:rPr>
          <w:rFonts w:ascii="Arial" w:hAnsi="Arial" w:cs="Arial"/>
          <w:color w:val="3C4043"/>
        </w:rPr>
        <w:t>: This column represents the age of the individuals in the dataset. Age is a crucial factor in assessing the risk of coronary heart disease.</w:t>
      </w:r>
    </w:p>
    <w:p w14:paraId="5136B239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education</w:t>
      </w:r>
      <w:r w:rsidRPr="00196D99">
        <w:rPr>
          <w:rFonts w:ascii="Arial" w:hAnsi="Arial" w:cs="Arial"/>
          <w:color w:val="3C4043"/>
        </w:rPr>
        <w:t>: This column represents the level of education of the individuals. It could be coded using categorical values indicating different levels of education attainment.</w:t>
      </w:r>
    </w:p>
    <w:p w14:paraId="3A601BCF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smokingStatus</w:t>
      </w:r>
      <w:proofErr w:type="spellEnd"/>
      <w:r w:rsidRPr="00196D99">
        <w:rPr>
          <w:rFonts w:ascii="Arial" w:hAnsi="Arial" w:cs="Arial"/>
          <w:color w:val="3C4043"/>
        </w:rPr>
        <w:t>: This column likely represents the smoking status of the individuals, indicating whether they are smokers(yes), non-smokers(no).</w:t>
      </w:r>
    </w:p>
    <w:p w14:paraId="1417ABA5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cigsPerDay</w:t>
      </w:r>
      <w:proofErr w:type="spellEnd"/>
      <w:r w:rsidRPr="00196D99">
        <w:rPr>
          <w:rFonts w:ascii="Arial" w:hAnsi="Arial" w:cs="Arial"/>
          <w:color w:val="3C4043"/>
        </w:rPr>
        <w:t>: If an individual is a smoker, this column represents the number of cigarettes smoked per day.</w:t>
      </w:r>
    </w:p>
    <w:p w14:paraId="6B208B71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BPMeds</w:t>
      </w:r>
      <w:proofErr w:type="spellEnd"/>
      <w:r w:rsidRPr="00196D99">
        <w:rPr>
          <w:rFonts w:ascii="Arial" w:hAnsi="Arial" w:cs="Arial"/>
          <w:color w:val="3C4043"/>
        </w:rPr>
        <w:t>: This column indicates whether the individual is taking blood pressure medications (binary: 0 for not taking, 1 for taking).</w:t>
      </w:r>
    </w:p>
    <w:p w14:paraId="5A925839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prevalentStroke</w:t>
      </w:r>
      <w:proofErr w:type="spellEnd"/>
      <w:r w:rsidRPr="00196D99">
        <w:rPr>
          <w:rFonts w:ascii="Arial" w:hAnsi="Arial" w:cs="Arial"/>
          <w:color w:val="3C4043"/>
        </w:rPr>
        <w:t>: This column indicates whether an individual has had a stroke prior to the study (binary: 0 for no, 1 for yes).</w:t>
      </w:r>
    </w:p>
    <w:p w14:paraId="3B4F6B62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prevalentHyp</w:t>
      </w:r>
      <w:proofErr w:type="spellEnd"/>
      <w:r w:rsidRPr="00196D99">
        <w:rPr>
          <w:rFonts w:ascii="Arial" w:hAnsi="Arial" w:cs="Arial"/>
          <w:color w:val="3C4043"/>
        </w:rPr>
        <w:t>: This column indicates whether an individual has hypertension (binary: 0 for no, 1 for yes).</w:t>
      </w:r>
    </w:p>
    <w:p w14:paraId="70D75EEC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diabetes</w:t>
      </w:r>
      <w:r w:rsidRPr="00196D99">
        <w:rPr>
          <w:rFonts w:ascii="Arial" w:hAnsi="Arial" w:cs="Arial"/>
          <w:color w:val="3C4043"/>
        </w:rPr>
        <w:t>: This column indicates whether an individual has diabetes (binary: 0 for no, 1 for yes).</w:t>
      </w:r>
    </w:p>
    <w:p w14:paraId="11617926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totChol</w:t>
      </w:r>
      <w:proofErr w:type="spellEnd"/>
      <w:r w:rsidRPr="00196D99">
        <w:rPr>
          <w:rFonts w:ascii="Arial" w:hAnsi="Arial" w:cs="Arial"/>
          <w:color w:val="3C4043"/>
        </w:rPr>
        <w:t>: This column represents the total cholesterol level of the individuals.</w:t>
      </w:r>
    </w:p>
    <w:p w14:paraId="6371728E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sysBP</w:t>
      </w:r>
      <w:proofErr w:type="spellEnd"/>
      <w:r w:rsidRPr="00196D99">
        <w:rPr>
          <w:rFonts w:ascii="Arial" w:hAnsi="Arial" w:cs="Arial"/>
          <w:color w:val="3C4043"/>
        </w:rPr>
        <w:t>: This column represents the systolic blood pressure of the individuals.</w:t>
      </w:r>
    </w:p>
    <w:p w14:paraId="1244A3EE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diaBP</w:t>
      </w:r>
      <w:proofErr w:type="spellEnd"/>
      <w:r w:rsidRPr="00196D99">
        <w:rPr>
          <w:rFonts w:ascii="Arial" w:hAnsi="Arial" w:cs="Arial"/>
          <w:color w:val="3C4043"/>
        </w:rPr>
        <w:t>: This column represents the diastolic blood pressure of the individuals.</w:t>
      </w:r>
    </w:p>
    <w:p w14:paraId="6E519BFA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BMI</w:t>
      </w:r>
      <w:r w:rsidRPr="00196D99">
        <w:rPr>
          <w:rFonts w:ascii="Arial" w:hAnsi="Arial" w:cs="Arial"/>
          <w:color w:val="3C4043"/>
        </w:rPr>
        <w:t>: This column represents the Body Mass Index (BMI) of the individuals, which is a measure of body fat based on height and weight.</w:t>
      </w:r>
    </w:p>
    <w:p w14:paraId="4BD9C0B4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heartRate</w:t>
      </w:r>
      <w:proofErr w:type="spellEnd"/>
      <w:r w:rsidRPr="00196D99">
        <w:rPr>
          <w:rFonts w:ascii="Arial" w:hAnsi="Arial" w:cs="Arial"/>
          <w:color w:val="3C4043"/>
        </w:rPr>
        <w:t>: This column represents the resting heart rate of the individuals.</w:t>
      </w:r>
    </w:p>
    <w:p w14:paraId="7BC28F08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t>glucose</w:t>
      </w:r>
      <w:r w:rsidRPr="00196D99">
        <w:rPr>
          <w:rFonts w:ascii="Arial" w:hAnsi="Arial" w:cs="Arial"/>
          <w:color w:val="3C4043"/>
        </w:rPr>
        <w:t>: This column represents the fasting blood glucose level of the individuals.</w:t>
      </w:r>
    </w:p>
    <w:p w14:paraId="71F61758" w14:textId="77777777" w:rsidR="00196D99" w:rsidRPr="00196D99" w:rsidRDefault="00196D99" w:rsidP="00196D9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C4043"/>
        </w:rPr>
      </w:pPr>
      <w:proofErr w:type="spellStart"/>
      <w:r w:rsidRPr="00196D99">
        <w:rPr>
          <w:rStyle w:val="Strong"/>
          <w:rFonts w:ascii="Arial" w:eastAsiaTheme="majorEastAsia" w:hAnsi="Arial" w:cs="Arial"/>
          <w:color w:val="3C4043"/>
          <w:bdr w:val="none" w:sz="0" w:space="0" w:color="auto" w:frame="1"/>
        </w:rPr>
        <w:lastRenderedPageBreak/>
        <w:t>CHDRisk</w:t>
      </w:r>
      <w:proofErr w:type="spellEnd"/>
      <w:r w:rsidRPr="00196D99">
        <w:rPr>
          <w:rFonts w:ascii="Arial" w:hAnsi="Arial" w:cs="Arial"/>
          <w:color w:val="3C4043"/>
        </w:rPr>
        <w:t xml:space="preserve">: This column likely represents the Ten-Year Coronary Heart Disease (CHD) Risk for each individual, which is the target variable that you may want to predict or </w:t>
      </w:r>
      <w:proofErr w:type="spellStart"/>
      <w:r w:rsidRPr="00196D99">
        <w:rPr>
          <w:rFonts w:ascii="Arial" w:hAnsi="Arial" w:cs="Arial"/>
          <w:color w:val="3C4043"/>
        </w:rPr>
        <w:t>analyze</w:t>
      </w:r>
      <w:proofErr w:type="spellEnd"/>
      <w:r w:rsidRPr="00196D99">
        <w:rPr>
          <w:rFonts w:ascii="Arial" w:hAnsi="Arial" w:cs="Arial"/>
          <w:color w:val="3C4043"/>
        </w:rPr>
        <w:t>.</w:t>
      </w:r>
    </w:p>
    <w:p w14:paraId="73132A50" w14:textId="05ABA700" w:rsidR="00196D99" w:rsidRPr="00196D99" w:rsidRDefault="00196D99" w:rsidP="00196D99">
      <w:pPr>
        <w:spacing w:line="360" w:lineRule="auto"/>
        <w:rPr>
          <w:rFonts w:ascii="Arial" w:hAnsi="Arial" w:cs="Arial"/>
        </w:rPr>
      </w:pPr>
    </w:p>
    <w:sectPr w:rsidR="00196D99" w:rsidRPr="0019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22C0" w14:textId="77777777" w:rsidR="00C109B4" w:rsidRDefault="00C109B4" w:rsidP="00196D99">
      <w:pPr>
        <w:spacing w:after="0" w:line="240" w:lineRule="auto"/>
      </w:pPr>
      <w:r>
        <w:separator/>
      </w:r>
    </w:p>
  </w:endnote>
  <w:endnote w:type="continuationSeparator" w:id="0">
    <w:p w14:paraId="33A00FEF" w14:textId="77777777" w:rsidR="00C109B4" w:rsidRDefault="00C109B4" w:rsidP="0019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347D0" w14:textId="77777777" w:rsidR="00C109B4" w:rsidRDefault="00C109B4" w:rsidP="00196D99">
      <w:pPr>
        <w:spacing w:after="0" w:line="240" w:lineRule="auto"/>
      </w:pPr>
      <w:r>
        <w:separator/>
      </w:r>
    </w:p>
  </w:footnote>
  <w:footnote w:type="continuationSeparator" w:id="0">
    <w:p w14:paraId="705A3092" w14:textId="77777777" w:rsidR="00C109B4" w:rsidRDefault="00C109B4" w:rsidP="0019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5527B"/>
    <w:multiLevelType w:val="multilevel"/>
    <w:tmpl w:val="CB9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ajorEastAsia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99"/>
    <w:rsid w:val="000907E1"/>
    <w:rsid w:val="00196D99"/>
    <w:rsid w:val="0052627E"/>
    <w:rsid w:val="00643237"/>
    <w:rsid w:val="00BA3E5F"/>
    <w:rsid w:val="00C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6AB"/>
  <w15:chartTrackingRefBased/>
  <w15:docId w15:val="{FB0E0564-7032-4F24-8C40-B9E60B3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99"/>
  </w:style>
  <w:style w:type="paragraph" w:styleId="Footer">
    <w:name w:val="footer"/>
    <w:basedOn w:val="Normal"/>
    <w:link w:val="FooterChar"/>
    <w:uiPriority w:val="99"/>
    <w:unhideWhenUsed/>
    <w:rsid w:val="00196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99"/>
  </w:style>
  <w:style w:type="paragraph" w:styleId="NormalWeb">
    <w:name w:val="Normal (Web)"/>
    <w:basedOn w:val="Normal"/>
    <w:uiPriority w:val="99"/>
    <w:semiHidden/>
    <w:unhideWhenUsed/>
    <w:rsid w:val="001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6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Karimat oyetola</dc:creator>
  <cp:keywords/>
  <dc:description/>
  <cp:lastModifiedBy>Hayatuddeen Sadiq</cp:lastModifiedBy>
  <cp:revision>3</cp:revision>
  <dcterms:created xsi:type="dcterms:W3CDTF">2024-05-30T22:28:00Z</dcterms:created>
  <dcterms:modified xsi:type="dcterms:W3CDTF">2024-06-27T13:52:00Z</dcterms:modified>
</cp:coreProperties>
</file>