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Software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Multi-Model AI Chat Android Application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February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CONFIDENTIAL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Prepared for: Coding Agent Implementation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1.1 Purpose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Software Requirements Specification (SRS) defines the complete functional and non-functional requirements for a multi-model AI chat Android application. The document is structured so that a coding agent (or developer) can implement the full system from these requirements alone, without ambiguity.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1.2 Scope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application (hereafter referred to as "the App") shall be a native Android application built with Kotlin and Jetpack Compose. It allows users to interact with multiple large language model (LLM) providers through a unified chat interface. Users authenticate via Google OAuth 2.0 or Sign in with Apple (SiwA) only. No email/password registration is supported.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Language Model (e.g., GPT-4, Claude, Gemini, Llama)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SiwA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 in with Apple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2.0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Authorization 2.0 protocol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MVVM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Model-View-ViewModel architecture pattern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Server-Sent Events (for streaming responses)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Role-Based Access Control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1.4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Language: Kotlin 2.0+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UI Framework: Jetpack Compose (Material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Architecture: MVVM with Clean Architecture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Dependency Injection: Hilt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Networking: Retrofit 2 + OkHttp (REST), Ktor Client (SSE/WebSocket)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 Database: Room (SQLite)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Authentication: Firebase Authentication (Google + Apple providers)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Backend: Firebase Cloud Functions (Node.js/TypeScript) or Supabase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Cloud Storage: Firebase Firestore (user data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Loading: Coil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State Management: Kotlin StateFlow / SharedFlow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Navigation: Jetpack Navigation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Testing: JUnit 5, MockK, Espresso, Compose UI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CI/CD: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SDK: API 26 (Android 8.0)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 SDK: API 35 (Android 15)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2. System Architecture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2.1 High-Level Architecture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follows a three-tier architecture with a clear separation of concerns: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Presentation Layer: Jetpack Compose UI screens + ViewModels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Domain Layer: Use cases, repository interfaces, domain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Layer: Repository implementations, data sources (remote API, local Room DB, Firebase)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2.2 Module Structure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shall be organized into the following Gradle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:app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application module; hosts the Application class, DI setup, and navigation graph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:core:ui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Compose components, theme, design tokens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:core:network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Retrofit/Ktor client setup, interceptors, API key management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:core:database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Room database, DAOs, entities, migrations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:core:common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Extensions, utility functions, constants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:feature:auth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 screens, ViewModels, Firebase Auth integration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:feature:chat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screens, message rendering, streaming, model selector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:feature:history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 history list, search, and management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:feature:settings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settings, model configuration, API key management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:feature:profile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profile, subscription status, usage dashboard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2.3 Backend Proxy Architecture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shall NEVER call LLM provider APIs directly from the client. All LLM requests are routed through a backend proxy (Firebase Cloud Functions or equivalent). This ensures API keys remain server-side, enables usage metering, rate limiting, and allows adding/swapping providers without client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sends: model ID, conversation messages, parameters (temperature, max_tokens)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validates JWT, checks quota, forwards to provider, streams response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logs usage per user for billing/analytics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3. Authentication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3.1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shall support exactly two authentication methods: Google OAuth 2.0 and Sign in with Apple (SiwA). No other sign-in methods (email/password, phone, Facebook, etc.) shall be implemented. Firebase Authentication shall be used as the identity provider layer.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3.2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login screen with two buttons: "Continue with Google" and "Continue with Apple".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Sign-In shall use the Credential Manager API (Android 14+) with fallback to legacy Google Sign-In for older devices.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Apple Sign-In shall use the Apple JS SDK via a Chrome Custom Tab or WebView-based flow, returning an Apple ID token to Firebase.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successful OAuth, the App shall exchange the provider token with Firebase Auth to obtain a Firebase ID Token (JWT).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Firebase ID Token shall be stored securely in Android Keystore-backed EncryptedSharedPreferences.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automatically refresh the Firebase ID Token before expiry (tokens expire after 1 hour). Use FirebaseAuth.getInstance().currentUser.getIdToken(true).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persist the authentication session across app restarts. On launch, check FirebaseAuth.currentUser; if non-null, navigate directly to the main screen.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provide a "Sign Out" function accessible from the settings/profile screen. Sign out shall clear all local tokens, clear the Room database user data, and call FirebaseAuth.signOut().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AUTH-009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provide an "Delete Account" function that deletes all user data from Firestore, revokes provider tokens, and calls FirebaseAuth.currentUser.delete().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authentication fails, the App shall display a user-friendly error message with a "Try Again" button. Errors shall be logged to Crashlytics.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AUTH-011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handle the edge case where a user signs in with Google and later tries to sign in with Apple using the same email. Firebase shall link the accounts automatically.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AUTH-012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authentication network calls shall enforce a 30-second timeout.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Non-Functional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3.3 Authentication Flow (Detailed)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Sign-In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User taps "Continue with Google"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App invokes CredentialManager.getCredential() with GoogleIdTokenCredentialRequest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User selects Google account in system bottom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On success, extract Google ID Token from GoogleIdTokenCredential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Create Firebase credential: GoogleAuthProvider.getCredential(idToken,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6. Call FirebaseAuth.signInWithCredential(credential)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7. On success, retrieve FirebaseUser. Create/update user document in Firestore (users/{uid})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8. Navigate to main chat screen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Apple Sign-In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User taps "Continue with Apple"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App opens Apple authorization URL in Chrome Custom Tab with nonce and state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Apple authenticates user and redirects to your Firebase callback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Firebase processes the Apple callback and returns a custom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App intercepts the redirect via deep link, extracts Apple ID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6. Create Firebase credential: OAuthProvider.newCredentialBuilder("apple.com").setIdToken(appleIdToken).setRawNonce(nonce).build()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7. Call FirebaseAuth.signInWithCredential(credential)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8. On success, create/update Firestore user document; navigate to main screen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3.4 User Data Model (Firestore)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Collection: users/{uid}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UID (document ID)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email from provider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display name from provider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 photo URL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"google.com" or "apple.com"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preferredModel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model ID (e.g., "gpt-4o")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usageTier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"free" | "pro" | "enterprise"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totalTokensUsed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Cumulative token count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monthlyTokensUsed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month token count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monthlyTokenLimit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limit for current tier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preferences (theme, haptics, etc.)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4. Core Chat Functionality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4.1 Supported LLM Providers and Models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shall support the following providers and models at launch. The architecture shall allow adding new providers via configuration only (no code changes required on the client).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200"/>
        <w:gridCol w:w="10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GPT-4o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128K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128K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o3-mini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o3-mini (Reasoning)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1M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gemini-2.5-pro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1M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(via API)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128K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Mistral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mistral-large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Mistral Large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128K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DeepSeek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DeepSeek R1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64K</w:t>
            </w:r>
          </w:p>
        </w:tc>
        <w:tc>
          <w:tcPr>
            <w:tcW w:type="dxa" w:w="1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4.2 Chat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model selector at the top of the chat screen allowing the user to switch between available models mid-conversation.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real-time streaming of LLM responses using Server-Sent Events (SSE). Tokens shall appear character-by-character as received.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render Markdown in assistant responses including: bold, italic, code blocks (with syntax highlighting), headings, lists, tables, and LaTeX math expressions.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multi-turn conversations. The full message history (up to context window limit) shall be sent with each request.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"Stop Generating" button during streaming that cancels the SSE connection and retains the partial response.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regenerating the last assistant response (re-sends the previous user message to the model).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editing a previous user message. Editing shall fork the conversation from that point, preserving original branch in history.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token counter showing tokens used / context limit for the active conversation.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CHAT-009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attaching images to messages for models that support vision (GPT-4o, Claude Sonnet 4, Gemini). Images shall be resized to max 2048px and compressed to JPEG (quality 85) before sending.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copy-to-clipboard for individual messages. Code blocks shall have a dedicated copy button.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sharing conversations as plain text or PDF export.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estimated cost per message based on token count and model pricing (fetched from backend config).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system prompts. Users can set a default system prompt in settings or override per-conversation.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adjustable parameters: temperature (0.0–2.0), max output tokens, top-p. These shall be accessible via a collapsible panel.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implement auto-save. Every message shall be persisted to Room database within 500ms of receipt.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CHAT-016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implement optimistic UI: user messages appear instantly, assistant placeholder shows typing indicator while awaiting stream.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4.3 Chat Message Data Model (Room 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FK to Conversation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USER, ASSISTANT, SYSTEM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Message text (Markdown)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used for this response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parentMessageId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branching conversations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tokenCount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count of this message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List&lt;Attachment&gt;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Image/file attachment metadata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SENDING, STREAMING, COMPLETE, ERROR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 (epoch ms)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Message creation timestamp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 (epoch ms)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4.4 Conversation Data Model (Room 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UID of owner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 or user-set title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defaultModelId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selected for this conversation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systemPrompt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system prompt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totalTokens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 of all message tokens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isPinned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Whether conversation is pinned to top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 creation timestamp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Last message timestamp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5. Conversation History and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conversation history list in a navigation drawer or dedicated screen, sorted by most recent activity.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conversation item shall show: title, model icon/name, last message preview (truncated to 80 chars), timestamp, and token count.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searching conversations by title and message content using Room FTS (Full-Text Search).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renaming conversations via long-press context menu.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deleting individual conversations with a confirmation dialog.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bulk deletion (select multiple conversations).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pinning conversations to the top of the list.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auto-generate conversation titles using the LLM after the first exchange (send first user message to model with prompt: "Generate a concise 3-6 word title for this conversation").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HIST-009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sync conversations to Firestore for cross-device access when the user is on a "pro" or higher tier.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HIST-010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exporting a conversation as a .json, .md, or .pdf file via Android share sheet.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6. Backend API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6.1 API Base URL and Authentication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 URL: https://api.yourapp.com/v1 (or Firebase Cloud Functions endpoint). All requests must include header: Authorization: Bearer &lt;firebase_id_token&gt;. The backend validates the JWT with Firebase Admin SDK on every request.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6.2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1500"/>
        <w:gridCol w:w="15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/chat/completions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a chat completion request. Accepts model, messages[], temperature, max_tokens, stream (boolean). Returns SSE stream or JSON.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SSE/JSON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/models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list of available models with metadata (name, provider, context window, pricing, capabilities).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/user/profile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user profile, usage stats, and tier.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/user/settings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user preferences (preferred model, theme, system prompt).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/user/usage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token usage breakdown by model for current billing period.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/conversations/sync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local conversations for cloud backup.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/conversations/sync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cloud-backed conversations.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/user/account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user account and all associated data (GDPR compliance).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6.3 Chat Completion Request Schema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/chat/completions request body:</w:t>
      </w:r>
    </w:p>
    <w:p>
      <w:pPr>
        <w:spacing w:after="1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"model": "gpt-4o", "messages": [ { "role": "system", "content": "You are a helpful assistant." }, { "role": "user", "content": "Hello!", "attachments": [ { "type": "image", "url": "data:image/jpeg;base64,..." } ] } ], "temperature": 0.7, "max_tokens": 4096, "top_p": 1.0, "stream": true 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6.4 SSE Stream Response Format</w:t>
      </w:r>
    </w:p>
    <w:p>
      <w:pPr>
        <w:spacing w:after="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SSE event shall follow this format:</w:t>
      </w:r>
    </w:p>
    <w:p>
      <w:pPr>
        <w:spacing w:after="1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data: {"id":"msg_123","object":"chat.completion.chunk","model":"gpt-4o","choices":[{"index":0,"delta":{"content":"Hello"},"finish_reason":null}]}</w:t>
      </w:r>
    </w:p>
    <w:p>
      <w:pPr>
        <w:spacing w:after="1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data: [DONE]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shall parse each SSE event, extract delta.content, and append it to the message buffer in real time.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7. UI/UX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7.1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logo, auto-login check, navigate to Login or Main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Two auth buttons (Google, Apple), app branding, terms links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Chat 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Message list, input bar, model selector, attach button, send button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 drawer or full screen list with search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Picker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sheet showing available models with provider icons, context window, and pricing info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 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model, system prompt, theme (light/dark/system), haptic feedback toggle, data export, sign out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S-007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info, usage dashboard (bar chart of tokens by model), tier info, upgrade CTA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S-008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Preview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Full-screen preview of attached images before sending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S-009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 Detail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View/edit conversation title, system prompt, model, export options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7.2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use Material 3 (Material You) with dynamic color theming based on the user's wallpaper (Android 12+).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Light, Dark, and System-default theme modes.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bubbles: user messages right-aligned with primary color background; assistant messages left-aligned with surface color. System messages centered with muted styling.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assistant message shall show the model icon (provider logo) as an avatar.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input bar shall auto-expand up to 6 lines, then become scrollable. It shall include: text field, attachment button (left), send button (right).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interactive elements shall have minimum 48dp touch targets per Material Design accessibility guidelines.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dynamic font scaling (sp units) and respect system accessibility settings.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use Lottie or Compose animations for: typing indicator (3-dot bounce), message send (slide up), screen transitions (shared element).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UI-009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skeleton/shimmer loading state for conversation history and model list while data loads.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support pull-to-refresh on the conversation history list.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UI-011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implement edge-to-edge design with proper WindowInsets handling.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UI-012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screens shall support landscape orientation with adaptive layout.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8. Non-Functional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Cold start to interactive main screen shall complete within 2 seconds on a mid-range device (Pixel 6a equivalent).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message rendering (including Markdown) shall complete within 100ms per message.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 stream first-token latency shall be under 500ms from user send (excluding LLM provider latency).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use LazyColumn for chat messages to maintain 60fps scrolling even with 1000+ messages.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attachments shall be processed (resized + compressed) in a background coroutine within 1 second.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Room database queries shall use indices on conversationId, createdAt, and userId fields.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8.2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network communication shall use TLS 1.2+ (HTTPS only). The App shall implement certificate pinning for the backend API domain.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ID Tokens shall be stored in EncryptedSharedPreferences backed by Android Keystore.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LLM API keys shall exist on the client. All provider keys are stored server-side only.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implement Firestore Security Rules: users can only read/write their own documents (request.auth.uid == resource.data.userId).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backend shall implement rate limiting: 60 requests/minute per user for chat completions, 300 requests/minute for reads.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implement ProGuard/R8 code obfuscation for release builds.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not log sensitive data (tokens, message content) in production builds. Use Timber with a release-safe tree.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pass OWASP Mobile Application Security Verification Standard (MASVS) Level 1.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8.3 Reliability and Offline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cache all conversations locally in Room. Users can browse history and read messages while offline.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queue failed message sends and automatically retry when connectivity is restored (using WorkManager).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use ConnectivityManager to detect network state and show an offline banner when disconnected.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handle SSE stream interruptions gracefully: show partial response with a "Connection lost. Tap to retry" message.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target 99.5% crash-free sessions measured via Firebase Crashlytics.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Reliability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8.4 Scalability and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Adding a new LLM provider shall require only: (1) backend config addition, (2) optional client-side icon asset. No Kotlin code changes.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Maintainability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codebase shall achieve minimum 70% unit test coverage on the domain and data layers.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project shall use ktlint for code style enforcement and Detekt for static analysis.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public functions and classes shall have KDoc documentation.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9. Error Handling Strategy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shall implement a unified error handling strategy across all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Behavior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Auto-refresh Firebase token; if refresh fails, redirect to login screen with message.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"Account restricted" message with link to support.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User-facing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429 Rate Limited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"Too many requests. Please wait X seconds." Extract Retry-After header.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User-facing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"Something went wrong. Tap to retry." Log to Crashlytics.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Network Timeout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"Connection timed out. Check your internet and try again."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Internet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offline banner. Queue message for retry.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 Stream Error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Retain partial response. Show "Stream interrupted. Tap to continue."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Unavailable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"This model is temporarily unavailable. Try another model." Suggest alternative.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User-facing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Limit Exceeded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"You have reached your monthly limit. Upgrade to continue."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User-facing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 Response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malformed response. Display "Unexpected response. Please try again."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10. Testing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10.1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20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JUnit 5, MockK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ViewModels, Use Cases, Repositories, Mappers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Robolectric, Room in-memory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operations, API response parsing, Auth flows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Compose UI Testing, Espresso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flow, chat interaction, navigation, model switching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 paths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Snapshot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Paparazzi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bubbles, model picker, settings screen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key composables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Maestro or UIAutomator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login &gt; chat &gt; history &gt; settings flow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Smoke suite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</w:rPr>
        <w:t xml:space="preserve">10.2 Critical Test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Sign-In: Happy path, cancellation, network failure during token exchange, expired token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Apple Sign-In: Happy path, cancellation, redirect interception, nonce mismatch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Chat Streaming: Normal stream, stream interruption at various points, stop button during stream, concurrent model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Mode: Send message while offline, restore connectivity, message queue drain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Conversation History: Create, rename, delete, search, bulk delete, pin/unpin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 Switching: Mid-conversation model change, unavailable model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Memory: 100+ conversations with 500+ messages each; verify no 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 Limits: Free tier limit hit, upgrade prompt display, quota reset at billing period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11. Deployment and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project shall use GitHub Actions for CI with the following pipeline: lint &gt; unit test &gt; build debug APK &gt; UI tests (on Firebase Test Lab) &gt; build release AAB.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Release builds shall be signed with a keystore stored in GitHub Secrets. The signing config shall be in a separate signing.properties file excluded from version control.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project shall use three build variants: debug (mock backend), staging (staging backend), release (production backend).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be distributed via Google Play Store. Internal testing track for QA, closed alpha for beta testers, production for general availability.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Remote Config shall be used for feature flags (e.g., enable/disable specific models, maintenance mode banner).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include Firebase Performance Monitoring for tracking screen render times and network latency.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12. Compliance and Legal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 Terms of Service and Privacy Policy link on the login screen. Users must accept before first authentication.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comply with GDPR: provide data export (all user data as JSON), data deletion, and right to be forgotten via account deletion.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comply with CCPA: provide "Do Not Sell My Data" option in settings (even if not applicable, as a future-proofing measure).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comply with Google Play Store policies including: Data Safety section, accurate permission declarations, and content rating.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comply with Apple requirements for Sign in with Apple: handle account deletion properly, support the Apple private relay email.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display appropriate AI-generated content disclaimers: "Responses are generated by AI and may contain errors. Verify important information."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LEGAL-007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App shall not store or transmit user data to any third party beyond the selected LLM provider for the purpose of generating responses.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</w:rPr>
        <w:t xml:space="preserve">13. Appendix: Key Dependencies (build.gradle)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are the primary libraries and their approximate versions to include in the Gradle build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400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androidx.compose.bom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2025.01.00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Jetpack Compose Bill of Materials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androidx.compose.material3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BOM-managed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Material 3 components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androidx.navigation:navigation-compose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2.8.x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Compose navigation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com.google.dagger:hilt-android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Dependency injection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com.squareup.retrofit2:retrofit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2.11.x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client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io.ktor:ktor-client-okhttp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3.0.x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SSE/WebSocket client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androidx.room:room-runtime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2.7.x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database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com.google.firebase:firebase-bom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33.x.x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platform BOM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com.google.firebase:firebase-auth-ktx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BOM-managed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com.google.firebase:firebase-firestore-ktx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BOM-managed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Firestore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com.google.firebase:firebase-crashlytics-ktx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BOM-managed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Crash reporting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com.google.android.libraries.identity.googleid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Credential Manager Google ID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io.coil-kt:coil-compose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2.7.x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loading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com.halilibo.compose-richtext:richtext-commonmark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Markdown rendering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com.airbnb.android:lottie-compose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Lottie animations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io.mockk:mockk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1.13.x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 mocking framework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app.cash.paparazzi:paparazzi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1.3.x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Snapshot testing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2E86C1"/>
          <w:sz w:val="20"/>
          <w:szCs w:val="20"/>
        </w:rPr>
        <w:t xml:space="preserve">───  End of Document  ───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C3E50"/>
        <w:sz w:val="18"/>
        <w:szCs w:val="18"/>
      </w:rPr>
      <w:t xml:space="preserve">Page </w:t>
    </w:r>
    <w:r>
      <w:rPr>
        <w:rFonts w:ascii="Arial" w:cs="Arial" w:eastAsia="Arial" w:hAnsi="Arial"/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Multi-Model AI Chat App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2026-02-25T05:51:28.945Z</dcterms:created>
  <dcterms:modified xsi:type="dcterms:W3CDTF">2026-02-25T05:51:28.946Z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