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2D24C" w14:textId="07062C83" w:rsidR="00127A8D" w:rsidRDefault="00B152AD" w:rsidP="00B152AD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B152AD">
        <w:rPr>
          <w:rFonts w:ascii="Times New Roman" w:hAnsi="Times New Roman" w:cs="Times New Roman"/>
        </w:rPr>
        <w:t>WEEK 4 PROJECT SUMMARY</w:t>
      </w:r>
    </w:p>
    <w:p w14:paraId="12E662C0" w14:textId="2B672C54" w:rsidR="00B152AD" w:rsidRDefault="00B152AD" w:rsidP="00721100">
      <w:pPr>
        <w:pBdr>
          <w:bottom w:val="single" w:sz="4" w:space="1" w:color="auto"/>
        </w:pBdr>
      </w:pPr>
    </w:p>
    <w:p w14:paraId="301C5E6B" w14:textId="7034B3B8" w:rsidR="00B152AD" w:rsidRPr="00721100" w:rsidRDefault="00B152AD" w:rsidP="00721100">
      <w:pPr>
        <w:pStyle w:val="Heading3"/>
        <w:spacing w:line="360" w:lineRule="auto"/>
        <w:rPr>
          <w:rFonts w:ascii="Times New Roman" w:hAnsi="Times New Roman" w:cs="Times New Roman"/>
          <w:color w:val="5B9BD5" w:themeColor="accent5"/>
        </w:rPr>
      </w:pPr>
      <w:r w:rsidRPr="00721100">
        <w:rPr>
          <w:rFonts w:ascii="Times New Roman" w:hAnsi="Times New Roman" w:cs="Times New Roman"/>
          <w:color w:val="5B9BD5" w:themeColor="accent5"/>
        </w:rPr>
        <w:t>SPECIFIC PROBLEM</w:t>
      </w:r>
    </w:p>
    <w:p w14:paraId="30DF9002" w14:textId="7CB5F09B" w:rsidR="00B152AD" w:rsidRPr="00721100" w:rsidRDefault="00B152AD" w:rsidP="00721100">
      <w:pPr>
        <w:spacing w:line="360" w:lineRule="auto"/>
        <w:rPr>
          <w:rFonts w:ascii="Times New Roman" w:hAnsi="Times New Roman" w:cs="Times New Roman"/>
        </w:rPr>
      </w:pPr>
      <w:r w:rsidRPr="00721100">
        <w:rPr>
          <w:rFonts w:ascii="Times New Roman" w:hAnsi="Times New Roman" w:cs="Times New Roman"/>
        </w:rPr>
        <w:t xml:space="preserve">This </w:t>
      </w:r>
      <w:r w:rsidRPr="00721100">
        <w:rPr>
          <w:rFonts w:ascii="Times New Roman" w:hAnsi="Times New Roman" w:cs="Times New Roman"/>
        </w:rPr>
        <w:t xml:space="preserve">project </w:t>
      </w:r>
      <w:r w:rsidRPr="00721100">
        <w:rPr>
          <w:rFonts w:ascii="Times New Roman" w:hAnsi="Times New Roman" w:cs="Times New Roman"/>
        </w:rPr>
        <w:t xml:space="preserve">addresses appointment no-shows and cancellations for </w:t>
      </w:r>
      <w:proofErr w:type="spellStart"/>
      <w:r w:rsidRPr="00721100">
        <w:rPr>
          <w:rFonts w:ascii="Times New Roman" w:hAnsi="Times New Roman" w:cs="Times New Roman"/>
        </w:rPr>
        <w:t>HealthConnect</w:t>
      </w:r>
      <w:proofErr w:type="spellEnd"/>
      <w:r w:rsidRPr="00721100">
        <w:rPr>
          <w:rFonts w:ascii="Times New Roman" w:hAnsi="Times New Roman" w:cs="Times New Roman"/>
        </w:rPr>
        <w:t>, a healthcare provider losing clinical capacity to missed appointments. The goal is to understand which factors are associated with patients missing scheduled appointments, quantify the operational impact, and produce data-driven insights and KPIs that clinic staff can use to identify high-risk appointments and inform intervention decisions</w:t>
      </w:r>
      <w:r w:rsidRPr="00721100">
        <w:rPr>
          <w:rFonts w:ascii="Times New Roman" w:hAnsi="Times New Roman" w:cs="Times New Roman"/>
        </w:rPr>
        <w:t>.</w:t>
      </w:r>
    </w:p>
    <w:p w14:paraId="6ADC5D06" w14:textId="0EECF941" w:rsidR="00B152AD" w:rsidRPr="00721100" w:rsidRDefault="00B152AD" w:rsidP="00721100">
      <w:pPr>
        <w:pStyle w:val="Heading3"/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  <w:color w:val="5B9BD5" w:themeColor="accent5"/>
        </w:rPr>
      </w:pPr>
      <w:r w:rsidRPr="00721100">
        <w:rPr>
          <w:rFonts w:ascii="Times New Roman" w:hAnsi="Times New Roman" w:cs="Times New Roman"/>
          <w:color w:val="5B9BD5" w:themeColor="accent5"/>
        </w:rPr>
        <w:t>RESOURCES USED</w:t>
      </w:r>
    </w:p>
    <w:p w14:paraId="6A04F1C5" w14:textId="3677C87A" w:rsidR="00B152AD" w:rsidRPr="00B152AD" w:rsidRDefault="00B152AD" w:rsidP="007211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AD">
        <w:rPr>
          <w:rFonts w:ascii="Times New Roman" w:eastAsia="Times New Roman" w:hAnsi="Times New Roman" w:cs="Times New Roman"/>
          <w:b/>
          <w:bCs/>
          <w:sz w:val="24"/>
          <w:szCs w:val="24"/>
        </w:rPr>
        <w:t>Dataset</w:t>
      </w:r>
      <w:r w:rsidRPr="00B152A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152AD">
        <w:rPr>
          <w:rFonts w:ascii="Times New Roman" w:eastAsia="Times New Roman" w:hAnsi="Times New Roman" w:cs="Times New Roman"/>
          <w:sz w:val="20"/>
          <w:szCs w:val="20"/>
        </w:rPr>
        <w:t>HealthConnect_Appointment_Data.csv</w:t>
      </w:r>
      <w:r w:rsidRPr="00721100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B152AD">
        <w:rPr>
          <w:rFonts w:ascii="Times New Roman" w:eastAsia="Times New Roman" w:hAnsi="Times New Roman" w:cs="Times New Roman"/>
          <w:sz w:val="24"/>
          <w:szCs w:val="24"/>
        </w:rPr>
        <w:t xml:space="preserve"> 5,000 appointment records, 18 fields, covering bookings from Nov 2024 through appointments in Jun 2026, across 1,696 unique patients. </w:t>
      </w:r>
    </w:p>
    <w:p w14:paraId="5ABBFDA4" w14:textId="4A1FECA7" w:rsidR="00B152AD" w:rsidRPr="00B152AD" w:rsidRDefault="00B152AD" w:rsidP="007211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AD">
        <w:rPr>
          <w:rFonts w:ascii="Times New Roman" w:eastAsia="Times New Roman" w:hAnsi="Times New Roman" w:cs="Times New Roman"/>
          <w:b/>
          <w:bCs/>
          <w:sz w:val="24"/>
          <w:szCs w:val="24"/>
        </w:rPr>
        <w:t>Tools</w:t>
      </w:r>
      <w:r w:rsidRPr="00721100">
        <w:rPr>
          <w:rFonts w:ascii="Times New Roman" w:eastAsia="Times New Roman" w:hAnsi="Times New Roman" w:cs="Times New Roman"/>
          <w:sz w:val="24"/>
          <w:szCs w:val="24"/>
        </w:rPr>
        <w:t>: Microsoft Power BI</w:t>
      </w:r>
      <w:r w:rsidRPr="00B152AD">
        <w:rPr>
          <w:rFonts w:ascii="Times New Roman" w:eastAsia="Times New Roman" w:hAnsi="Times New Roman" w:cs="Times New Roman"/>
          <w:sz w:val="24"/>
          <w:szCs w:val="24"/>
        </w:rPr>
        <w:t xml:space="preserve"> for consistency checks</w:t>
      </w:r>
      <w:r w:rsidRPr="007211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22E5A4" w14:textId="2CCFAEC2" w:rsidR="00B152AD" w:rsidRPr="00721100" w:rsidRDefault="00B152AD" w:rsidP="007211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100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materials</w:t>
      </w:r>
      <w:r w:rsidRPr="00721100">
        <w:rPr>
          <w:rFonts w:ascii="Times New Roman" w:eastAsia="Times New Roman" w:hAnsi="Times New Roman" w:cs="Times New Roman"/>
          <w:sz w:val="24"/>
          <w:szCs w:val="24"/>
        </w:rPr>
        <w:t>: The dataset's accompanying data dictionary, used to confirm field definitions and expected value ranges.</w:t>
      </w:r>
    </w:p>
    <w:p w14:paraId="62D18DE9" w14:textId="1297ACB9" w:rsidR="00B152AD" w:rsidRPr="00721100" w:rsidRDefault="00B152AD" w:rsidP="00721100">
      <w:pPr>
        <w:pStyle w:val="Heading3"/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color w:val="5B9BD5" w:themeColor="accent5"/>
        </w:rPr>
      </w:pPr>
      <w:r w:rsidRPr="00721100">
        <w:rPr>
          <w:rFonts w:ascii="Times New Roman" w:eastAsia="Times New Roman" w:hAnsi="Times New Roman" w:cs="Times New Roman"/>
          <w:color w:val="5B9BD5" w:themeColor="accent5"/>
        </w:rPr>
        <w:t>KEY OBSERVATIONS FROM WEEK 4</w:t>
      </w:r>
    </w:p>
    <w:p w14:paraId="2D4BB5EC" w14:textId="14F0C0A2" w:rsidR="00B152AD" w:rsidRPr="00721100" w:rsidRDefault="00B152AD" w:rsidP="00721100">
      <w:pPr>
        <w:spacing w:line="360" w:lineRule="auto"/>
        <w:rPr>
          <w:rFonts w:ascii="Times New Roman" w:hAnsi="Times New Roman" w:cs="Times New Roman"/>
        </w:rPr>
      </w:pPr>
      <w:r w:rsidRPr="00721100">
        <w:rPr>
          <w:rStyle w:val="Heading4Char"/>
          <w:rFonts w:ascii="Times New Roman" w:hAnsi="Times New Roman" w:cs="Times New Roman"/>
        </w:rPr>
        <w:t xml:space="preserve">1. </w:t>
      </w:r>
      <w:r w:rsidRPr="00721100">
        <w:rPr>
          <w:rStyle w:val="Heading4Char"/>
          <w:rFonts w:ascii="Times New Roman" w:hAnsi="Times New Roman" w:cs="Times New Roman"/>
        </w:rPr>
        <w:t>Data quality is strong overall:</w:t>
      </w:r>
      <w:r w:rsidRPr="00721100">
        <w:rPr>
          <w:rFonts w:ascii="Times New Roman" w:hAnsi="Times New Roman" w:cs="Times New Roman"/>
        </w:rPr>
        <w:t xml:space="preserve"> no duplicate records, no invalid date logic</w:t>
      </w:r>
      <w:r w:rsidRPr="00721100">
        <w:rPr>
          <w:rFonts w:ascii="Times New Roman" w:hAnsi="Times New Roman" w:cs="Times New Roman"/>
        </w:rPr>
        <w:t xml:space="preserve"> </w:t>
      </w:r>
      <w:r w:rsidRPr="00721100">
        <w:rPr>
          <w:rFonts w:ascii="Times New Roman" w:hAnsi="Times New Roman" w:cs="Times New Roman"/>
        </w:rPr>
        <w:t>and no illogical value combinations</w:t>
      </w:r>
      <w:r w:rsidRPr="00721100">
        <w:rPr>
          <w:rFonts w:ascii="Times New Roman" w:hAnsi="Times New Roman" w:cs="Times New Roman"/>
        </w:rPr>
        <w:t>.</w:t>
      </w:r>
    </w:p>
    <w:p w14:paraId="731AB6BA" w14:textId="2A830540" w:rsidR="00B152AD" w:rsidRPr="00721100" w:rsidRDefault="00B152AD" w:rsidP="00721100">
      <w:pPr>
        <w:spacing w:line="360" w:lineRule="auto"/>
        <w:rPr>
          <w:rFonts w:ascii="Times New Roman" w:hAnsi="Times New Roman" w:cs="Times New Roman"/>
        </w:rPr>
      </w:pPr>
      <w:r w:rsidRPr="00721100">
        <w:rPr>
          <w:rStyle w:val="Heading4Char"/>
          <w:rFonts w:ascii="Times New Roman" w:hAnsi="Times New Roman" w:cs="Times New Roman"/>
        </w:rPr>
        <w:t>2.</w:t>
      </w:r>
      <w:r w:rsidRPr="00721100">
        <w:rPr>
          <w:rFonts w:ascii="Times New Roman" w:hAnsi="Times New Roman" w:cs="Times New Roman"/>
        </w:rPr>
        <w:t xml:space="preserve"> Missing data is structural, not random.</w:t>
      </w:r>
    </w:p>
    <w:p w14:paraId="7F6D2191" w14:textId="342316AA" w:rsidR="00B152AD" w:rsidRPr="00721100" w:rsidRDefault="00B152AD" w:rsidP="00721100">
      <w:pPr>
        <w:spacing w:line="360" w:lineRule="auto"/>
        <w:rPr>
          <w:rFonts w:ascii="Times New Roman" w:hAnsi="Times New Roman" w:cs="Times New Roman"/>
        </w:rPr>
      </w:pPr>
      <w:r w:rsidRPr="00721100">
        <w:rPr>
          <w:rFonts w:ascii="Times New Roman" w:hAnsi="Times New Roman" w:cs="Times New Roman"/>
        </w:rPr>
        <w:t xml:space="preserve">3. </w:t>
      </w:r>
      <w:r w:rsidRPr="00721100">
        <w:rPr>
          <w:rStyle w:val="Heading4Char"/>
          <w:rFonts w:ascii="Times New Roman" w:hAnsi="Times New Roman" w:cs="Times New Roman"/>
        </w:rPr>
        <w:t>Repeat-patient structure</w:t>
      </w:r>
      <w:r w:rsidRPr="00721100">
        <w:rPr>
          <w:rFonts w:ascii="Times New Roman" w:hAnsi="Times New Roman" w:cs="Times New Roman"/>
        </w:rPr>
        <w:t>: appointments are not fully independent observations — each patient has 3 visits on average (up to 9), which should be kept in mind when interpreting appointment-level averages.</w:t>
      </w:r>
    </w:p>
    <w:p w14:paraId="41293799" w14:textId="6BCB12CF" w:rsidR="00B152AD" w:rsidRPr="00721100" w:rsidRDefault="00B152AD" w:rsidP="00721100">
      <w:pPr>
        <w:pStyle w:val="Heading3"/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  <w:color w:val="5B9BD5" w:themeColor="accent5"/>
        </w:rPr>
      </w:pPr>
      <w:r w:rsidRPr="00721100">
        <w:rPr>
          <w:rFonts w:ascii="Times New Roman" w:hAnsi="Times New Roman" w:cs="Times New Roman"/>
          <w:color w:val="5B9BD5" w:themeColor="accent5"/>
        </w:rPr>
        <w:t>PROPOSED APPROACH</w:t>
      </w:r>
    </w:p>
    <w:p w14:paraId="5B4A8E04" w14:textId="61153849" w:rsidR="00B152AD" w:rsidRPr="00721100" w:rsidRDefault="00B152AD" w:rsidP="0072110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100">
        <w:rPr>
          <w:rFonts w:ascii="Times New Roman" w:eastAsia="Times New Roman" w:hAnsi="Times New Roman" w:cs="Times New Roman"/>
          <w:sz w:val="24"/>
          <w:szCs w:val="24"/>
        </w:rPr>
        <w:t xml:space="preserve">Clean and prepare the data — encode missing </w:t>
      </w:r>
      <w:proofErr w:type="spellStart"/>
      <w:r w:rsidRPr="00721100">
        <w:rPr>
          <w:rFonts w:ascii="Times New Roman" w:eastAsia="Times New Roman" w:hAnsi="Times New Roman" w:cs="Times New Roman"/>
          <w:sz w:val="24"/>
          <w:szCs w:val="24"/>
        </w:rPr>
        <w:t>reminder_channel</w:t>
      </w:r>
      <w:proofErr w:type="spellEnd"/>
      <w:r w:rsidRPr="00721100">
        <w:rPr>
          <w:rFonts w:ascii="Times New Roman" w:eastAsia="Times New Roman" w:hAnsi="Times New Roman" w:cs="Times New Roman"/>
          <w:sz w:val="24"/>
          <w:szCs w:val="24"/>
        </w:rPr>
        <w:t xml:space="preserve"> as "None," flag missing distance/waiting-time values, and derive lead-time buckets and per-patient historical no-show rate. </w:t>
      </w:r>
    </w:p>
    <w:p w14:paraId="56371FFF" w14:textId="781D115B" w:rsidR="00B152AD" w:rsidRPr="00721100" w:rsidRDefault="00B152AD" w:rsidP="0072110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100">
        <w:rPr>
          <w:rFonts w:ascii="Times New Roman" w:eastAsia="Times New Roman" w:hAnsi="Times New Roman" w:cs="Times New Roman"/>
          <w:sz w:val="24"/>
          <w:szCs w:val="24"/>
        </w:rPr>
        <w:t xml:space="preserve">Explore patterns visually — confirm no-show rate trends by lead-time bucket, prior no-shows, and distance. </w:t>
      </w:r>
    </w:p>
    <w:p w14:paraId="1BD34CBC" w14:textId="4B1E1301" w:rsidR="00B152AD" w:rsidRPr="00721100" w:rsidRDefault="00B152AD" w:rsidP="0072110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100">
        <w:rPr>
          <w:rFonts w:ascii="Times New Roman" w:eastAsia="Times New Roman" w:hAnsi="Times New Roman" w:cs="Times New Roman"/>
          <w:sz w:val="24"/>
          <w:szCs w:val="24"/>
        </w:rPr>
        <w:t xml:space="preserve">Build a risk-tier segmentation — group appointments into Low/Medium/High risk based on prior no-shows, lead time, and distance, to give staff an actionable, explainable signal. </w:t>
      </w:r>
    </w:p>
    <w:p w14:paraId="14338CA2" w14:textId="0DF7313E" w:rsidR="00B152AD" w:rsidRPr="00721100" w:rsidRDefault="00B152AD" w:rsidP="0072110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10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Analyze the reminder association in more depth — check whether reminder timing or channel relates to outcome differences, and report it as an observed pattern rather than a proven cause. </w:t>
      </w:r>
    </w:p>
    <w:p w14:paraId="18A6EF82" w14:textId="67440B1B" w:rsidR="00B152AD" w:rsidRPr="00721100" w:rsidRDefault="00B152AD" w:rsidP="0072110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100">
        <w:rPr>
          <w:rFonts w:ascii="Times New Roman" w:eastAsia="Times New Roman" w:hAnsi="Times New Roman" w:cs="Times New Roman"/>
          <w:sz w:val="24"/>
          <w:szCs w:val="24"/>
        </w:rPr>
        <w:t xml:space="preserve">Build out the KPI dashboard — track no-show rate, cancellation rate, reminder effectiveness lift, lead-time no-show curve, distance-adjusted no-show rate, and repeat-offender concentration over time. </w:t>
      </w:r>
    </w:p>
    <w:p w14:paraId="689D8E5A" w14:textId="0AC98CE9" w:rsidR="00B152AD" w:rsidRPr="00721100" w:rsidRDefault="00B152AD" w:rsidP="00721100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100">
        <w:rPr>
          <w:rFonts w:ascii="Times New Roman" w:eastAsia="Times New Roman" w:hAnsi="Times New Roman" w:cs="Times New Roman"/>
          <w:sz w:val="24"/>
          <w:szCs w:val="24"/>
        </w:rPr>
        <w:t>Summarize findings and recommendations for stakeholder review.</w:t>
      </w:r>
    </w:p>
    <w:p w14:paraId="14464F60" w14:textId="6A598472" w:rsidR="00B152AD" w:rsidRPr="00721100" w:rsidRDefault="00B152AD" w:rsidP="00721100">
      <w:pPr>
        <w:pStyle w:val="Heading3"/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</w:rPr>
      </w:pPr>
      <w:r w:rsidRPr="00721100">
        <w:rPr>
          <w:rFonts w:ascii="Times New Roman" w:eastAsia="Times New Roman" w:hAnsi="Times New Roman" w:cs="Times New Roman"/>
        </w:rPr>
        <w:t>KEY CONSIDERATIONS</w:t>
      </w:r>
    </w:p>
    <w:p w14:paraId="67943DFA" w14:textId="17BBD73F" w:rsidR="00721100" w:rsidRPr="00721100" w:rsidRDefault="00721100" w:rsidP="00721100">
      <w:pPr>
        <w:spacing w:line="360" w:lineRule="auto"/>
        <w:rPr>
          <w:rFonts w:ascii="Times New Roman" w:hAnsi="Times New Roman" w:cs="Times New Roman"/>
        </w:rPr>
      </w:pPr>
      <w:r w:rsidRPr="00721100">
        <w:rPr>
          <w:rFonts w:ascii="Times New Roman" w:hAnsi="Times New Roman" w:cs="Times New Roman"/>
        </w:rPr>
        <w:t xml:space="preserve">1. </w:t>
      </w:r>
      <w:r w:rsidRPr="00721100">
        <w:rPr>
          <w:rFonts w:ascii="Times New Roman" w:hAnsi="Times New Roman" w:cs="Times New Roman"/>
        </w:rPr>
        <w:t>No-show rate is stable month to month across the 18-month window, so trend-based conclusions shouldn't be drawn, but this stability should also not be assumed to hold going forward.</w:t>
      </w:r>
    </w:p>
    <w:p w14:paraId="3D1A9B14" w14:textId="77777777" w:rsidR="00721100" w:rsidRPr="00721100" w:rsidRDefault="00721100" w:rsidP="00721100">
      <w:pPr>
        <w:spacing w:line="360" w:lineRule="auto"/>
        <w:rPr>
          <w:rFonts w:ascii="Times New Roman" w:hAnsi="Times New Roman" w:cs="Times New Roman"/>
        </w:rPr>
      </w:pPr>
      <w:r w:rsidRPr="00721100">
        <w:rPr>
          <w:rFonts w:ascii="Times New Roman" w:hAnsi="Times New Roman" w:cs="Times New Roman"/>
        </w:rPr>
        <w:t xml:space="preserve">2. Small amounts of missing data have genuine gaps that should be noted whenever those fields are used in a summary or breakdown. </w:t>
      </w:r>
    </w:p>
    <w:p w14:paraId="40BC2063" w14:textId="77777777" w:rsidR="00721100" w:rsidRPr="00721100" w:rsidRDefault="00721100" w:rsidP="00721100">
      <w:pPr>
        <w:spacing w:line="360" w:lineRule="auto"/>
        <w:rPr>
          <w:rFonts w:ascii="Times New Roman" w:hAnsi="Times New Roman" w:cs="Times New Roman"/>
        </w:rPr>
      </w:pPr>
      <w:r w:rsidRPr="00721100">
        <w:rPr>
          <w:rFonts w:ascii="Times New Roman" w:hAnsi="Times New Roman" w:cs="Times New Roman"/>
        </w:rPr>
        <w:t>3. Repeat patients (avg 3 visits each) mean patient-level patterns can skew appointment-level averages</w:t>
      </w:r>
    </w:p>
    <w:p w14:paraId="10FF68B5" w14:textId="17D220E9" w:rsidR="00721100" w:rsidRPr="00721100" w:rsidRDefault="00721100" w:rsidP="00721100">
      <w:pPr>
        <w:pStyle w:val="Heading3"/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</w:rPr>
      </w:pPr>
      <w:r w:rsidRPr="00721100">
        <w:rPr>
          <w:rFonts w:ascii="Times New Roman" w:hAnsi="Times New Roman" w:cs="Times New Roman"/>
        </w:rPr>
        <w:t>PROPOSED FOCUS FOR WEEK 5</w:t>
      </w:r>
    </w:p>
    <w:p w14:paraId="3160AC3D" w14:textId="77777777" w:rsidR="00721100" w:rsidRPr="00721100" w:rsidRDefault="00721100" w:rsidP="0072110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721100">
        <w:rPr>
          <w:rFonts w:ascii="Times New Roman" w:hAnsi="Times New Roman" w:cs="Times New Roman"/>
        </w:rPr>
        <w:t>Finalize the risk-tier segmentation and validate it against the full dataset.</w:t>
      </w:r>
    </w:p>
    <w:p w14:paraId="68A279C7" w14:textId="478B897E" w:rsidR="00721100" w:rsidRPr="00721100" w:rsidRDefault="00721100" w:rsidP="0072110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721100">
        <w:rPr>
          <w:rFonts w:ascii="Times New Roman" w:hAnsi="Times New Roman" w:cs="Times New Roman"/>
        </w:rPr>
        <w:t>Deepen the reminder-effectiveness analysis (timing, channel, and consistency across patient segments).</w:t>
      </w:r>
    </w:p>
    <w:p w14:paraId="073AFAC9" w14:textId="77777777" w:rsidR="00B152AD" w:rsidRPr="00B152AD" w:rsidRDefault="00B152AD" w:rsidP="00B152AD"/>
    <w:sectPr w:rsidR="00B152AD" w:rsidRPr="00B15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666F0"/>
    <w:multiLevelType w:val="multilevel"/>
    <w:tmpl w:val="9E7C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6A2546"/>
    <w:multiLevelType w:val="hybridMultilevel"/>
    <w:tmpl w:val="E25C9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2AD"/>
    <w:rsid w:val="00127A8D"/>
    <w:rsid w:val="00721100"/>
    <w:rsid w:val="00B1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507D7"/>
  <w15:chartTrackingRefBased/>
  <w15:docId w15:val="{021DE5AB-F0EE-4040-BFCC-8F414BF1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52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52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52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152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B152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152A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152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52AD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B152A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7211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7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</dc:creator>
  <cp:keywords/>
  <dc:description/>
  <cp:lastModifiedBy>Dee</cp:lastModifiedBy>
  <cp:revision>1</cp:revision>
  <dcterms:created xsi:type="dcterms:W3CDTF">2026-08-25T20:18:00Z</dcterms:created>
  <dcterms:modified xsi:type="dcterms:W3CDTF">2026-08-25T20:33:00Z</dcterms:modified>
</cp:coreProperties>
</file>