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251" w14:textId="6559D338" w:rsidR="002A237A" w:rsidRDefault="008C48FF" w:rsidP="007E505B">
      <w:p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8C48FF">
        <w:rPr>
          <w:rFonts w:ascii="Times New Roman" w:hAnsi="Times New Roman" w:cs="Times New Roman"/>
          <w:spacing w:val="10"/>
          <w:sz w:val="24"/>
          <w:szCs w:val="24"/>
        </w:rPr>
        <w:t>1.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C48FF">
        <w:rPr>
          <w:rFonts w:ascii="Times New Roman" w:hAnsi="Times New Roman" w:cs="Times New Roman"/>
          <w:spacing w:val="10"/>
          <w:sz w:val="24"/>
          <w:szCs w:val="24"/>
        </w:rPr>
        <w:t>Write a program to implement mid-point Circle Drawing Algorithm.</w:t>
      </w:r>
    </w:p>
    <w:p w14:paraId="4208E6E8" w14:textId="0B7F5EF5" w:rsidR="00AA51D3" w:rsidRDefault="00AA51D3" w:rsidP="007E505B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306A8A56" w14:textId="5DE956BF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Given, center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radius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.</w:t>
      </w:r>
    </w:p>
    <w:p w14:paraId="5BB1C323" w14:textId="1FD14498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Obtain the first point on the circumference of the circle centered on the origin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  <w:t>i.e., x</w:t>
      </w:r>
      <w:r w:rsidR="00557F7F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y 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</w:p>
    <w:p w14:paraId="52043AA5" w14:textId="1030601B" w:rsidR="00557F7F" w:rsidRPr="00557F7F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 the initial decision parameter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is a floating point,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(5/4) – 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Else,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1 – r</w:t>
      </w:r>
    </w:p>
    <w:p w14:paraId="44310A32" w14:textId="1DFD2633" w:rsidR="00823E48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 w:rsidRPr="00D061F2">
        <w:rPr>
          <w:rFonts w:ascii="Times New Roman" w:hAnsi="Times New Roman" w:cs="Times New Roman"/>
          <w:spacing w:val="10"/>
          <w:sz w:val="24"/>
          <w:szCs w:val="24"/>
        </w:rPr>
        <w:t>At each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position, starting at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k = 0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perform the following test: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&lt; 0 </w:t>
      </w:r>
      <w:r>
        <w:rPr>
          <w:rFonts w:ascii="Times New Roman" w:hAnsi="Times New Roman" w:cs="Times New Roman"/>
          <w:spacing w:val="10"/>
          <w:sz w:val="24"/>
          <w:szCs w:val="24"/>
        </w:rPr>
        <w:t>(the next point along the circle centered on (0, 0)),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>
        <w:rPr>
          <w:rFonts w:ascii="Times New Roman" w:hAnsi="Times New Roman" w:cs="Times New Roman"/>
          <w:spacing w:val="10"/>
          <w:sz w:val="24"/>
          <w:szCs w:val="24"/>
        </w:rPr>
        <w:t>x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2F4540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>b)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+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 xml:space="preserve">Else, 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z w:val="24"/>
          <w:szCs w:val="24"/>
        </w:rPr>
        <w:t>+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D325F">
        <w:rPr>
          <w:rFonts w:ascii="Times New Roman" w:hAnsi="Times New Roman" w:cs="Times New Roman"/>
          <w:sz w:val="24"/>
          <w:szCs w:val="24"/>
        </w:rPr>
        <w:t>, y</w:t>
      </w:r>
      <w:r w:rsidR="005D325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z w:val="24"/>
          <w:szCs w:val="24"/>
        </w:rPr>
        <w:t xml:space="preserve"> </w:t>
      </w:r>
      <w:r w:rsidR="005131E1">
        <w:rPr>
          <w:rFonts w:ascii="Times New Roman" w:hAnsi="Times New Roman" w:cs="Times New Roman"/>
          <w:sz w:val="24"/>
          <w:szCs w:val="24"/>
        </w:rPr>
        <w:t>–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sz w:val="24"/>
          <w:szCs w:val="24"/>
        </w:rPr>
        <w:t>)</w:t>
      </w:r>
      <w:r w:rsidR="005D325F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–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</w:t>
      </w:r>
      <w:r w:rsidR="00F727F1">
        <w:rPr>
          <w:rFonts w:ascii="Times New Roman" w:hAnsi="Times New Roman" w:cs="Times New Roman"/>
          <w:spacing w:val="10"/>
          <w:sz w:val="24"/>
          <w:szCs w:val="24"/>
        </w:rPr>
        <w:t>1</w:t>
      </w:r>
    </w:p>
    <w:p w14:paraId="49962F51" w14:textId="0E8DE95F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Determine the symmetric points to other seven octants: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-y), (-x, y), (-x, -y), (y, x), (y, -x), (-y, x) and (-y, -x)</w:t>
      </w:r>
    </w:p>
    <w:p w14:paraId="50CAE7D1" w14:textId="2A62E95C" w:rsidR="00F727F1" w:rsidRP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Move each calculated pixel position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),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onto the circular path centered 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values: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Pr="00007C9B">
        <w:rPr>
          <w:rFonts w:ascii="Times New Roman" w:hAnsi="Times New Roman" w:cs="Times New Roman"/>
          <w:spacing w:val="10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y = y +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.</w:t>
      </w:r>
    </w:p>
    <w:p w14:paraId="753E907D" w14:textId="0F41B374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Repeat steps (iv) through (</w:t>
      </w:r>
      <w:r w:rsidR="006B5289">
        <w:rPr>
          <w:rFonts w:ascii="Times New Roman" w:hAnsi="Times New Roman" w:cs="Times New Roman"/>
          <w:spacing w:val="10"/>
          <w:sz w:val="24"/>
          <w:szCs w:val="24"/>
        </w:rPr>
        <w:t>vi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) until 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x </w:t>
      </w:r>
      <w:r w:rsidR="0066190C">
        <w:rPr>
          <w:rFonts w:ascii="Times New Roman" w:hAnsi="Times New Roman" w:cs="Times New Roman"/>
          <w:i/>
          <w:iCs/>
          <w:spacing w:val="10"/>
          <w:sz w:val="24"/>
          <w:szCs w:val="24"/>
        </w:rPr>
        <w:t>&gt;=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59AEFF13" w14:textId="310805D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BD571AF" w14:textId="66771938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0F6099" w14:textId="22F98C99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5A939A35" w14:textId="6B8FBED0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498306C" w14:textId="5D864047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5CC19B" w14:textId="3B7C1AA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317F747" w14:textId="69763183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4DEF23A7" w14:textId="6A378CA4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01B5AA6" w14:textId="5E64A85E" w:rsidR="001D25E9" w:rsidRPr="000E585A" w:rsidRDefault="001D25E9" w:rsidP="007E505B">
      <w:pPr>
        <w:pStyle w:val="ListParagraph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0E585A">
        <w:rPr>
          <w:rFonts w:ascii="Times New Roman" w:hAnsi="Times New Roman" w:cs="Times New Roman"/>
          <w:spacing w:val="10"/>
          <w:sz w:val="24"/>
          <w:szCs w:val="24"/>
        </w:rPr>
        <w:lastRenderedPageBreak/>
        <w:t>Write a Program to implement mid- point Ellipse Drawing Algorithm</w:t>
      </w:r>
      <w:r w:rsidR="0026192C" w:rsidRPr="000E585A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123F1E9C" w14:textId="39F3AACE" w:rsidR="000E585A" w:rsidRDefault="000E585A" w:rsidP="007E505B">
      <w:pPr>
        <w:pStyle w:val="ListParagraph"/>
        <w:spacing w:line="360" w:lineRule="auto"/>
        <w:ind w:left="0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53EC79A0" w14:textId="21FDC9B2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Input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the ellipse center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obtain the first point on an ellipse centered on the origin as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(0, r</w:t>
      </w:r>
      <w:r w:rsidR="00F27FC9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23C9D5B7" w14:textId="579C01E0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Calculate the initial value of decision parameter in region </w:t>
      </w:r>
      <w:r w:rsidR="00037DAB">
        <w:rPr>
          <w:rFonts w:ascii="Times New Roman" w:hAnsi="Times New Roman" w:cs="Times New Roman"/>
          <w:spacing w:val="10"/>
          <w:sz w:val="24"/>
          <w:szCs w:val="24"/>
        </w:rPr>
        <w:t xml:space="preserve">1 </w:t>
      </w:r>
      <w:r>
        <w:rPr>
          <w:rFonts w:ascii="Times New Roman" w:hAnsi="Times New Roman" w:cs="Times New Roman"/>
          <w:spacing w:val="10"/>
          <w:sz w:val="24"/>
          <w:szCs w:val="24"/>
        </w:rPr>
        <w:t>as:</w:t>
      </w:r>
    </w:p>
    <w:p w14:paraId="1725C89D" w14:textId="0CF8AE4B" w:rsidR="000E585A" w:rsidRPr="00037DAB" w:rsidRDefault="00DA7934" w:rsidP="007E505B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p1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- </m:t>
          </m:r>
          <w:bookmarkStart w:id="0" w:name="_Hlk78892220"/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w:bookmarkEnd w:id="0"/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</m:oMath>
      </m:oMathPara>
    </w:p>
    <w:p w14:paraId="47188CDE" w14:textId="58B7AE1B" w:rsidR="00037DAB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position in region 1 starting at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</w:p>
    <w:p w14:paraId="2750A3E9" w14:textId="030E8DAA" w:rsidR="00037DAB" w:rsidRPr="00B926B8" w:rsidRDefault="00037DAB" w:rsidP="007E505B">
      <w:pPr>
        <w:pStyle w:val="ListParagraph"/>
        <w:spacing w:line="360" w:lineRule="auto"/>
        <w:ind w:left="709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 w:rsidR="00C77BB5">
        <w:rPr>
          <w:rFonts w:ascii="Times New Roman" w:hAnsi="Times New Roman" w:cs="Times New Roman"/>
          <w:i/>
          <w:iCs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>Else,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 xml:space="preserve">with,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br/>
        <w:t xml:space="preserve">and continue until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≥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y</m:t>
        </m:r>
      </m:oMath>
    </w:p>
    <w:p w14:paraId="7DBD259C" w14:textId="7C90CABD" w:rsidR="007E505B" w:rsidRPr="00C77BB5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the initial value of decision parameter in region 2 using the last point 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calculated o</w:t>
      </w:r>
      <w:r w:rsidR="00E706AA">
        <w:rPr>
          <w:rFonts w:ascii="Times New Roman" w:hAnsi="Times New Roman" w:cs="Times New Roman"/>
          <w:spacing w:val="10"/>
          <w:sz w:val="24"/>
          <w:szCs w:val="24"/>
        </w:rPr>
        <w:t>n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region 1 as: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P2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</m:oMath>
      </m:oMathPara>
    </w:p>
    <w:p w14:paraId="42C85F6B" w14:textId="337BF78F" w:rsidR="00C77BB5" w:rsidRPr="004325EE" w:rsidRDefault="00C77BB5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position in region 2, starting from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P2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</w:t>
      </w:r>
      <w:r w:rsidR="00CA5F92" w:rsidRP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+ 1,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>Else,</w:t>
      </w:r>
      <w:r w:rsidR="00CA5F92" w:rsidRP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5131E1">
        <w:rPr>
          <w:rFonts w:ascii="Times New Roman" w:hAnsi="Times New Roman" w:cs="Times New Roman"/>
          <w:spacing w:val="10"/>
          <w:sz w:val="24"/>
          <w:szCs w:val="24"/>
        </w:rPr>
        <w:t>Plot (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–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1</w:t>
      </w:r>
      <w:r w:rsidR="005131E1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</w:p>
    <w:p w14:paraId="5D517E33" w14:textId="6A172089" w:rsidR="004325EE" w:rsidRPr="005C77DF" w:rsidRDefault="004325EE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Using the same incremental calculations for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in region 1 continue until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144823C7" w14:textId="2024E9C5" w:rsidR="005C77DF" w:rsidRPr="005C77DF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Determine the symmetric points in the other three quadrants: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(-x, y), (-x, -y), (x, -y)</w:t>
      </w:r>
    </w:p>
    <w:p w14:paraId="4328EB61" w14:textId="15254554" w:rsidR="005C77DF" w:rsidRPr="00C77BB5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lastRenderedPageBreak/>
        <w:t xml:space="preserve">Move each calculated pixel position </w:t>
      </w:r>
      <w:r w:rsidRPr="005C77DF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onto the elliptical path centered on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br/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 = y + y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</w:p>
    <w:sectPr w:rsidR="005C77DF" w:rsidRPr="00C77BB5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5845" w14:textId="77777777" w:rsidR="00DA7934" w:rsidRDefault="00DA7934" w:rsidP="003D70D7">
      <w:pPr>
        <w:spacing w:after="0" w:line="240" w:lineRule="auto"/>
      </w:pPr>
      <w:r>
        <w:separator/>
      </w:r>
    </w:p>
  </w:endnote>
  <w:endnote w:type="continuationSeparator" w:id="0">
    <w:p w14:paraId="79F2EA1B" w14:textId="77777777" w:rsidR="00DA7934" w:rsidRDefault="00DA7934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02F4" w14:textId="77777777" w:rsidR="00DA7934" w:rsidRDefault="00DA7934" w:rsidP="003D70D7">
      <w:pPr>
        <w:spacing w:after="0" w:line="240" w:lineRule="auto"/>
      </w:pPr>
      <w:r>
        <w:separator/>
      </w:r>
    </w:p>
  </w:footnote>
  <w:footnote w:type="continuationSeparator" w:id="0">
    <w:p w14:paraId="20B6F3EA" w14:textId="77777777" w:rsidR="00DA7934" w:rsidRDefault="00DA7934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2E1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667D4C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E55"/>
    <w:multiLevelType w:val="hybridMultilevel"/>
    <w:tmpl w:val="EF5C4B6A"/>
    <w:lvl w:ilvl="0" w:tplc="9CFE358A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  <w:iCs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3779"/>
    <w:multiLevelType w:val="hybridMultilevel"/>
    <w:tmpl w:val="C374C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1D77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150"/>
    <w:multiLevelType w:val="hybridMultilevel"/>
    <w:tmpl w:val="F5D8E056"/>
    <w:lvl w:ilvl="0" w:tplc="C56441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922E1"/>
    <w:multiLevelType w:val="hybridMultilevel"/>
    <w:tmpl w:val="1778B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3A5F"/>
    <w:multiLevelType w:val="hybridMultilevel"/>
    <w:tmpl w:val="2476157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41993"/>
    <w:multiLevelType w:val="hybridMultilevel"/>
    <w:tmpl w:val="8CA89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D6BE9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9B130C4"/>
    <w:multiLevelType w:val="hybridMultilevel"/>
    <w:tmpl w:val="91109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61F76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C27975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5E6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AAB326B"/>
    <w:multiLevelType w:val="hybridMultilevel"/>
    <w:tmpl w:val="A54A9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1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06809"/>
    <w:rsid w:val="00007C9B"/>
    <w:rsid w:val="00031271"/>
    <w:rsid w:val="00037DAB"/>
    <w:rsid w:val="000E585A"/>
    <w:rsid w:val="00143CD9"/>
    <w:rsid w:val="00181AA7"/>
    <w:rsid w:val="00182C72"/>
    <w:rsid w:val="001D25E9"/>
    <w:rsid w:val="00243ED7"/>
    <w:rsid w:val="0026192C"/>
    <w:rsid w:val="002A237A"/>
    <w:rsid w:val="002F16C8"/>
    <w:rsid w:val="002F4540"/>
    <w:rsid w:val="00367553"/>
    <w:rsid w:val="003D70D7"/>
    <w:rsid w:val="003E4D09"/>
    <w:rsid w:val="003E798F"/>
    <w:rsid w:val="00423E06"/>
    <w:rsid w:val="004325EE"/>
    <w:rsid w:val="004E270A"/>
    <w:rsid w:val="005131E1"/>
    <w:rsid w:val="00557F7F"/>
    <w:rsid w:val="00594FF2"/>
    <w:rsid w:val="005A0483"/>
    <w:rsid w:val="005C68E0"/>
    <w:rsid w:val="005C77DF"/>
    <w:rsid w:val="005D325F"/>
    <w:rsid w:val="0066190C"/>
    <w:rsid w:val="00680F81"/>
    <w:rsid w:val="006B2199"/>
    <w:rsid w:val="006B5289"/>
    <w:rsid w:val="00703D91"/>
    <w:rsid w:val="007529E5"/>
    <w:rsid w:val="00787455"/>
    <w:rsid w:val="007C327B"/>
    <w:rsid w:val="007E505B"/>
    <w:rsid w:val="00811509"/>
    <w:rsid w:val="00823E48"/>
    <w:rsid w:val="00850DFE"/>
    <w:rsid w:val="008C48FF"/>
    <w:rsid w:val="008D13EC"/>
    <w:rsid w:val="009048C6"/>
    <w:rsid w:val="00A11C95"/>
    <w:rsid w:val="00A9470E"/>
    <w:rsid w:val="00AA51D3"/>
    <w:rsid w:val="00AD3773"/>
    <w:rsid w:val="00B44479"/>
    <w:rsid w:val="00B926B8"/>
    <w:rsid w:val="00BA3570"/>
    <w:rsid w:val="00C31062"/>
    <w:rsid w:val="00C4709B"/>
    <w:rsid w:val="00C55746"/>
    <w:rsid w:val="00C77BB5"/>
    <w:rsid w:val="00CA5F92"/>
    <w:rsid w:val="00D061F2"/>
    <w:rsid w:val="00DA7934"/>
    <w:rsid w:val="00E0120F"/>
    <w:rsid w:val="00E706AA"/>
    <w:rsid w:val="00F27FC9"/>
    <w:rsid w:val="00F379DF"/>
    <w:rsid w:val="00F727F1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C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46</cp:revision>
  <dcterms:created xsi:type="dcterms:W3CDTF">2021-08-01T10:01:00Z</dcterms:created>
  <dcterms:modified xsi:type="dcterms:W3CDTF">2021-08-05T14:44:00Z</dcterms:modified>
</cp:coreProperties>
</file>