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82D49"/>
          <w:sz w:val="40"/>
        </w:rPr>
        <w:t>DEEP DAVE</w:t>
      </w:r>
    </w:p>
    <w:p>
      <w:pPr>
        <w:spacing w:after="40"/>
        <w:jc w:val="center"/>
      </w:pPr>
      <w:r>
        <w:rPr>
          <w:b/>
          <w:color w:val="0D737B"/>
          <w:sz w:val="18"/>
        </w:rPr>
        <w:t>Senior Python &amp; AI Engineer  |  Agentic Systems  |  Full-Stack Development  |  Github</w:t>
      </w:r>
    </w:p>
    <w:p>
      <w:pPr>
        <w:spacing w:after="100"/>
        <w:jc w:val="center"/>
      </w:pPr>
      <w:r>
        <w:t>Ahmedabad, Gujarat  |  +91 94299 99973  |  ideepdave@gmail.com  |  linkedin.com/in/deep-dave-9b88a321a</w:t>
      </w:r>
    </w:p>
    <w:p>
      <w:pPr>
        <w:pStyle w:val="HeadingResume"/>
        <w:pBdr>
          <w:bottom w:val="single" w:sz="8" w:color="0D737B" w:space="4"/>
        </w:pBdr>
      </w:pPr>
      <w:r>
        <w:t>PROFESSIONAL SUMMARY</w:t>
      </w:r>
    </w:p>
    <w:p>
      <w:r>
        <w:t>Python and AI engineer with over four years of experience in developing production-grade AI systems, RAG pipelines, FastAPI microservices, and scalable full-stack applications. Experienced in designing LLM-powered workflows, orchestrating multi-agent systems, and building enterprise AI platforms with a strong emphasis on performance, reliability, and tangible business impact..</w:t>
      </w:r>
    </w:p>
    <w:p>
      <w:pPr>
        <w:pStyle w:val="HeadingResume"/>
        <w:pBdr>
          <w:bottom w:val="single" w:sz="8" w:color="0D737B" w:space="4"/>
        </w:pBdr>
      </w:pPr>
      <w:r>
        <w:t>TECHNICAL SKILLS</w:t>
      </w:r>
    </w:p>
    <w:p>
      <w:pPr>
        <w:spacing w:after="28"/>
      </w:pPr>
      <w:r>
        <w:rPr>
          <w:b/>
          <w:color w:val="182D49"/>
        </w:rPr>
        <w:t xml:space="preserve">AI &amp; Agentic Systems: </w:t>
      </w:r>
      <w:r>
        <w:t>Multi-Agent Orchestration, LangChain, LangGraph, RAG Pipelines, Vector Search, LLM Integration (GPT-4/4o, Claude), Autonomous Code Generation, Tool Use, Prompt Engineering</w:t>
      </w:r>
    </w:p>
    <w:p>
      <w:pPr>
        <w:spacing w:after="28"/>
      </w:pPr>
      <w:r>
        <w:rPr>
          <w:b/>
          <w:color w:val="182D49"/>
        </w:rPr>
        <w:t xml:space="preserve">Backend &amp; APIs: </w:t>
      </w:r>
      <w:r>
        <w:t>Python (Advanced), FastAPI, Django, Flask, Microservices, REST APIs, Async Patterns, Multithreading, Multiprocessing</w:t>
      </w:r>
    </w:p>
    <w:p>
      <w:pPr>
        <w:spacing w:after="28"/>
      </w:pPr>
      <w:r>
        <w:rPr>
          <w:b/>
          <w:color w:val="182D49"/>
        </w:rPr>
        <w:t xml:space="preserve">Frontend: </w:t>
      </w:r>
      <w:r>
        <w:t>React, Next.js, TypeScript, Tailwind CSS, Component Architecture, Full-Stack Integration</w:t>
      </w:r>
    </w:p>
    <w:p>
      <w:pPr>
        <w:spacing w:after="28"/>
      </w:pPr>
      <w:r>
        <w:rPr>
          <w:b/>
          <w:color w:val="182D49"/>
        </w:rPr>
        <w:t xml:space="preserve">ML &amp; Data Science: </w:t>
      </w:r>
      <w:r>
        <w:t>Supervised/Unsupervised Learning, XGBoost, Random Forest, Time Series Forecasting, Anomaly Detection, Feature Engineering, Model Evaluation (AUC, F1, RMSE),, Computer Vision</w:t>
      </w:r>
    </w:p>
    <w:p>
      <w:pPr>
        <w:spacing w:after="28"/>
      </w:pPr>
      <w:r>
        <w:rPr>
          <w:b/>
          <w:color w:val="182D49"/>
        </w:rPr>
        <w:t xml:space="preserve">Databases &amp; Data Eng: </w:t>
      </w:r>
      <w:r>
        <w:t>PostgreSQL, MySQL, MongoDB, Redis, ETL Pipelines, Data Warehousing, Data Lake Architecture</w:t>
      </w:r>
    </w:p>
    <w:p>
      <w:pPr>
        <w:spacing w:after="28"/>
      </w:pPr>
      <w:r>
        <w:rPr>
          <w:b/>
          <w:color w:val="182D49"/>
        </w:rPr>
        <w:t xml:space="preserve">DevOps &amp; Cloud: </w:t>
      </w:r>
      <w:r>
        <w:t>Docker, CI/CD Pipelines, AWS, Git, GitHub, Linux</w:t>
      </w:r>
    </w:p>
    <w:p>
      <w:pPr>
        <w:spacing w:after="28"/>
      </w:pPr>
      <w:r>
        <w:rPr>
          <w:b/>
          <w:color w:val="182D49"/>
        </w:rPr>
        <w:t xml:space="preserve">Visualization &amp; BI: </w:t>
      </w:r>
      <w:r>
        <w:t>Power BI, Tableau, Dash, Matplotlib, Seaborn</w:t>
      </w:r>
    </w:p>
    <w:p>
      <w:pPr>
        <w:pStyle w:val="HeadingResume"/>
        <w:pBdr>
          <w:bottom w:val="single" w:sz="8" w:color="0D737B" w:space="4"/>
        </w:pBdr>
      </w:pPr>
      <w:r>
        <w:t>FEATURED PROJECTS</w:t>
      </w:r>
    </w:p>
    <w:p>
      <w:pPr>
        <w:pStyle w:val="ProjectResume"/>
      </w:pPr>
      <w:r>
        <w:t>QA Gate  |  Multi-Agent Quality Engineering &amp; Release Validation</w:t>
      </w:r>
    </w:p>
    <w:p>
      <w:pPr>
        <w:spacing w:after="22"/>
        <w:ind w:left="230" w:hanging="187"/>
      </w:pPr>
      <w:r>
        <w:t>•  Built an orchestrated QA automation architecture spanning BRD-to-requirements analysis, test planning, independent review, change-based test selection, automated execution, defect triage, and QA closure.</w:t>
      </w:r>
    </w:p>
    <w:p>
      <w:pPr>
        <w:spacing w:after="22"/>
        <w:ind w:left="230" w:hanging="187"/>
      </w:pPr>
      <w:r>
        <w:t>•  Implemented structured, versioned agent handoffs with schema validation, approval checkpoints, requirement-to-test traceability, and deterministic code-enforced pass/fail gates.</w:t>
      </w:r>
    </w:p>
    <w:p>
      <w:pPr>
        <w:spacing w:after="22"/>
        <w:ind w:left="230" w:hanging="187"/>
      </w:pPr>
      <w:r>
        <w:t>•  Designed build-aware smoke, regression and retest workflows with human-approved test baselines and defect reports, enabling auditable QA decisions across releases.</w:t>
      </w:r>
    </w:p>
    <w:p>
      <w:pPr>
        <w:pStyle w:val="ProjectResume"/>
      </w:pPr>
      <w:r>
        <w:t>LEO Agent  |  Multi-Agent AI SDLC Generator</w:t>
      </w:r>
    </w:p>
    <w:p>
      <w:pPr>
        <w:spacing w:after="22"/>
        <w:ind w:left="230" w:hanging="187"/>
      </w:pPr>
      <w:r>
        <w:t>•  Engineered an end-to-end agentic SDLC workflow that converts natural-language user stories into React frontend and Python backend implementations through extraction, planning, retrieval, generation, and validation.</w:t>
      </w:r>
    </w:p>
    <w:p>
      <w:pPr>
        <w:spacing w:after="22"/>
        <w:ind w:left="230" w:hanging="187"/>
      </w:pPr>
      <w:r>
        <w:t>•  Integrated LangGraph orchestration, Qdrant/vector retrieval, FastAPI services, PostgreSQL job tracking, asynchronous execution, and Git-based delivery workflows.</w:t>
      </w:r>
    </w:p>
    <w:p>
      <w:pPr>
        <w:pStyle w:val="ProjectResume"/>
      </w:pPr>
      <w:r>
        <w:t>TeamGrid — AI Productivity Analytics Platform</w:t>
      </w:r>
    </w:p>
    <w:p>
      <w:pPr>
        <w:spacing w:after="22"/>
        <w:ind w:left="230" w:hanging="187"/>
      </w:pPr>
      <w:r>
        <w:t>•  Built an AI-powered employee productivity and analytics platform using FastAPI, React, MongoDB, Redis, and OpenAI APIs.</w:t>
      </w:r>
    </w:p>
    <w:p>
      <w:pPr>
        <w:spacing w:after="22"/>
        <w:ind w:left="230" w:hanging="187"/>
      </w:pPr>
      <w:r>
        <w:t>•  Designed screenshot OCR pipelines, productivity scoring systems, automated time tracking, and AI-generated work insights.</w:t>
      </w:r>
    </w:p>
    <w:p>
      <w:pPr>
        <w:spacing w:after="22"/>
        <w:ind w:left="230" w:hanging="187"/>
      </w:pPr>
      <w:r>
        <w:t>•  Implemented privacy-first architecture with consent handling, sensitive-data redaction, and enterprise compliance considerations.</w:t>
      </w:r>
    </w:p>
    <w:p>
      <w:pPr>
        <w:spacing w:after="22"/>
        <w:ind w:left="230" w:hanging="187"/>
      </w:pPr>
      <w:r>
        <w:t>•  Developed real-time dashboards, project tracking systems, and scalable background task orchestration.</w:t>
      </w:r>
    </w:p>
    <w:p>
      <w:r>
        <w:br w:type="page"/>
      </w:r>
    </w:p>
    <w:p>
      <w:pPr>
        <w:pStyle w:val="HeadingResume"/>
        <w:pBdr>
          <w:bottom w:val="single" w:sz="8" w:color="0D737B" w:space="4"/>
        </w:pBdr>
      </w:pPr>
      <w:r>
        <w:t>PROFESSIONAL EXPERIENCE</w:t>
      </w:r>
    </w:p>
    <w:p>
      <w:pPr>
        <w:pStyle w:val="RoleResume"/>
      </w:pPr>
      <w:r>
        <w:t>MSBC Group India  |  Senior Python Developer                                        Jan 2026 – Present</w:t>
      </w:r>
    </w:p>
    <w:p>
      <w:pPr>
        <w:spacing w:after="22"/>
        <w:ind w:left="230" w:hanging="187"/>
      </w:pPr>
      <w:r>
        <w:t>•  Delivered QA Gate, a multi-agent quality engineering solution with orchestrated requirements analysis, structured agent contracts, approval gates, QA coverage reviews, and auditable test artifacts.</w:t>
      </w:r>
    </w:p>
    <w:p>
      <w:pPr>
        <w:spacing w:after="22"/>
        <w:ind w:left="230" w:hanging="187"/>
      </w:pPr>
      <w:r>
        <w:t>•  Built LEO Agent AI SDLC workflows for user-story extraction, RAG-backed planning, autonomous React/Python code generation, and validation across frontend and backend pipelines.</w:t>
      </w:r>
    </w:p>
    <w:p>
      <w:pPr>
        <w:spacing w:after="22"/>
        <w:ind w:left="230" w:hanging="187"/>
      </w:pPr>
      <w:r>
        <w:t>•  Engineered asynchronous FastAPI endpoints and PostgreSQL-backed job tracking; supported multi-user deployments, diagnosed LLM concurrency/timeouts, and strengthened execution resilience.</w:t>
      </w:r>
    </w:p>
    <w:p>
      <w:pPr>
        <w:spacing w:after="22"/>
        <w:ind w:left="230" w:hanging="187"/>
      </w:pPr>
      <w:r>
        <w:t>•  Applied Docker-based service environments, Git branching and merge-request practices, deployment testing, and operational observability evaluation (OpenTelemetry / Arize Phoenix).</w:t>
      </w:r>
    </w:p>
    <w:p>
      <w:pPr>
        <w:spacing w:after="22"/>
        <w:ind w:left="230" w:hanging="187"/>
      </w:pPr>
      <w:r>
        <w:t>•  Built a RAG-based enterprise chatbot with vector search, context-aware retrieval, and LLM synthesis layer for accurate, low-hallucination responses over internal knowledge bases.</w:t>
      </w:r>
    </w:p>
    <w:p>
      <w:pPr>
        <w:spacing w:after="22"/>
        <w:ind w:left="230" w:hanging="187"/>
      </w:pPr>
      <w:r>
        <w:t>•  Leading and mentoring 2 AI/ML interns — conducting code reviews, assigning sprint tasks, setting technical direction, and accelerating their ramp-up on agentic AI patterns.</w:t>
      </w:r>
    </w:p>
    <w:p>
      <w:pPr>
        <w:pStyle w:val="RoleResume"/>
      </w:pPr>
      <w:r>
        <w:t>Cord4 Technologies Pvt. Ltd.  |  AI/ML Engineer                         Mar 2025 – Dec 2025</w:t>
      </w:r>
    </w:p>
    <w:p>
      <w:pPr>
        <w:spacing w:after="22"/>
        <w:ind w:left="230" w:hanging="187"/>
      </w:pPr>
      <w:r>
        <w:t>•  Architected end-to-end AI pipelines processing 50+ employee’s screenshots daily using ML-powered OCR and activity classification, enabling structured behavioral productivity insights for enterprise clients.</w:t>
      </w:r>
    </w:p>
    <w:p>
      <w:pPr>
        <w:spacing w:after="22"/>
        <w:ind w:left="230" w:hanging="187"/>
      </w:pPr>
      <w:r>
        <w:t>•  Deployed 50+ FastAPI microservices for model inference, async job orchestration, caching, and low-latency API delivery across multiple enterprise platforms.</w:t>
      </w:r>
    </w:p>
    <w:p>
      <w:pPr>
        <w:spacing w:after="22"/>
        <w:ind w:left="230" w:hanging="187"/>
      </w:pPr>
      <w:r>
        <w:t>•  Built privacy-first ML workflows including automated PII redaction, data anonymization, and compliance-safe processing pipelines for regulated industries.</w:t>
      </w:r>
    </w:p>
    <w:p>
      <w:pPr>
        <w:spacing w:after="22"/>
        <w:ind w:left="230" w:hanging="187"/>
      </w:pPr>
      <w:r>
        <w:t>•  Implemented RAG-based NL→SQL decision engine with schema retrieval, query validation loops, and secure production API deployment — enabling non-technical users to query structured data in plain English.</w:t>
      </w:r>
    </w:p>
    <w:p>
      <w:pPr>
        <w:spacing w:after="22"/>
        <w:ind w:left="230" w:hanging="187"/>
      </w:pPr>
      <w:r>
        <w:t>•  Developed LLM-driven sentiment analysis, competitor intelligence, and brand signal detection pipelines across multi-source social and marketing data streams.</w:t>
      </w:r>
    </w:p>
    <w:p>
      <w:pPr>
        <w:pStyle w:val="RoleResume"/>
      </w:pPr>
      <w:r>
        <w:t>Actowiz Solutions LLP  |  Python Developer                               Jul 2024 – Jan 2025</w:t>
      </w:r>
    </w:p>
    <w:p>
      <w:pPr>
        <w:spacing w:after="22"/>
        <w:ind w:left="230" w:hanging="187"/>
      </w:pPr>
      <w:r>
        <w:t>•  Led a 5-member engineering team to design and deliver large-scale Python data ingestion pipelines for multi-platform pricing and market intelligence systems.</w:t>
      </w:r>
    </w:p>
    <w:p>
      <w:pPr>
        <w:spacing w:after="22"/>
        <w:ind w:left="230" w:hanging="187"/>
      </w:pPr>
      <w:r>
        <w:t>•  Built real-time competitive pricing analytics engines with automated price comparison and dynamic business decisioning for global travel platforms (Trip.com, Agoda).</w:t>
      </w:r>
    </w:p>
    <w:p>
      <w:pPr>
        <w:spacing w:after="22"/>
        <w:ind w:left="230" w:hanging="187"/>
      </w:pPr>
      <w:r>
        <w:t>•  Designed centralized data warehousing and data lake architecture to streamline high-volume analytical workloads across multiple data sources.</w:t>
      </w:r>
    </w:p>
    <w:p>
      <w:pPr>
        <w:spacing w:after="22"/>
        <w:ind w:left="230" w:hanging="187"/>
      </w:pPr>
      <w:r>
        <w:t>•  Optimized Python execution throughput using multithreading and multiprocessing, improving pipeline performance for large-scale batch processing jobs.</w:t>
      </w:r>
    </w:p>
    <w:p>
      <w:pPr>
        <w:pStyle w:val="RoleResume"/>
      </w:pPr>
      <w:r>
        <w:t>Rayvat Outsourcing  |  Data Scientist                                     Feb 2024 – Jul 2024</w:t>
      </w:r>
    </w:p>
    <w:p>
      <w:pPr>
        <w:spacing w:after="22"/>
        <w:ind w:left="230" w:hanging="187"/>
      </w:pPr>
      <w:r>
        <w:t>•  Implemented supervised and unsupervised ML models (Random Forest, XGBoost, SVM, KNN, Logistic Regression) in Python for predictive analytics projects.</w:t>
      </w:r>
    </w:p>
    <w:p>
      <w:pPr>
        <w:spacing w:after="22"/>
        <w:ind w:left="230" w:hanging="187"/>
      </w:pPr>
      <w:r>
        <w:t>•  Developed and maintained RESTful Django/Flask web applications with optimized database queries and front-end to back-end API communication.</w:t>
      </w:r>
    </w:p>
    <w:p>
      <w:pPr>
        <w:spacing w:after="22"/>
        <w:ind w:left="230" w:hanging="187"/>
      </w:pPr>
      <w:r>
        <w:t>•  Automated GUI testing workflows using Selenium and PyAutoGUI, reducing manual QA overhead.</w:t>
      </w:r>
    </w:p>
    <w:p>
      <w:pPr>
        <w:pStyle w:val="RoleResume"/>
      </w:pPr>
      <w:r>
        <w:t>WebDataGuru  |  Data Engineer                                                Jun 2021 – Nov 2023</w:t>
      </w:r>
    </w:p>
    <w:p>
      <w:pPr>
        <w:spacing w:after="22"/>
        <w:ind w:left="230" w:hanging="187"/>
      </w:pPr>
      <w:r>
        <w:t>•  Designed large-scale web data extraction and ingestion systems using Python, Selenium, and Beautiful Soup for high-volume external datasets.</w:t>
      </w:r>
    </w:p>
    <w:p>
      <w:pPr>
        <w:spacing w:after="22"/>
        <w:ind w:left="230" w:hanging="187"/>
      </w:pPr>
      <w:r>
        <w:t>•  Built and maintained MySQL and Postgre SQL pipelines for structured storage, cleaning, and downstream ML-ready feature preparation using Pandas.</w:t>
      </w:r>
    </w:p>
    <w:p>
      <w:pPr>
        <w:spacing w:after="22"/>
        <w:ind w:left="230" w:hanging="187"/>
      </w:pPr>
      <w:r>
        <w:t>•  Collaborated directly with clients for analytics interpretation and translating business requirements into data engineering solutions.</w:t>
      </w:r>
    </w:p>
    <w:p>
      <w:pPr>
        <w:pStyle w:val="HeadingResume"/>
        <w:pBdr>
          <w:bottom w:val="single" w:sz="8" w:color="0D737B" w:space="4"/>
        </w:pBdr>
      </w:pPr>
      <w:r>
        <w:t>EDUCATION</w:t>
      </w:r>
    </w:p>
    <w:p>
      <w:r>
        <w:t>Bachelor of Technology – Computer Engineering                                                2021-2025</w:t>
      </w:r>
    </w:p>
    <w:p>
      <w:r>
        <w:t>Aditya Silver Oak University, Ahmedabad | CGPA: 8.0 / 10</w:t>
      </w:r>
    </w:p>
    <w:p>
      <w:pPr>
        <w:pStyle w:val="HeadingResume"/>
        <w:pBdr>
          <w:bottom w:val="single" w:sz="8" w:color="0D737B" w:space="4"/>
        </w:pBdr>
      </w:pPr>
      <w:r>
        <w:t>ACHIEVEMENTS</w:t>
      </w:r>
    </w:p>
    <w:p>
      <w:pPr>
        <w:spacing w:after="22"/>
        <w:ind w:left="230" w:hanging="187"/>
      </w:pPr>
      <w:r>
        <w:t>•  Hack for India – 1st Runner-Up: Built an AI-powered solution competing against teams nationally.</w:t>
      </w:r>
    </w:p>
    <w:p>
      <w:pPr>
        <w:spacing w:after="22"/>
        <w:ind w:left="230" w:hanging="187"/>
      </w:pPr>
      <w:r>
        <w:t>•  SSIP Hackathon – 3rd Place (Gujarat State): Among top 3 across all participating institutes in Gujarat.</w:t>
      </w:r>
    </w:p>
    <w:sectPr w:rsidR="00FC693F" w:rsidRPr="0006063C" w:rsidSect="00034616">
      <w:pgSz w:w="12240" w:h="15840"/>
      <w:pgMar w:top="821" w:right="1037" w:bottom="77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/>
      <w:color w:val="212C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Resume">
    <w:name w:val="HeadingResume"/>
    <w:basedOn w:val="Normal"/>
    <w:pPr>
      <w:keepNext/>
      <w:spacing w:before="120" w:after="60"/>
    </w:pPr>
    <w:rPr>
      <w:rFonts w:ascii="Aptos Display" w:hAnsi="Aptos Display"/>
      <w:b/>
      <w:color w:val="182D49"/>
      <w:sz w:val="20"/>
    </w:rPr>
  </w:style>
  <w:style w:type="paragraph" w:customStyle="1" w:styleId="ProjectResume">
    <w:name w:val="ProjectResume"/>
    <w:basedOn w:val="Normal"/>
    <w:pPr>
      <w:keepNext/>
      <w:spacing w:before="80" w:after="20"/>
    </w:pPr>
    <w:rPr>
      <w:rFonts w:ascii="Aptos Display" w:hAnsi="Aptos Display"/>
      <w:b/>
      <w:color w:val="0D737B"/>
      <w:sz w:val="18"/>
    </w:rPr>
  </w:style>
  <w:style w:type="paragraph" w:customStyle="1" w:styleId="RoleResume">
    <w:name w:val="RoleResume"/>
    <w:basedOn w:val="Normal"/>
    <w:pPr>
      <w:keepNext/>
      <w:spacing w:before="60" w:after="20"/>
    </w:pPr>
    <w:rPr>
      <w:rFonts w:ascii="Aptos Display" w:hAnsi="Aptos Display"/>
      <w:b/>
      <w:color w:val="182D4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