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Document preview fixture</w:t>
      </w:r>
    </w:p>
    <w:p>
      <w:r>
        <w:t>Revenue in 2025 was EUR 12 million.</w:t>
      </w:r>
    </w:p>
    <w:sectPr/>
  </w:body>
</w:document>
</file>