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89379" w14:textId="77777777" w:rsidR="005356B1" w:rsidRDefault="00CC34B9" w:rsidP="00CE7E29">
      <w:pPr>
        <w:pStyle w:val="Heading1"/>
      </w:pPr>
      <w:r w:rsidRPr="003527ED">
        <w:t>REPORTE DE LIQUIDACIÓN</w:t>
      </w:r>
    </w:p>
    <w:p w14:paraId="6EFD58DB" w14:textId="1E07B78E" w:rsidR="000608C3" w:rsidRDefault="000608C3" w:rsidP="005356B1">
      <w:pPr>
        <w:pStyle w:val="Heading2"/>
      </w:pPr>
      <w:r w:rsidRPr="000608C3">
        <w:t xml:space="preserve">PROYECTO 01 </w:t>
      </w:r>
      <w:r>
        <w:t>–</w:t>
      </w:r>
      <w:r w:rsidRPr="000608C3">
        <w:t xml:space="preserve"> PYTHON</w:t>
      </w:r>
    </w:p>
    <w:p w14:paraId="1E83ED63" w14:textId="4D130D98" w:rsidR="0034434E" w:rsidRPr="003527ED" w:rsidRDefault="00CE7E29" w:rsidP="005356B1">
      <w:pPr>
        <w:pStyle w:val="Heading2"/>
      </w:pPr>
      <w:r w:rsidRPr="003527ED">
        <w:t xml:space="preserve">CECO </w:t>
      </w:r>
      <w:proofErr w:type="spellStart"/>
      <w:r w:rsidRPr="003527ED">
        <w:t>N°</w:t>
      </w:r>
      <w:proofErr w:type="spellEnd"/>
      <w:r w:rsidRPr="003527ED">
        <w:t xml:space="preserve"> </w:t>
      </w:r>
      <w:proofErr w:type="gramStart"/>
      <w:r w:rsidRPr="003527ED">
        <w:t>{{</w:t>
      </w:r>
      <w:r w:rsidR="00941F79">
        <w:t xml:space="preserve"> </w:t>
      </w:r>
      <w:proofErr w:type="spellStart"/>
      <w:r w:rsidRPr="003527ED">
        <w:t>ceco</w:t>
      </w:r>
      <w:proofErr w:type="spellEnd"/>
      <w:proofErr w:type="gramEnd"/>
      <w:r w:rsidR="00941F79">
        <w:t xml:space="preserve"> </w:t>
      </w:r>
      <w:r w:rsidRPr="003527ED">
        <w:t>}}</w:t>
      </w:r>
      <w:r w:rsidR="005356B1" w:rsidRPr="003527ED">
        <w:t xml:space="preserve">  - </w:t>
      </w:r>
      <w:r w:rsidR="00B42636" w:rsidRPr="003527ED">
        <w:t>{{</w:t>
      </w:r>
      <w:r w:rsidR="00941F79">
        <w:t xml:space="preserve"> </w:t>
      </w:r>
      <w:r w:rsidR="00B42636" w:rsidRPr="003527ED">
        <w:t>proveedor</w:t>
      </w:r>
      <w:r w:rsidR="00941F79">
        <w:t xml:space="preserve"> </w:t>
      </w:r>
      <w:r w:rsidR="00B42636" w:rsidRPr="003527ED">
        <w:t>}}</w:t>
      </w:r>
    </w:p>
    <w:p w14:paraId="45BD1794" w14:textId="77777777" w:rsidR="00CC34B9" w:rsidRPr="003527ED" w:rsidRDefault="00CC34B9"/>
    <w:p w14:paraId="309E4BDC" w14:textId="5B0E393A" w:rsidR="00CC34B9" w:rsidRDefault="00CC34B9">
      <w:r w:rsidRPr="003527ED">
        <w:t xml:space="preserve">A continuación, se lista el resumen de </w:t>
      </w:r>
      <w:r w:rsidR="00D753A3" w:rsidRPr="003527ED">
        <w:t xml:space="preserve">liquidación a </w:t>
      </w:r>
      <w:proofErr w:type="gramStart"/>
      <w:r w:rsidR="00D753A3" w:rsidRPr="003527ED">
        <w:rPr>
          <w:b/>
          <w:bCs/>
        </w:rPr>
        <w:t>{{</w:t>
      </w:r>
      <w:r w:rsidR="00941F79">
        <w:rPr>
          <w:b/>
          <w:bCs/>
        </w:rPr>
        <w:t xml:space="preserve"> </w:t>
      </w:r>
      <w:r w:rsidR="00D753A3" w:rsidRPr="003527ED">
        <w:rPr>
          <w:b/>
          <w:bCs/>
        </w:rPr>
        <w:t>proveedor</w:t>
      </w:r>
      <w:proofErr w:type="gramEnd"/>
      <w:r w:rsidR="00941F79">
        <w:rPr>
          <w:b/>
          <w:bCs/>
        </w:rPr>
        <w:t xml:space="preserve"> </w:t>
      </w:r>
      <w:r w:rsidR="00D753A3" w:rsidRPr="003527ED">
        <w:rPr>
          <w:b/>
          <w:bCs/>
        </w:rPr>
        <w:t>}}</w:t>
      </w:r>
      <w:r w:rsidR="00D753A3" w:rsidRPr="003527ED">
        <w:t xml:space="preserve"> con </w:t>
      </w:r>
      <w:r w:rsidR="00D753A3" w:rsidRPr="003527ED">
        <w:rPr>
          <w:b/>
          <w:bCs/>
        </w:rPr>
        <w:t xml:space="preserve">RUC </w:t>
      </w:r>
      <w:proofErr w:type="spellStart"/>
      <w:r w:rsidR="00D753A3" w:rsidRPr="003527ED">
        <w:rPr>
          <w:b/>
          <w:bCs/>
        </w:rPr>
        <w:t>N°</w:t>
      </w:r>
      <w:proofErr w:type="spellEnd"/>
      <w:r w:rsidR="00D753A3" w:rsidRPr="003527ED">
        <w:t xml:space="preserve"> </w:t>
      </w:r>
      <w:r w:rsidR="00D753A3" w:rsidRPr="003527ED">
        <w:rPr>
          <w:b/>
          <w:bCs/>
        </w:rPr>
        <w:t>{{</w:t>
      </w:r>
      <w:r w:rsidR="00941F79">
        <w:rPr>
          <w:b/>
          <w:bCs/>
        </w:rPr>
        <w:t xml:space="preserve"> </w:t>
      </w:r>
      <w:r w:rsidR="00D753A3" w:rsidRPr="003527ED">
        <w:rPr>
          <w:b/>
          <w:bCs/>
        </w:rPr>
        <w:t>ruc</w:t>
      </w:r>
      <w:r w:rsidR="00941F79">
        <w:rPr>
          <w:b/>
          <w:bCs/>
        </w:rPr>
        <w:t xml:space="preserve"> </w:t>
      </w:r>
      <w:r w:rsidR="00D753A3" w:rsidRPr="003527ED">
        <w:rPr>
          <w:b/>
          <w:bCs/>
        </w:rPr>
        <w:t>}}</w:t>
      </w:r>
      <w:r w:rsidR="00D753A3" w:rsidRPr="003527ED">
        <w:t xml:space="preserve">, </w:t>
      </w:r>
      <w:r w:rsidR="00FA5A75" w:rsidRPr="003527ED">
        <w:t xml:space="preserve">para el </w:t>
      </w:r>
      <w:r w:rsidR="00F835B6">
        <w:t xml:space="preserve">Proyecto Python con </w:t>
      </w:r>
      <w:r w:rsidRPr="003527ED">
        <w:t xml:space="preserve">centro de costo </w:t>
      </w:r>
      <w:proofErr w:type="spellStart"/>
      <w:r w:rsidR="00FA5A75" w:rsidRPr="003527ED">
        <w:rPr>
          <w:b/>
          <w:bCs/>
        </w:rPr>
        <w:t>N°</w:t>
      </w:r>
      <w:proofErr w:type="spellEnd"/>
      <w:r w:rsidR="00FA5A75" w:rsidRPr="003527ED">
        <w:rPr>
          <w:b/>
          <w:bCs/>
        </w:rPr>
        <w:t xml:space="preserve"> {{</w:t>
      </w:r>
      <w:r w:rsidR="00941F79">
        <w:rPr>
          <w:b/>
          <w:bCs/>
        </w:rPr>
        <w:t xml:space="preserve"> </w:t>
      </w:r>
      <w:proofErr w:type="spellStart"/>
      <w:r w:rsidR="00FA5A75" w:rsidRPr="003527ED">
        <w:rPr>
          <w:b/>
          <w:bCs/>
        </w:rPr>
        <w:t>ceco</w:t>
      </w:r>
      <w:proofErr w:type="spellEnd"/>
      <w:r w:rsidR="00941F79">
        <w:rPr>
          <w:b/>
          <w:bCs/>
        </w:rPr>
        <w:t xml:space="preserve"> </w:t>
      </w:r>
      <w:r w:rsidR="00FA5A75" w:rsidRPr="003527ED">
        <w:rPr>
          <w:b/>
          <w:bCs/>
        </w:rPr>
        <w:t>}}</w:t>
      </w:r>
      <w:r w:rsidRPr="003527ED">
        <w:t>, sus respectivas Órdenes de Compra (OC)</w:t>
      </w:r>
      <w:r w:rsidR="00427F6A" w:rsidRPr="003527ED">
        <w:t xml:space="preserve"> y facturas</w:t>
      </w:r>
      <w:r w:rsidRPr="003527ED">
        <w:t>.</w:t>
      </w:r>
    </w:p>
    <w:p w14:paraId="4B241C0E" w14:textId="2C0F701D" w:rsidR="00F835B6" w:rsidRPr="003527ED" w:rsidRDefault="00F835B6">
      <w:r>
        <w:t>Los servicios contratados se listan en la Tabla 1.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3420"/>
        <w:gridCol w:w="900"/>
        <w:gridCol w:w="2250"/>
      </w:tblGrid>
      <w:tr w:rsidR="0087226C" w:rsidRPr="005E7722" w14:paraId="33BD19ED" w14:textId="77777777" w:rsidTr="00E04283">
        <w:trPr>
          <w:trHeight w:val="198"/>
        </w:trPr>
        <w:tc>
          <w:tcPr>
            <w:tcW w:w="535" w:type="dxa"/>
            <w:shd w:val="clear" w:color="auto" w:fill="5B9BD5" w:themeFill="accent5"/>
          </w:tcPr>
          <w:p w14:paraId="053A0A4F" w14:textId="77777777" w:rsidR="0087226C" w:rsidRPr="005E7722" w:rsidRDefault="0087226C" w:rsidP="00BC653C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5E7722">
              <w:rPr>
                <w:b/>
                <w:bCs/>
                <w:sz w:val="16"/>
                <w:szCs w:val="16"/>
              </w:rPr>
              <w:t>N°</w:t>
            </w:r>
            <w:proofErr w:type="spellEnd"/>
          </w:p>
        </w:tc>
        <w:tc>
          <w:tcPr>
            <w:tcW w:w="1350" w:type="dxa"/>
            <w:shd w:val="clear" w:color="auto" w:fill="5B9BD5" w:themeFill="accent5"/>
          </w:tcPr>
          <w:p w14:paraId="1EAA200A" w14:textId="77777777" w:rsidR="0087226C" w:rsidRPr="005E7722" w:rsidRDefault="0087226C" w:rsidP="00BC653C">
            <w:pPr>
              <w:jc w:val="center"/>
              <w:rPr>
                <w:b/>
                <w:bCs/>
                <w:sz w:val="16"/>
                <w:szCs w:val="16"/>
              </w:rPr>
            </w:pPr>
            <w:r w:rsidRPr="005E7722">
              <w:rPr>
                <w:b/>
                <w:bCs/>
                <w:sz w:val="16"/>
                <w:szCs w:val="16"/>
              </w:rPr>
              <w:t>OC</w:t>
            </w:r>
          </w:p>
        </w:tc>
        <w:tc>
          <w:tcPr>
            <w:tcW w:w="3420" w:type="dxa"/>
            <w:shd w:val="clear" w:color="auto" w:fill="5B9BD5" w:themeFill="accent5"/>
          </w:tcPr>
          <w:p w14:paraId="7F9BE0F7" w14:textId="47B03AFB" w:rsidR="0087226C" w:rsidRPr="005E7722" w:rsidRDefault="0087226C" w:rsidP="00BC653C">
            <w:pPr>
              <w:jc w:val="center"/>
              <w:rPr>
                <w:b/>
                <w:bCs/>
                <w:sz w:val="16"/>
                <w:szCs w:val="16"/>
              </w:rPr>
            </w:pPr>
            <w:r w:rsidRPr="005E7722">
              <w:rPr>
                <w:b/>
                <w:bCs/>
                <w:sz w:val="16"/>
                <w:szCs w:val="16"/>
              </w:rPr>
              <w:t>Alcance</w:t>
            </w:r>
          </w:p>
        </w:tc>
        <w:tc>
          <w:tcPr>
            <w:tcW w:w="900" w:type="dxa"/>
            <w:shd w:val="clear" w:color="auto" w:fill="5B9BD5" w:themeFill="accent5"/>
          </w:tcPr>
          <w:p w14:paraId="1A1272EC" w14:textId="77777777" w:rsidR="0087226C" w:rsidRPr="005E7722" w:rsidRDefault="0087226C" w:rsidP="00BC653C">
            <w:pPr>
              <w:jc w:val="center"/>
              <w:rPr>
                <w:b/>
                <w:bCs/>
                <w:sz w:val="16"/>
                <w:szCs w:val="16"/>
              </w:rPr>
            </w:pPr>
            <w:r w:rsidRPr="005E7722">
              <w:rPr>
                <w:b/>
                <w:bCs/>
                <w:sz w:val="16"/>
                <w:szCs w:val="16"/>
              </w:rPr>
              <w:t>Moneda</w:t>
            </w:r>
          </w:p>
        </w:tc>
        <w:tc>
          <w:tcPr>
            <w:tcW w:w="2250" w:type="dxa"/>
            <w:shd w:val="clear" w:color="auto" w:fill="5B9BD5" w:themeFill="accent5"/>
          </w:tcPr>
          <w:p w14:paraId="50CF7FB5" w14:textId="4ED3893F" w:rsidR="0087226C" w:rsidRPr="005E7722" w:rsidRDefault="0087226C" w:rsidP="00BC653C">
            <w:pPr>
              <w:jc w:val="center"/>
              <w:rPr>
                <w:b/>
                <w:bCs/>
                <w:sz w:val="16"/>
                <w:szCs w:val="16"/>
              </w:rPr>
            </w:pPr>
            <w:r w:rsidRPr="005E7722">
              <w:rPr>
                <w:b/>
                <w:bCs/>
                <w:sz w:val="16"/>
                <w:szCs w:val="16"/>
              </w:rPr>
              <w:t>Monto sin IGV</w:t>
            </w:r>
          </w:p>
        </w:tc>
      </w:tr>
      <w:tr w:rsidR="0087226C" w:rsidRPr="005E7722" w14:paraId="6431E475" w14:textId="77777777" w:rsidTr="0087226C">
        <w:trPr>
          <w:trHeight w:val="212"/>
        </w:trPr>
        <w:tc>
          <w:tcPr>
            <w:tcW w:w="8455" w:type="dxa"/>
            <w:gridSpan w:val="5"/>
          </w:tcPr>
          <w:p w14:paraId="78985C61" w14:textId="35161628" w:rsidR="0087226C" w:rsidRPr="005E7722" w:rsidRDefault="0087226C" w:rsidP="00BC653C">
            <w:pPr>
              <w:spacing w:line="240" w:lineRule="exact"/>
              <w:rPr>
                <w:sz w:val="16"/>
                <w:szCs w:val="16"/>
              </w:rPr>
            </w:pPr>
            <w:r w:rsidRPr="005E7722">
              <w:rPr>
                <w:sz w:val="16"/>
                <w:szCs w:val="16"/>
              </w:rPr>
              <w:t>{%</w:t>
            </w:r>
            <w:proofErr w:type="spellStart"/>
            <w:r w:rsidRPr="005E7722">
              <w:rPr>
                <w:sz w:val="16"/>
                <w:szCs w:val="16"/>
              </w:rPr>
              <w:t>tr</w:t>
            </w:r>
            <w:proofErr w:type="spellEnd"/>
            <w:r w:rsidRPr="005E7722">
              <w:rPr>
                <w:sz w:val="16"/>
                <w:szCs w:val="16"/>
              </w:rPr>
              <w:t xml:space="preserve"> </w:t>
            </w:r>
            <w:proofErr w:type="spellStart"/>
            <w:r w:rsidRPr="005E7722">
              <w:rPr>
                <w:sz w:val="16"/>
                <w:szCs w:val="16"/>
              </w:rPr>
              <w:t>for</w:t>
            </w:r>
            <w:proofErr w:type="spellEnd"/>
            <w:r w:rsidRPr="005E7722">
              <w:rPr>
                <w:sz w:val="16"/>
                <w:szCs w:val="16"/>
              </w:rPr>
              <w:t xml:space="preserve"> </w:t>
            </w:r>
            <w:proofErr w:type="spellStart"/>
            <w:r w:rsidRPr="005E7722">
              <w:rPr>
                <w:sz w:val="16"/>
                <w:szCs w:val="16"/>
              </w:rPr>
              <w:t>item</w:t>
            </w:r>
            <w:proofErr w:type="spellEnd"/>
            <w:r w:rsidRPr="005E7722">
              <w:rPr>
                <w:sz w:val="16"/>
                <w:szCs w:val="16"/>
              </w:rPr>
              <w:t xml:space="preserve"> in Tabla0</w:t>
            </w:r>
            <w:r w:rsidR="00EA7490" w:rsidRPr="005E7722">
              <w:rPr>
                <w:sz w:val="16"/>
                <w:szCs w:val="16"/>
              </w:rPr>
              <w:t>1</w:t>
            </w:r>
            <w:r w:rsidRPr="005E7722">
              <w:rPr>
                <w:sz w:val="16"/>
                <w:szCs w:val="16"/>
              </w:rPr>
              <w:t xml:space="preserve"> %}</w:t>
            </w:r>
          </w:p>
        </w:tc>
      </w:tr>
      <w:tr w:rsidR="0087226C" w:rsidRPr="005E7722" w14:paraId="529B82D0" w14:textId="77777777" w:rsidTr="00E04283">
        <w:tc>
          <w:tcPr>
            <w:tcW w:w="535" w:type="dxa"/>
            <w:vAlign w:val="center"/>
          </w:tcPr>
          <w:p w14:paraId="6916428E" w14:textId="77777777" w:rsidR="0087226C" w:rsidRPr="005E7722" w:rsidRDefault="0087226C" w:rsidP="00BC653C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16042A90" w14:textId="0935ED65" w:rsidR="0087226C" w:rsidRPr="005E7722" w:rsidRDefault="0087226C" w:rsidP="00BC653C">
            <w:pPr>
              <w:spacing w:line="240" w:lineRule="exact"/>
              <w:jc w:val="center"/>
              <w:rPr>
                <w:sz w:val="16"/>
                <w:szCs w:val="16"/>
              </w:rPr>
            </w:pPr>
            <w:proofErr w:type="gramStart"/>
            <w:r w:rsidRPr="005E7722">
              <w:rPr>
                <w:sz w:val="16"/>
                <w:szCs w:val="16"/>
              </w:rPr>
              <w:t xml:space="preserve">{{ </w:t>
            </w:r>
            <w:proofErr w:type="spellStart"/>
            <w:r w:rsidRPr="005E7722">
              <w:rPr>
                <w:sz w:val="16"/>
                <w:szCs w:val="16"/>
              </w:rPr>
              <w:t>item</w:t>
            </w:r>
            <w:proofErr w:type="gramEnd"/>
            <w:r w:rsidRPr="005E7722">
              <w:rPr>
                <w:sz w:val="16"/>
                <w:szCs w:val="16"/>
              </w:rPr>
              <w:t>.OC</w:t>
            </w:r>
            <w:proofErr w:type="spellEnd"/>
            <w:r w:rsidRPr="005E7722"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3420" w:type="dxa"/>
            <w:vAlign w:val="center"/>
          </w:tcPr>
          <w:p w14:paraId="38E19C25" w14:textId="78EAEDF2" w:rsidR="0087226C" w:rsidRPr="005E7722" w:rsidRDefault="0087226C" w:rsidP="00797BD4">
            <w:pPr>
              <w:spacing w:line="240" w:lineRule="exact"/>
              <w:rPr>
                <w:sz w:val="16"/>
                <w:szCs w:val="16"/>
              </w:rPr>
            </w:pPr>
            <w:proofErr w:type="gramStart"/>
            <w:r w:rsidRPr="005E7722">
              <w:rPr>
                <w:sz w:val="16"/>
                <w:szCs w:val="16"/>
              </w:rPr>
              <w:t xml:space="preserve">{{ </w:t>
            </w:r>
            <w:proofErr w:type="spellStart"/>
            <w:r w:rsidRPr="005E7722">
              <w:rPr>
                <w:sz w:val="16"/>
                <w:szCs w:val="16"/>
              </w:rPr>
              <w:t>item</w:t>
            </w:r>
            <w:proofErr w:type="gramEnd"/>
            <w:r w:rsidRPr="005E7722">
              <w:rPr>
                <w:sz w:val="16"/>
                <w:szCs w:val="16"/>
              </w:rPr>
              <w:t>.ALCANCE</w:t>
            </w:r>
            <w:proofErr w:type="spellEnd"/>
            <w:r w:rsidRPr="005E7722"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900" w:type="dxa"/>
            <w:vAlign w:val="center"/>
          </w:tcPr>
          <w:p w14:paraId="42301C5F" w14:textId="446E4787" w:rsidR="0087226C" w:rsidRPr="005E7722" w:rsidRDefault="0087226C" w:rsidP="00BC653C">
            <w:pPr>
              <w:spacing w:line="240" w:lineRule="exact"/>
              <w:jc w:val="center"/>
              <w:rPr>
                <w:sz w:val="16"/>
                <w:szCs w:val="16"/>
              </w:rPr>
            </w:pPr>
            <w:proofErr w:type="gramStart"/>
            <w:r w:rsidRPr="005E7722">
              <w:rPr>
                <w:sz w:val="16"/>
                <w:szCs w:val="16"/>
              </w:rPr>
              <w:t xml:space="preserve">{{ </w:t>
            </w:r>
            <w:proofErr w:type="spellStart"/>
            <w:r w:rsidRPr="005E7722">
              <w:rPr>
                <w:sz w:val="16"/>
                <w:szCs w:val="16"/>
              </w:rPr>
              <w:t>item</w:t>
            </w:r>
            <w:proofErr w:type="gramEnd"/>
            <w:r w:rsidRPr="005E7722">
              <w:rPr>
                <w:sz w:val="16"/>
                <w:szCs w:val="16"/>
              </w:rPr>
              <w:t>.MONEDA</w:t>
            </w:r>
            <w:proofErr w:type="spellEnd"/>
            <w:r w:rsidRPr="005E7722"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250" w:type="dxa"/>
            <w:vAlign w:val="center"/>
          </w:tcPr>
          <w:p w14:paraId="4ABD35B0" w14:textId="0488B677" w:rsidR="0087226C" w:rsidRPr="005E7722" w:rsidRDefault="0087226C" w:rsidP="00BC653C">
            <w:pPr>
              <w:spacing w:line="240" w:lineRule="exact"/>
              <w:jc w:val="center"/>
              <w:rPr>
                <w:sz w:val="16"/>
                <w:szCs w:val="16"/>
              </w:rPr>
            </w:pPr>
            <w:proofErr w:type="gramStart"/>
            <w:r w:rsidRPr="005E7722">
              <w:rPr>
                <w:sz w:val="16"/>
                <w:szCs w:val="16"/>
              </w:rPr>
              <w:t xml:space="preserve">{{ </w:t>
            </w:r>
            <w:proofErr w:type="spellStart"/>
            <w:r w:rsidRPr="005E7722">
              <w:rPr>
                <w:sz w:val="16"/>
                <w:szCs w:val="16"/>
              </w:rPr>
              <w:t>item</w:t>
            </w:r>
            <w:proofErr w:type="spellEnd"/>
            <w:proofErr w:type="gramEnd"/>
            <w:r w:rsidRPr="005E7722">
              <w:rPr>
                <w:sz w:val="16"/>
                <w:szCs w:val="16"/>
              </w:rPr>
              <w:t>. MONTO_MONEDA_</w:t>
            </w:r>
            <w:proofErr w:type="gramStart"/>
            <w:r w:rsidRPr="005E7722">
              <w:rPr>
                <w:sz w:val="16"/>
                <w:szCs w:val="16"/>
              </w:rPr>
              <w:t>ORIGINAL  }</w:t>
            </w:r>
            <w:proofErr w:type="gramEnd"/>
            <w:r w:rsidRPr="005E7722">
              <w:rPr>
                <w:sz w:val="16"/>
                <w:szCs w:val="16"/>
              </w:rPr>
              <w:t>}</w:t>
            </w:r>
          </w:p>
        </w:tc>
      </w:tr>
      <w:tr w:rsidR="0087226C" w:rsidRPr="005E7722" w14:paraId="07312E6E" w14:textId="77777777" w:rsidTr="0087226C">
        <w:trPr>
          <w:trHeight w:val="198"/>
        </w:trPr>
        <w:tc>
          <w:tcPr>
            <w:tcW w:w="8455" w:type="dxa"/>
            <w:gridSpan w:val="5"/>
          </w:tcPr>
          <w:p w14:paraId="32F64F23" w14:textId="77777777" w:rsidR="0087226C" w:rsidRPr="005E7722" w:rsidRDefault="0087226C" w:rsidP="00BC653C">
            <w:pPr>
              <w:spacing w:line="240" w:lineRule="exact"/>
              <w:rPr>
                <w:sz w:val="16"/>
                <w:szCs w:val="16"/>
              </w:rPr>
            </w:pPr>
            <w:r w:rsidRPr="005E7722">
              <w:rPr>
                <w:sz w:val="16"/>
                <w:szCs w:val="16"/>
              </w:rPr>
              <w:t>{%</w:t>
            </w:r>
            <w:proofErr w:type="spellStart"/>
            <w:r w:rsidRPr="005E7722">
              <w:rPr>
                <w:sz w:val="16"/>
                <w:szCs w:val="16"/>
              </w:rPr>
              <w:t>tr</w:t>
            </w:r>
            <w:proofErr w:type="spellEnd"/>
            <w:r w:rsidRPr="005E7722">
              <w:rPr>
                <w:sz w:val="16"/>
                <w:szCs w:val="16"/>
              </w:rPr>
              <w:t xml:space="preserve"> </w:t>
            </w:r>
            <w:proofErr w:type="spellStart"/>
            <w:r w:rsidRPr="005E7722">
              <w:rPr>
                <w:sz w:val="16"/>
                <w:szCs w:val="16"/>
              </w:rPr>
              <w:t>endfor</w:t>
            </w:r>
            <w:proofErr w:type="spellEnd"/>
            <w:r w:rsidRPr="005E7722">
              <w:rPr>
                <w:sz w:val="16"/>
                <w:szCs w:val="16"/>
              </w:rPr>
              <w:t xml:space="preserve"> %}</w:t>
            </w:r>
          </w:p>
        </w:tc>
      </w:tr>
    </w:tbl>
    <w:p w14:paraId="41CFE876" w14:textId="05675062" w:rsidR="001551DA" w:rsidRPr="008C16CC" w:rsidRDefault="001551DA" w:rsidP="001551DA">
      <w:pPr>
        <w:jc w:val="center"/>
        <w:rPr>
          <w:sz w:val="16"/>
          <w:szCs w:val="16"/>
        </w:rPr>
      </w:pPr>
      <w:r w:rsidRPr="008C16CC">
        <w:rPr>
          <w:sz w:val="16"/>
          <w:szCs w:val="16"/>
        </w:rPr>
        <w:t>Tabla 1. Resumen de Órdenes de Compra aprobadas</w:t>
      </w:r>
    </w:p>
    <w:p w14:paraId="7166AD22" w14:textId="77777777" w:rsidR="006C4495" w:rsidRDefault="006C4495">
      <w:pPr>
        <w:rPr>
          <w:b/>
          <w:bCs/>
        </w:rPr>
      </w:pPr>
    </w:p>
    <w:p w14:paraId="1623AA0B" w14:textId="128A17FE" w:rsidR="00F835B6" w:rsidRPr="003527ED" w:rsidRDefault="00F835B6" w:rsidP="00F835B6">
      <w:r>
        <w:t>El detalle de facturación y valorizaciones se listan en la Tabla 2.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625"/>
        <w:gridCol w:w="1260"/>
        <w:gridCol w:w="630"/>
        <w:gridCol w:w="900"/>
        <w:gridCol w:w="1080"/>
        <w:gridCol w:w="1080"/>
        <w:gridCol w:w="1890"/>
        <w:gridCol w:w="990"/>
      </w:tblGrid>
      <w:tr w:rsidR="003527ED" w:rsidRPr="005E7722" w14:paraId="39DEB913" w14:textId="7BD2AE3E" w:rsidTr="006760DE">
        <w:trPr>
          <w:trHeight w:val="198"/>
        </w:trPr>
        <w:tc>
          <w:tcPr>
            <w:tcW w:w="625" w:type="dxa"/>
            <w:shd w:val="clear" w:color="auto" w:fill="5B9BD5" w:themeFill="accent5"/>
          </w:tcPr>
          <w:p w14:paraId="2D71267A" w14:textId="77777777" w:rsidR="003527ED" w:rsidRPr="005E7722" w:rsidRDefault="003527ED" w:rsidP="009D04F1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5E7722">
              <w:rPr>
                <w:b/>
                <w:bCs/>
                <w:sz w:val="16"/>
                <w:szCs w:val="16"/>
              </w:rPr>
              <w:t>N°</w:t>
            </w:r>
            <w:proofErr w:type="spellEnd"/>
          </w:p>
        </w:tc>
        <w:tc>
          <w:tcPr>
            <w:tcW w:w="1260" w:type="dxa"/>
            <w:shd w:val="clear" w:color="auto" w:fill="5B9BD5" w:themeFill="accent5"/>
          </w:tcPr>
          <w:p w14:paraId="68DDD63B" w14:textId="0A4439D5" w:rsidR="003527ED" w:rsidRPr="005E7722" w:rsidRDefault="003527ED" w:rsidP="009D04F1">
            <w:pPr>
              <w:jc w:val="center"/>
              <w:rPr>
                <w:b/>
                <w:bCs/>
                <w:sz w:val="16"/>
                <w:szCs w:val="16"/>
              </w:rPr>
            </w:pPr>
            <w:r w:rsidRPr="005E7722">
              <w:rPr>
                <w:b/>
                <w:bCs/>
                <w:sz w:val="16"/>
                <w:szCs w:val="16"/>
              </w:rPr>
              <w:t>OC</w:t>
            </w:r>
          </w:p>
        </w:tc>
        <w:tc>
          <w:tcPr>
            <w:tcW w:w="630" w:type="dxa"/>
            <w:shd w:val="clear" w:color="auto" w:fill="5B9BD5" w:themeFill="accent5"/>
          </w:tcPr>
          <w:p w14:paraId="21709351" w14:textId="7A0F80BE" w:rsidR="003527ED" w:rsidRPr="005E7722" w:rsidRDefault="003527ED" w:rsidP="009D04F1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5E7722">
              <w:rPr>
                <w:b/>
                <w:bCs/>
                <w:sz w:val="16"/>
                <w:szCs w:val="16"/>
              </w:rPr>
              <w:t>N°</w:t>
            </w:r>
            <w:proofErr w:type="spellEnd"/>
            <w:r w:rsidRPr="005E7722">
              <w:rPr>
                <w:b/>
                <w:bCs/>
                <w:sz w:val="16"/>
                <w:szCs w:val="16"/>
              </w:rPr>
              <w:t xml:space="preserve"> Val</w:t>
            </w:r>
          </w:p>
        </w:tc>
        <w:tc>
          <w:tcPr>
            <w:tcW w:w="900" w:type="dxa"/>
            <w:shd w:val="clear" w:color="auto" w:fill="5B9BD5" w:themeFill="accent5"/>
          </w:tcPr>
          <w:p w14:paraId="76D043E5" w14:textId="2AABA335" w:rsidR="003527ED" w:rsidRPr="005E7722" w:rsidRDefault="003527ED" w:rsidP="009D04F1">
            <w:pPr>
              <w:jc w:val="center"/>
              <w:rPr>
                <w:b/>
                <w:bCs/>
                <w:sz w:val="16"/>
                <w:szCs w:val="16"/>
              </w:rPr>
            </w:pPr>
            <w:r w:rsidRPr="005E7722">
              <w:rPr>
                <w:b/>
                <w:bCs/>
                <w:sz w:val="16"/>
                <w:szCs w:val="16"/>
              </w:rPr>
              <w:t>Moneda</w:t>
            </w:r>
          </w:p>
        </w:tc>
        <w:tc>
          <w:tcPr>
            <w:tcW w:w="1080" w:type="dxa"/>
            <w:shd w:val="clear" w:color="auto" w:fill="5B9BD5" w:themeFill="accent5"/>
          </w:tcPr>
          <w:p w14:paraId="2EC98E3F" w14:textId="6BCD3958" w:rsidR="003527ED" w:rsidRPr="005E7722" w:rsidRDefault="003527ED" w:rsidP="009D04F1">
            <w:pPr>
              <w:jc w:val="center"/>
              <w:rPr>
                <w:b/>
                <w:bCs/>
                <w:sz w:val="16"/>
                <w:szCs w:val="16"/>
              </w:rPr>
            </w:pPr>
            <w:r w:rsidRPr="005E7722">
              <w:rPr>
                <w:b/>
                <w:bCs/>
                <w:sz w:val="16"/>
                <w:szCs w:val="16"/>
              </w:rPr>
              <w:t>Monto Valorizado sin IGV</w:t>
            </w:r>
          </w:p>
        </w:tc>
        <w:tc>
          <w:tcPr>
            <w:tcW w:w="1080" w:type="dxa"/>
            <w:shd w:val="clear" w:color="auto" w:fill="5B9BD5" w:themeFill="accent5"/>
          </w:tcPr>
          <w:p w14:paraId="18593E2B" w14:textId="3660CF17" w:rsidR="003527ED" w:rsidRPr="005E7722" w:rsidRDefault="003527ED" w:rsidP="009D04F1">
            <w:pPr>
              <w:jc w:val="center"/>
              <w:rPr>
                <w:b/>
                <w:bCs/>
                <w:sz w:val="16"/>
                <w:szCs w:val="16"/>
              </w:rPr>
            </w:pPr>
            <w:r w:rsidRPr="005E7722">
              <w:rPr>
                <w:b/>
                <w:bCs/>
                <w:sz w:val="16"/>
                <w:szCs w:val="16"/>
              </w:rPr>
              <w:t xml:space="preserve">Monto Valorizado </w:t>
            </w:r>
            <w:proofErr w:type="spellStart"/>
            <w:r w:rsidRPr="005E7722">
              <w:rPr>
                <w:b/>
                <w:bCs/>
                <w:sz w:val="16"/>
                <w:szCs w:val="16"/>
              </w:rPr>
              <w:t>inc</w:t>
            </w:r>
            <w:proofErr w:type="spellEnd"/>
            <w:r w:rsidRPr="005E7722">
              <w:rPr>
                <w:b/>
                <w:bCs/>
                <w:sz w:val="16"/>
                <w:szCs w:val="16"/>
              </w:rPr>
              <w:t xml:space="preserve"> IGV</w:t>
            </w:r>
          </w:p>
        </w:tc>
        <w:tc>
          <w:tcPr>
            <w:tcW w:w="1890" w:type="dxa"/>
            <w:shd w:val="clear" w:color="auto" w:fill="5B9BD5" w:themeFill="accent5"/>
          </w:tcPr>
          <w:p w14:paraId="0562C9A7" w14:textId="24854D2D" w:rsidR="003527ED" w:rsidRPr="005E7722" w:rsidRDefault="003527ED" w:rsidP="009D04F1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5E7722">
              <w:rPr>
                <w:b/>
                <w:bCs/>
                <w:sz w:val="16"/>
                <w:szCs w:val="16"/>
              </w:rPr>
              <w:t>N°</w:t>
            </w:r>
            <w:proofErr w:type="spellEnd"/>
            <w:r w:rsidRPr="005E7722">
              <w:rPr>
                <w:b/>
                <w:bCs/>
                <w:sz w:val="16"/>
                <w:szCs w:val="16"/>
              </w:rPr>
              <w:t xml:space="preserve"> Factura</w:t>
            </w:r>
          </w:p>
        </w:tc>
        <w:tc>
          <w:tcPr>
            <w:tcW w:w="990" w:type="dxa"/>
            <w:shd w:val="clear" w:color="auto" w:fill="5B9BD5" w:themeFill="accent5"/>
          </w:tcPr>
          <w:p w14:paraId="5C737F27" w14:textId="283D9CCF" w:rsidR="003527ED" w:rsidRPr="005E7722" w:rsidRDefault="003527ED" w:rsidP="009D04F1">
            <w:pPr>
              <w:jc w:val="center"/>
              <w:rPr>
                <w:b/>
                <w:bCs/>
                <w:sz w:val="16"/>
                <w:szCs w:val="16"/>
              </w:rPr>
            </w:pPr>
            <w:r w:rsidRPr="005E7722">
              <w:rPr>
                <w:b/>
                <w:bCs/>
                <w:sz w:val="16"/>
                <w:szCs w:val="16"/>
              </w:rPr>
              <w:t>Estado</w:t>
            </w:r>
          </w:p>
        </w:tc>
      </w:tr>
      <w:tr w:rsidR="003527ED" w:rsidRPr="005E7722" w14:paraId="39357EE6" w14:textId="55E1D41B" w:rsidTr="006760DE">
        <w:trPr>
          <w:trHeight w:val="212"/>
        </w:trPr>
        <w:tc>
          <w:tcPr>
            <w:tcW w:w="4495" w:type="dxa"/>
            <w:gridSpan w:val="5"/>
          </w:tcPr>
          <w:p w14:paraId="306EEA97" w14:textId="232E70F8" w:rsidR="003527ED" w:rsidRPr="005E7722" w:rsidRDefault="003527ED" w:rsidP="002E4150">
            <w:pPr>
              <w:spacing w:line="240" w:lineRule="exact"/>
              <w:rPr>
                <w:sz w:val="16"/>
                <w:szCs w:val="16"/>
              </w:rPr>
            </w:pPr>
            <w:r w:rsidRPr="005E7722">
              <w:rPr>
                <w:sz w:val="16"/>
                <w:szCs w:val="16"/>
              </w:rPr>
              <w:t>{%</w:t>
            </w:r>
            <w:proofErr w:type="spellStart"/>
            <w:r w:rsidRPr="005E7722">
              <w:rPr>
                <w:sz w:val="16"/>
                <w:szCs w:val="16"/>
              </w:rPr>
              <w:t>tr</w:t>
            </w:r>
            <w:proofErr w:type="spellEnd"/>
            <w:r w:rsidRPr="005E7722">
              <w:rPr>
                <w:sz w:val="16"/>
                <w:szCs w:val="16"/>
              </w:rPr>
              <w:t xml:space="preserve"> </w:t>
            </w:r>
            <w:proofErr w:type="spellStart"/>
            <w:r w:rsidRPr="005E7722">
              <w:rPr>
                <w:sz w:val="16"/>
                <w:szCs w:val="16"/>
              </w:rPr>
              <w:t>for</w:t>
            </w:r>
            <w:proofErr w:type="spellEnd"/>
            <w:r w:rsidRPr="005E7722">
              <w:rPr>
                <w:sz w:val="16"/>
                <w:szCs w:val="16"/>
              </w:rPr>
              <w:t xml:space="preserve"> </w:t>
            </w:r>
            <w:proofErr w:type="spellStart"/>
            <w:r w:rsidRPr="005E7722">
              <w:rPr>
                <w:sz w:val="16"/>
                <w:szCs w:val="16"/>
              </w:rPr>
              <w:t>item</w:t>
            </w:r>
            <w:proofErr w:type="spellEnd"/>
            <w:r w:rsidRPr="005E7722">
              <w:rPr>
                <w:sz w:val="16"/>
                <w:szCs w:val="16"/>
              </w:rPr>
              <w:t xml:space="preserve"> in Tabla0</w:t>
            </w:r>
            <w:r w:rsidR="00EA7490" w:rsidRPr="005E7722">
              <w:rPr>
                <w:sz w:val="16"/>
                <w:szCs w:val="16"/>
              </w:rPr>
              <w:t>2</w:t>
            </w:r>
            <w:r w:rsidRPr="005E7722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1080" w:type="dxa"/>
          </w:tcPr>
          <w:p w14:paraId="0B213258" w14:textId="77777777" w:rsidR="003527ED" w:rsidRPr="005E7722" w:rsidRDefault="003527ED" w:rsidP="002E4150">
            <w:pPr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2A2A70C8" w14:textId="32B2A999" w:rsidR="003527ED" w:rsidRPr="005E7722" w:rsidRDefault="003527ED" w:rsidP="002E4150">
            <w:pPr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539300F3" w14:textId="77777777" w:rsidR="003527ED" w:rsidRPr="005E7722" w:rsidRDefault="003527ED" w:rsidP="002E4150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402477" w:rsidRPr="005E7722" w14:paraId="1228A698" w14:textId="49984EC2" w:rsidTr="006760DE">
        <w:tc>
          <w:tcPr>
            <w:tcW w:w="625" w:type="dxa"/>
            <w:vAlign w:val="center"/>
          </w:tcPr>
          <w:p w14:paraId="54521A04" w14:textId="77777777" w:rsidR="00402477" w:rsidRPr="005E7722" w:rsidRDefault="00402477" w:rsidP="00A45AF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CBCEAD6" w14:textId="08D092A2" w:rsidR="00402477" w:rsidRPr="005E7722" w:rsidRDefault="00402477" w:rsidP="00FB5C36">
            <w:pPr>
              <w:spacing w:line="240" w:lineRule="exact"/>
              <w:jc w:val="center"/>
              <w:rPr>
                <w:sz w:val="16"/>
                <w:szCs w:val="16"/>
              </w:rPr>
            </w:pPr>
            <w:proofErr w:type="gramStart"/>
            <w:r w:rsidRPr="005E7722">
              <w:rPr>
                <w:sz w:val="16"/>
                <w:szCs w:val="16"/>
              </w:rPr>
              <w:t xml:space="preserve">{{ </w:t>
            </w:r>
            <w:proofErr w:type="spellStart"/>
            <w:r w:rsidRPr="005E7722">
              <w:rPr>
                <w:sz w:val="16"/>
                <w:szCs w:val="16"/>
              </w:rPr>
              <w:t>item</w:t>
            </w:r>
            <w:proofErr w:type="gramEnd"/>
            <w:r w:rsidRPr="005E7722">
              <w:rPr>
                <w:sz w:val="16"/>
                <w:szCs w:val="16"/>
              </w:rPr>
              <w:t>.OC</w:t>
            </w:r>
            <w:proofErr w:type="spellEnd"/>
            <w:r w:rsidR="009D4F77" w:rsidRPr="005E7722">
              <w:rPr>
                <w:sz w:val="16"/>
                <w:szCs w:val="16"/>
              </w:rPr>
              <w:t xml:space="preserve"> </w:t>
            </w:r>
            <w:r w:rsidR="00BA7B87" w:rsidRPr="005E7722">
              <w:rPr>
                <w:sz w:val="16"/>
                <w:szCs w:val="16"/>
              </w:rPr>
              <w:t xml:space="preserve"> </w:t>
            </w:r>
            <w:r w:rsidRPr="005E7722">
              <w:rPr>
                <w:sz w:val="16"/>
                <w:szCs w:val="16"/>
              </w:rPr>
              <w:t>}}</w:t>
            </w:r>
          </w:p>
        </w:tc>
        <w:tc>
          <w:tcPr>
            <w:tcW w:w="630" w:type="dxa"/>
            <w:vAlign w:val="center"/>
          </w:tcPr>
          <w:p w14:paraId="2689F65A" w14:textId="23A8EA1E" w:rsidR="00402477" w:rsidRPr="005E7722" w:rsidRDefault="00402477" w:rsidP="00FB5C36">
            <w:pPr>
              <w:spacing w:line="240" w:lineRule="exact"/>
              <w:jc w:val="center"/>
              <w:rPr>
                <w:sz w:val="16"/>
                <w:szCs w:val="16"/>
              </w:rPr>
            </w:pPr>
            <w:proofErr w:type="gramStart"/>
            <w:r w:rsidRPr="005E7722">
              <w:rPr>
                <w:sz w:val="16"/>
                <w:szCs w:val="16"/>
              </w:rPr>
              <w:t xml:space="preserve">{{ </w:t>
            </w:r>
            <w:proofErr w:type="spellStart"/>
            <w:r w:rsidRPr="005E7722">
              <w:rPr>
                <w:sz w:val="16"/>
                <w:szCs w:val="16"/>
              </w:rPr>
              <w:t>item.VAL</w:t>
            </w:r>
            <w:proofErr w:type="spellEnd"/>
            <w:proofErr w:type="gramEnd"/>
            <w:r w:rsidRPr="005E7722"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900" w:type="dxa"/>
            <w:vAlign w:val="center"/>
          </w:tcPr>
          <w:p w14:paraId="15BC8FAC" w14:textId="6B30B3CB" w:rsidR="00402477" w:rsidRPr="005E7722" w:rsidRDefault="00402477" w:rsidP="00402477">
            <w:pPr>
              <w:spacing w:line="240" w:lineRule="exact"/>
              <w:jc w:val="center"/>
              <w:rPr>
                <w:sz w:val="16"/>
                <w:szCs w:val="16"/>
              </w:rPr>
            </w:pPr>
            <w:proofErr w:type="gramStart"/>
            <w:r w:rsidRPr="005E7722">
              <w:rPr>
                <w:sz w:val="16"/>
                <w:szCs w:val="16"/>
              </w:rPr>
              <w:t xml:space="preserve">{{ </w:t>
            </w:r>
            <w:proofErr w:type="spellStart"/>
            <w:r w:rsidRPr="005E7722">
              <w:rPr>
                <w:sz w:val="16"/>
                <w:szCs w:val="16"/>
              </w:rPr>
              <w:t>item</w:t>
            </w:r>
            <w:proofErr w:type="gramEnd"/>
            <w:r w:rsidRPr="005E7722">
              <w:rPr>
                <w:sz w:val="16"/>
                <w:szCs w:val="16"/>
              </w:rPr>
              <w:t>.MONEDA</w:t>
            </w:r>
            <w:proofErr w:type="spellEnd"/>
            <w:r w:rsidRPr="005E7722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080" w:type="dxa"/>
            <w:vAlign w:val="center"/>
          </w:tcPr>
          <w:p w14:paraId="7DE07D11" w14:textId="32067596" w:rsidR="00402477" w:rsidRPr="005E7722" w:rsidRDefault="00402477" w:rsidP="00402477">
            <w:pPr>
              <w:spacing w:line="240" w:lineRule="exact"/>
              <w:jc w:val="center"/>
              <w:rPr>
                <w:sz w:val="16"/>
                <w:szCs w:val="16"/>
              </w:rPr>
            </w:pPr>
            <w:proofErr w:type="gramStart"/>
            <w:r w:rsidRPr="005E7722">
              <w:rPr>
                <w:sz w:val="16"/>
                <w:szCs w:val="16"/>
              </w:rPr>
              <w:t xml:space="preserve">{{ </w:t>
            </w:r>
            <w:proofErr w:type="spellStart"/>
            <w:r w:rsidRPr="005E7722">
              <w:rPr>
                <w:sz w:val="16"/>
                <w:szCs w:val="16"/>
              </w:rPr>
              <w:t>item</w:t>
            </w:r>
            <w:proofErr w:type="gramEnd"/>
            <w:r w:rsidRPr="005E7722">
              <w:rPr>
                <w:sz w:val="16"/>
                <w:szCs w:val="16"/>
              </w:rPr>
              <w:t>.MONTO_VAL</w:t>
            </w:r>
            <w:proofErr w:type="spellEnd"/>
            <w:r w:rsidR="00D54761" w:rsidRPr="005E7722">
              <w:rPr>
                <w:sz w:val="16"/>
                <w:szCs w:val="16"/>
              </w:rPr>
              <w:t xml:space="preserve"> | round(2)</w:t>
            </w:r>
            <w:r w:rsidRPr="005E7722"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080" w:type="dxa"/>
            <w:vAlign w:val="center"/>
          </w:tcPr>
          <w:p w14:paraId="58FAD708" w14:textId="00ACA9AB" w:rsidR="00402477" w:rsidRPr="005E7722" w:rsidRDefault="00402477" w:rsidP="00402477">
            <w:pPr>
              <w:spacing w:line="240" w:lineRule="exact"/>
              <w:jc w:val="center"/>
              <w:rPr>
                <w:sz w:val="16"/>
                <w:szCs w:val="16"/>
              </w:rPr>
            </w:pPr>
            <w:proofErr w:type="gramStart"/>
            <w:r w:rsidRPr="005E7722">
              <w:rPr>
                <w:sz w:val="16"/>
                <w:szCs w:val="16"/>
              </w:rPr>
              <w:t xml:space="preserve">{{ </w:t>
            </w:r>
            <w:proofErr w:type="spellStart"/>
            <w:r w:rsidRPr="005E7722">
              <w:rPr>
                <w:sz w:val="16"/>
                <w:szCs w:val="16"/>
              </w:rPr>
              <w:t>item</w:t>
            </w:r>
            <w:proofErr w:type="spellEnd"/>
            <w:proofErr w:type="gramEnd"/>
            <w:r w:rsidRPr="005E7722">
              <w:rPr>
                <w:sz w:val="16"/>
                <w:szCs w:val="16"/>
              </w:rPr>
              <w:t xml:space="preserve">. MONTO_VAL_INC_IGV </w:t>
            </w:r>
            <w:r w:rsidR="00D54761" w:rsidRPr="005E7722">
              <w:rPr>
                <w:sz w:val="16"/>
                <w:szCs w:val="16"/>
              </w:rPr>
              <w:t xml:space="preserve">| </w:t>
            </w:r>
            <w:proofErr w:type="gramStart"/>
            <w:r w:rsidR="00D54761" w:rsidRPr="005E7722">
              <w:rPr>
                <w:sz w:val="16"/>
                <w:szCs w:val="16"/>
              </w:rPr>
              <w:t>round(</w:t>
            </w:r>
            <w:proofErr w:type="gramEnd"/>
            <w:r w:rsidR="00D54761" w:rsidRPr="005E7722">
              <w:rPr>
                <w:sz w:val="16"/>
                <w:szCs w:val="16"/>
              </w:rPr>
              <w:t>2)</w:t>
            </w:r>
            <w:r w:rsidRPr="005E7722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890" w:type="dxa"/>
            <w:vAlign w:val="center"/>
          </w:tcPr>
          <w:p w14:paraId="282AEF3C" w14:textId="139512B1" w:rsidR="00402477" w:rsidRPr="005E7722" w:rsidRDefault="00402477" w:rsidP="00402477">
            <w:pPr>
              <w:spacing w:line="240" w:lineRule="exact"/>
              <w:jc w:val="center"/>
              <w:rPr>
                <w:sz w:val="16"/>
                <w:szCs w:val="16"/>
              </w:rPr>
            </w:pPr>
            <w:proofErr w:type="gramStart"/>
            <w:r w:rsidRPr="005E7722">
              <w:rPr>
                <w:sz w:val="16"/>
                <w:szCs w:val="16"/>
              </w:rPr>
              <w:t xml:space="preserve">{{ </w:t>
            </w:r>
            <w:proofErr w:type="spellStart"/>
            <w:r w:rsidRPr="005E7722">
              <w:rPr>
                <w:sz w:val="16"/>
                <w:szCs w:val="16"/>
              </w:rPr>
              <w:t>item</w:t>
            </w:r>
            <w:proofErr w:type="gramEnd"/>
            <w:r w:rsidRPr="005E7722">
              <w:rPr>
                <w:sz w:val="16"/>
                <w:szCs w:val="16"/>
              </w:rPr>
              <w:t>.FACTURA</w:t>
            </w:r>
            <w:proofErr w:type="spellEnd"/>
            <w:r w:rsidRPr="005E7722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90" w:type="dxa"/>
            <w:vAlign w:val="center"/>
          </w:tcPr>
          <w:p w14:paraId="73123234" w14:textId="4CA41446" w:rsidR="00402477" w:rsidRPr="005E7722" w:rsidRDefault="00402477" w:rsidP="00402477">
            <w:pPr>
              <w:spacing w:line="240" w:lineRule="exact"/>
              <w:jc w:val="center"/>
              <w:rPr>
                <w:sz w:val="16"/>
                <w:szCs w:val="16"/>
              </w:rPr>
            </w:pPr>
            <w:proofErr w:type="gramStart"/>
            <w:r w:rsidRPr="005E7722">
              <w:rPr>
                <w:sz w:val="16"/>
                <w:szCs w:val="16"/>
              </w:rPr>
              <w:t xml:space="preserve">{{ </w:t>
            </w:r>
            <w:proofErr w:type="spellStart"/>
            <w:r w:rsidRPr="005E7722">
              <w:rPr>
                <w:sz w:val="16"/>
                <w:szCs w:val="16"/>
              </w:rPr>
              <w:t>item</w:t>
            </w:r>
            <w:proofErr w:type="gramEnd"/>
            <w:r w:rsidRPr="005E7722">
              <w:rPr>
                <w:sz w:val="16"/>
                <w:szCs w:val="16"/>
              </w:rPr>
              <w:t>.ESTADO</w:t>
            </w:r>
            <w:proofErr w:type="spellEnd"/>
            <w:r w:rsidRPr="005E7722">
              <w:rPr>
                <w:sz w:val="16"/>
                <w:szCs w:val="16"/>
              </w:rPr>
              <w:t xml:space="preserve"> }}</w:t>
            </w:r>
          </w:p>
        </w:tc>
      </w:tr>
      <w:tr w:rsidR="00402477" w:rsidRPr="005E7722" w14:paraId="0C87FDD6" w14:textId="1C1CEAE8" w:rsidTr="006760DE">
        <w:trPr>
          <w:trHeight w:val="198"/>
        </w:trPr>
        <w:tc>
          <w:tcPr>
            <w:tcW w:w="4495" w:type="dxa"/>
            <w:gridSpan w:val="5"/>
          </w:tcPr>
          <w:p w14:paraId="3C8BC7DF" w14:textId="77777777" w:rsidR="00402477" w:rsidRPr="005E7722" w:rsidRDefault="00402477" w:rsidP="00402477">
            <w:pPr>
              <w:spacing w:line="240" w:lineRule="exact"/>
              <w:rPr>
                <w:sz w:val="16"/>
                <w:szCs w:val="16"/>
              </w:rPr>
            </w:pPr>
            <w:r w:rsidRPr="005E7722">
              <w:rPr>
                <w:sz w:val="16"/>
                <w:szCs w:val="16"/>
              </w:rPr>
              <w:t>{%</w:t>
            </w:r>
            <w:proofErr w:type="spellStart"/>
            <w:r w:rsidRPr="005E7722">
              <w:rPr>
                <w:sz w:val="16"/>
                <w:szCs w:val="16"/>
              </w:rPr>
              <w:t>tr</w:t>
            </w:r>
            <w:proofErr w:type="spellEnd"/>
            <w:r w:rsidRPr="005E7722">
              <w:rPr>
                <w:sz w:val="16"/>
                <w:szCs w:val="16"/>
              </w:rPr>
              <w:t xml:space="preserve"> </w:t>
            </w:r>
            <w:proofErr w:type="spellStart"/>
            <w:r w:rsidRPr="005E7722">
              <w:rPr>
                <w:sz w:val="16"/>
                <w:szCs w:val="16"/>
              </w:rPr>
              <w:t>endfor</w:t>
            </w:r>
            <w:proofErr w:type="spellEnd"/>
            <w:r w:rsidRPr="005E7722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1080" w:type="dxa"/>
          </w:tcPr>
          <w:p w14:paraId="7E6B7D04" w14:textId="77777777" w:rsidR="00402477" w:rsidRPr="005E7722" w:rsidRDefault="00402477" w:rsidP="00402477">
            <w:pPr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597F87C2" w14:textId="2A1839BB" w:rsidR="00402477" w:rsidRPr="005E7722" w:rsidRDefault="00402477" w:rsidP="00402477">
            <w:pPr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1C6C7D0E" w14:textId="77777777" w:rsidR="00402477" w:rsidRPr="005E7722" w:rsidRDefault="00402477" w:rsidP="00402477">
            <w:pPr>
              <w:spacing w:line="240" w:lineRule="exact"/>
              <w:rPr>
                <w:sz w:val="16"/>
                <w:szCs w:val="16"/>
              </w:rPr>
            </w:pPr>
          </w:p>
        </w:tc>
      </w:tr>
    </w:tbl>
    <w:p w14:paraId="011B8A87" w14:textId="3BA5B820" w:rsidR="00CC34B9" w:rsidRPr="008C16CC" w:rsidRDefault="004E0A91" w:rsidP="004E0A91">
      <w:pPr>
        <w:jc w:val="center"/>
        <w:rPr>
          <w:sz w:val="16"/>
          <w:szCs w:val="16"/>
        </w:rPr>
      </w:pPr>
      <w:r w:rsidRPr="008C16CC">
        <w:rPr>
          <w:sz w:val="16"/>
          <w:szCs w:val="16"/>
        </w:rPr>
        <w:t xml:space="preserve">Tabla </w:t>
      </w:r>
      <w:r w:rsidR="001551DA" w:rsidRPr="008C16CC">
        <w:rPr>
          <w:sz w:val="16"/>
          <w:szCs w:val="16"/>
        </w:rPr>
        <w:t>2</w:t>
      </w:r>
      <w:r w:rsidR="00FA5A75" w:rsidRPr="008C16CC">
        <w:rPr>
          <w:sz w:val="16"/>
          <w:szCs w:val="16"/>
        </w:rPr>
        <w:t>. Resumen de facturación</w:t>
      </w:r>
    </w:p>
    <w:p w14:paraId="266B2FE9" w14:textId="50A57591" w:rsidR="00CC34B9" w:rsidRPr="003527ED" w:rsidRDefault="00CC34B9"/>
    <w:p w14:paraId="4DD05BAA" w14:textId="77777777" w:rsidR="00F35882" w:rsidRPr="003527ED" w:rsidRDefault="00F35882" w:rsidP="00F35882">
      <w:pPr>
        <w:rPr>
          <w:b/>
          <w:bCs/>
        </w:rPr>
      </w:pPr>
      <w:r w:rsidRPr="003527ED">
        <w:rPr>
          <w:b/>
          <w:bCs/>
        </w:rPr>
        <w:t>Monto Total Valorizado:</w:t>
      </w:r>
      <w:r w:rsidRPr="003527ED">
        <w:rPr>
          <w:b/>
          <w:bCs/>
        </w:rPr>
        <w:tab/>
      </w:r>
      <w:r>
        <w:rPr>
          <w:b/>
          <w:bCs/>
        </w:rPr>
        <w:t>{{moneda}}</w:t>
      </w:r>
      <w:r w:rsidRPr="003527ED">
        <w:rPr>
          <w:b/>
          <w:bCs/>
        </w:rPr>
        <w:t xml:space="preserve"> </w:t>
      </w:r>
      <w:proofErr w:type="gramStart"/>
      <w:r w:rsidRPr="003527ED">
        <w:rPr>
          <w:b/>
          <w:bCs/>
        </w:rPr>
        <w:t>{{</w:t>
      </w:r>
      <w:r>
        <w:rPr>
          <w:b/>
          <w:bCs/>
        </w:rPr>
        <w:t xml:space="preserve"> </w:t>
      </w:r>
      <w:proofErr w:type="spellStart"/>
      <w:r w:rsidRPr="003527ED">
        <w:rPr>
          <w:b/>
          <w:bCs/>
        </w:rPr>
        <w:t>Monto</w:t>
      </w:r>
      <w:proofErr w:type="gramEnd"/>
      <w:r w:rsidRPr="003527ED">
        <w:rPr>
          <w:b/>
          <w:bCs/>
        </w:rPr>
        <w:t>_Total_Val</w:t>
      </w:r>
      <w:proofErr w:type="spellEnd"/>
      <w:r>
        <w:rPr>
          <w:b/>
          <w:bCs/>
        </w:rPr>
        <w:t xml:space="preserve"> </w:t>
      </w:r>
      <w:r w:rsidRPr="003527ED">
        <w:rPr>
          <w:b/>
          <w:bCs/>
        </w:rPr>
        <w:t xml:space="preserve">}} </w:t>
      </w:r>
      <w:proofErr w:type="spellStart"/>
      <w:r w:rsidRPr="003527ED">
        <w:rPr>
          <w:b/>
          <w:bCs/>
        </w:rPr>
        <w:t>inc</w:t>
      </w:r>
      <w:proofErr w:type="spellEnd"/>
      <w:r w:rsidRPr="003527ED">
        <w:rPr>
          <w:b/>
          <w:bCs/>
        </w:rPr>
        <w:t xml:space="preserve"> IGV.</w:t>
      </w:r>
    </w:p>
    <w:p w14:paraId="4D597361" w14:textId="77777777" w:rsidR="00F35882" w:rsidRPr="003527ED" w:rsidRDefault="00F35882" w:rsidP="00F35882">
      <w:pPr>
        <w:rPr>
          <w:b/>
          <w:bCs/>
        </w:rPr>
      </w:pPr>
      <w:r w:rsidRPr="003527ED">
        <w:rPr>
          <w:b/>
          <w:bCs/>
        </w:rPr>
        <w:t>Monto Total Pagado:</w:t>
      </w:r>
      <w:r w:rsidRPr="003527ED">
        <w:rPr>
          <w:b/>
          <w:bCs/>
        </w:rPr>
        <w:tab/>
      </w:r>
      <w:r w:rsidRPr="003527ED">
        <w:rPr>
          <w:b/>
          <w:bCs/>
        </w:rPr>
        <w:tab/>
      </w:r>
      <w:r>
        <w:rPr>
          <w:b/>
          <w:bCs/>
        </w:rPr>
        <w:t>{{moneda}}</w:t>
      </w:r>
      <w:r w:rsidRPr="003527ED">
        <w:rPr>
          <w:b/>
          <w:bCs/>
        </w:rPr>
        <w:t xml:space="preserve"> </w:t>
      </w:r>
      <w:proofErr w:type="gramStart"/>
      <w:r w:rsidRPr="003527ED">
        <w:rPr>
          <w:b/>
          <w:bCs/>
        </w:rPr>
        <w:t>{{</w:t>
      </w:r>
      <w:r>
        <w:rPr>
          <w:b/>
          <w:bCs/>
        </w:rPr>
        <w:t xml:space="preserve"> </w:t>
      </w:r>
      <w:proofErr w:type="spellStart"/>
      <w:r w:rsidRPr="003527ED">
        <w:rPr>
          <w:b/>
          <w:bCs/>
        </w:rPr>
        <w:t>Monto</w:t>
      </w:r>
      <w:proofErr w:type="gramEnd"/>
      <w:r w:rsidRPr="003527ED">
        <w:rPr>
          <w:b/>
          <w:bCs/>
        </w:rPr>
        <w:t>_Total_Pagado</w:t>
      </w:r>
      <w:proofErr w:type="spellEnd"/>
      <w:r>
        <w:rPr>
          <w:b/>
          <w:bCs/>
        </w:rPr>
        <w:t xml:space="preserve"> </w:t>
      </w:r>
      <w:r w:rsidRPr="003527ED">
        <w:rPr>
          <w:b/>
          <w:bCs/>
        </w:rPr>
        <w:t xml:space="preserve">}} </w:t>
      </w:r>
      <w:proofErr w:type="spellStart"/>
      <w:r w:rsidRPr="003527ED">
        <w:rPr>
          <w:b/>
          <w:bCs/>
        </w:rPr>
        <w:t>inc</w:t>
      </w:r>
      <w:proofErr w:type="spellEnd"/>
      <w:r w:rsidRPr="003527ED">
        <w:rPr>
          <w:b/>
          <w:bCs/>
        </w:rPr>
        <w:t xml:space="preserve"> IGV.</w:t>
      </w:r>
    </w:p>
    <w:p w14:paraId="7BAC3C48" w14:textId="77777777" w:rsidR="00F35882" w:rsidRPr="003527ED" w:rsidRDefault="00F35882" w:rsidP="00F35882">
      <w:pPr>
        <w:rPr>
          <w:b/>
          <w:bCs/>
        </w:rPr>
      </w:pPr>
      <w:r w:rsidRPr="003527ED">
        <w:rPr>
          <w:b/>
          <w:bCs/>
        </w:rPr>
        <w:t>Saldo pendiente por pagar:</w:t>
      </w:r>
      <w:r w:rsidRPr="003527ED">
        <w:rPr>
          <w:b/>
          <w:bCs/>
        </w:rPr>
        <w:tab/>
      </w:r>
      <w:r>
        <w:rPr>
          <w:b/>
          <w:bCs/>
        </w:rPr>
        <w:t>{{moneda}}</w:t>
      </w:r>
      <w:r w:rsidRPr="003527ED">
        <w:rPr>
          <w:b/>
          <w:bCs/>
        </w:rPr>
        <w:t xml:space="preserve"> </w:t>
      </w:r>
      <w:proofErr w:type="gramStart"/>
      <w:r w:rsidRPr="003527ED">
        <w:rPr>
          <w:b/>
          <w:bCs/>
        </w:rPr>
        <w:t>{{</w:t>
      </w:r>
      <w:r>
        <w:rPr>
          <w:b/>
          <w:bCs/>
        </w:rPr>
        <w:t xml:space="preserve"> </w:t>
      </w:r>
      <w:r w:rsidRPr="003527ED">
        <w:rPr>
          <w:b/>
          <w:bCs/>
        </w:rPr>
        <w:t>deuda</w:t>
      </w:r>
      <w:proofErr w:type="gramEnd"/>
      <w:r>
        <w:rPr>
          <w:b/>
          <w:bCs/>
        </w:rPr>
        <w:t xml:space="preserve"> </w:t>
      </w:r>
      <w:r w:rsidRPr="003527ED">
        <w:rPr>
          <w:b/>
          <w:bCs/>
        </w:rPr>
        <w:t xml:space="preserve">}} </w:t>
      </w:r>
      <w:proofErr w:type="spellStart"/>
      <w:r w:rsidRPr="003527ED">
        <w:rPr>
          <w:b/>
          <w:bCs/>
        </w:rPr>
        <w:t>inc</w:t>
      </w:r>
      <w:proofErr w:type="spellEnd"/>
      <w:r w:rsidRPr="003527ED">
        <w:rPr>
          <w:b/>
          <w:bCs/>
        </w:rPr>
        <w:t xml:space="preserve"> IGV.</w:t>
      </w:r>
    </w:p>
    <w:p w14:paraId="21983B3D" w14:textId="77777777" w:rsidR="002422D6" w:rsidRPr="003527ED" w:rsidRDefault="002422D6"/>
    <w:p w14:paraId="693E2DB6" w14:textId="77777777" w:rsidR="002422D6" w:rsidRPr="003527ED" w:rsidRDefault="002422D6"/>
    <w:p w14:paraId="1884024D" w14:textId="338AF9F7" w:rsidR="00427F6A" w:rsidRPr="003527ED" w:rsidRDefault="00427F6A">
      <w:r w:rsidRPr="003527ED">
        <w:t>_________________________</w:t>
      </w:r>
      <w:r w:rsidRPr="003527ED">
        <w:tab/>
      </w:r>
      <w:r w:rsidRPr="003527ED">
        <w:tab/>
      </w:r>
      <w:r w:rsidRPr="003527ED">
        <w:tab/>
      </w:r>
      <w:r w:rsidRPr="003527ED">
        <w:tab/>
        <w:t>_________________________</w:t>
      </w:r>
      <w:r w:rsidR="00FA5A75" w:rsidRPr="003527ED">
        <w:t>___</w:t>
      </w:r>
    </w:p>
    <w:p w14:paraId="6C1C55ED" w14:textId="432E0027" w:rsidR="00427F6A" w:rsidRPr="00CC34B9" w:rsidRDefault="00427F6A">
      <w:pPr>
        <w:rPr>
          <w:lang w:val="es-ES"/>
        </w:rPr>
      </w:pPr>
      <w:r w:rsidRPr="003527ED">
        <w:rPr>
          <w:b/>
          <w:bCs/>
        </w:rPr>
        <w:t>Representante del Contratista</w:t>
      </w:r>
      <w:r w:rsidRPr="003527ED">
        <w:tab/>
      </w:r>
      <w:r w:rsidRPr="003527ED">
        <w:tab/>
      </w:r>
      <w:r w:rsidRPr="003527ED">
        <w:tab/>
      </w:r>
      <w:r w:rsidRPr="003527ED">
        <w:tab/>
      </w:r>
      <w:r w:rsidRPr="003527ED">
        <w:rPr>
          <w:b/>
          <w:bCs/>
        </w:rPr>
        <w:t>Representante del Subcontratista</w:t>
      </w:r>
    </w:p>
    <w:sectPr w:rsidR="00427F6A" w:rsidRPr="00CC34B9" w:rsidSect="00F2796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A581F" w14:textId="77777777" w:rsidR="00D12BB5" w:rsidRPr="003527ED" w:rsidRDefault="00D12BB5" w:rsidP="004E0712">
      <w:pPr>
        <w:spacing w:after="0" w:line="240" w:lineRule="auto"/>
      </w:pPr>
      <w:r w:rsidRPr="003527ED">
        <w:separator/>
      </w:r>
    </w:p>
  </w:endnote>
  <w:endnote w:type="continuationSeparator" w:id="0">
    <w:p w14:paraId="61592E4B" w14:textId="77777777" w:rsidR="00D12BB5" w:rsidRPr="003527ED" w:rsidRDefault="00D12BB5" w:rsidP="004E0712">
      <w:pPr>
        <w:spacing w:after="0" w:line="240" w:lineRule="auto"/>
      </w:pPr>
      <w:r w:rsidRPr="003527E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46CA1" w14:textId="29F131B1" w:rsidR="004E0712" w:rsidRPr="003527ED" w:rsidRDefault="004E0712">
    <w:pPr>
      <w:pStyle w:val="Footer"/>
      <w:jc w:val="center"/>
      <w:rPr>
        <w:color w:val="4472C4" w:themeColor="accent1"/>
      </w:rPr>
    </w:pPr>
    <w:r w:rsidRPr="003527ED">
      <w:rPr>
        <w:color w:val="4472C4" w:themeColor="accent1"/>
      </w:rPr>
      <w:t xml:space="preserve">Página </w:t>
    </w:r>
    <w:r w:rsidRPr="003527ED">
      <w:rPr>
        <w:color w:val="4472C4" w:themeColor="accent1"/>
      </w:rPr>
      <w:fldChar w:fldCharType="begin"/>
    </w:r>
    <w:r w:rsidRPr="003527ED">
      <w:rPr>
        <w:color w:val="4472C4" w:themeColor="accent1"/>
      </w:rPr>
      <w:instrText xml:space="preserve"> PAGE  \* Arabic  \* MERGEFORMAT </w:instrText>
    </w:r>
    <w:r w:rsidRPr="003527ED">
      <w:rPr>
        <w:color w:val="4472C4" w:themeColor="accent1"/>
      </w:rPr>
      <w:fldChar w:fldCharType="separate"/>
    </w:r>
    <w:r w:rsidRPr="003527ED">
      <w:rPr>
        <w:color w:val="4472C4" w:themeColor="accent1"/>
      </w:rPr>
      <w:t>2</w:t>
    </w:r>
    <w:r w:rsidRPr="003527ED">
      <w:rPr>
        <w:color w:val="4472C4" w:themeColor="accent1"/>
      </w:rPr>
      <w:fldChar w:fldCharType="end"/>
    </w:r>
    <w:r w:rsidRPr="003527ED">
      <w:rPr>
        <w:color w:val="4472C4" w:themeColor="accent1"/>
      </w:rPr>
      <w:t xml:space="preserve"> de </w:t>
    </w:r>
    <w:r w:rsidRPr="003527ED">
      <w:rPr>
        <w:color w:val="4472C4" w:themeColor="accent1"/>
      </w:rPr>
      <w:fldChar w:fldCharType="begin"/>
    </w:r>
    <w:r w:rsidRPr="003527ED">
      <w:rPr>
        <w:color w:val="4472C4" w:themeColor="accent1"/>
      </w:rPr>
      <w:instrText xml:space="preserve"> NUMPAGES  \* Arabic  \* MERGEFORMAT </w:instrText>
    </w:r>
    <w:r w:rsidRPr="003527ED">
      <w:rPr>
        <w:color w:val="4472C4" w:themeColor="accent1"/>
      </w:rPr>
      <w:fldChar w:fldCharType="separate"/>
    </w:r>
    <w:r w:rsidRPr="003527ED">
      <w:rPr>
        <w:color w:val="4472C4" w:themeColor="accent1"/>
      </w:rPr>
      <w:t>2</w:t>
    </w:r>
    <w:r w:rsidRPr="003527ED">
      <w:rPr>
        <w:color w:val="4472C4" w:themeColor="accent1"/>
      </w:rPr>
      <w:fldChar w:fldCharType="end"/>
    </w:r>
  </w:p>
  <w:p w14:paraId="23BFE179" w14:textId="77777777" w:rsidR="004E0712" w:rsidRPr="003527ED" w:rsidRDefault="004E0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706FF" w14:textId="77777777" w:rsidR="00D12BB5" w:rsidRPr="003527ED" w:rsidRDefault="00D12BB5" w:rsidP="004E0712">
      <w:pPr>
        <w:spacing w:after="0" w:line="240" w:lineRule="auto"/>
      </w:pPr>
      <w:r w:rsidRPr="003527ED">
        <w:separator/>
      </w:r>
    </w:p>
  </w:footnote>
  <w:footnote w:type="continuationSeparator" w:id="0">
    <w:p w14:paraId="0C0FDC4E" w14:textId="77777777" w:rsidR="00D12BB5" w:rsidRPr="003527ED" w:rsidRDefault="00D12BB5" w:rsidP="004E0712">
      <w:pPr>
        <w:spacing w:after="0" w:line="240" w:lineRule="auto"/>
      </w:pPr>
      <w:r w:rsidRPr="003527E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42973" w14:textId="61A2F991" w:rsidR="004E0712" w:rsidRDefault="0000000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6D9B4CFA3609450597DEE7D59E3BE79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E0712" w:rsidRPr="003527ED">
          <w:rPr>
            <w:color w:val="4472C4" w:themeColor="accent1"/>
          </w:rPr>
          <w:t>Reporte de Liquidación</w:t>
        </w:r>
      </w:sdtContent>
    </w:sdt>
    <w:r w:rsidR="004E0712" w:rsidRPr="003527ED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9FB6399CEA274C05BCABC1CFFA9A86C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E0712" w:rsidRPr="003527ED">
          <w:rPr>
            <w:color w:val="4472C4" w:themeColor="accent1"/>
          </w:rPr>
          <w:t>Cesar Ramos</w:t>
        </w:r>
      </w:sdtContent>
    </w:sdt>
  </w:p>
  <w:p w14:paraId="5587F118" w14:textId="0473C29A" w:rsidR="00C20E89" w:rsidRPr="003527ED" w:rsidRDefault="00C20E89">
    <w:pPr>
      <w:pStyle w:val="Header"/>
      <w:jc w:val="right"/>
      <w:rPr>
        <w:color w:val="4472C4" w:themeColor="accent1"/>
      </w:rPr>
    </w:pPr>
    <w:r>
      <w:rPr>
        <w:color w:val="4472C4" w:themeColor="accent1"/>
      </w:rPr>
      <w:t>Fecha: {{fecha}}</w:t>
    </w:r>
  </w:p>
  <w:p w14:paraId="6ED68FA3" w14:textId="77777777" w:rsidR="004E0712" w:rsidRPr="003527ED" w:rsidRDefault="004E07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53C74"/>
    <w:multiLevelType w:val="hybridMultilevel"/>
    <w:tmpl w:val="5F580D48"/>
    <w:lvl w:ilvl="0" w:tplc="B64612B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01A16"/>
    <w:multiLevelType w:val="hybridMultilevel"/>
    <w:tmpl w:val="5F580D48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043487">
    <w:abstractNumId w:val="0"/>
  </w:num>
  <w:num w:numId="2" w16cid:durableId="49039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BC"/>
    <w:rsid w:val="00012B7C"/>
    <w:rsid w:val="0001564F"/>
    <w:rsid w:val="00034686"/>
    <w:rsid w:val="000608C3"/>
    <w:rsid w:val="000C1918"/>
    <w:rsid w:val="000E341A"/>
    <w:rsid w:val="00134965"/>
    <w:rsid w:val="00145ABD"/>
    <w:rsid w:val="001551DA"/>
    <w:rsid w:val="001B6670"/>
    <w:rsid w:val="001C538C"/>
    <w:rsid w:val="001C6F47"/>
    <w:rsid w:val="00214EE1"/>
    <w:rsid w:val="00223A8F"/>
    <w:rsid w:val="0023654A"/>
    <w:rsid w:val="002422D6"/>
    <w:rsid w:val="0024552C"/>
    <w:rsid w:val="00265522"/>
    <w:rsid w:val="002B6EBA"/>
    <w:rsid w:val="002E4150"/>
    <w:rsid w:val="002E7FE8"/>
    <w:rsid w:val="00324A0E"/>
    <w:rsid w:val="00333085"/>
    <w:rsid w:val="0034434E"/>
    <w:rsid w:val="003527ED"/>
    <w:rsid w:val="003565AA"/>
    <w:rsid w:val="00363BBC"/>
    <w:rsid w:val="00391F38"/>
    <w:rsid w:val="003F2BD1"/>
    <w:rsid w:val="00402477"/>
    <w:rsid w:val="00414718"/>
    <w:rsid w:val="00427F6A"/>
    <w:rsid w:val="00455F75"/>
    <w:rsid w:val="004E0712"/>
    <w:rsid w:val="004E0A91"/>
    <w:rsid w:val="004E1D3B"/>
    <w:rsid w:val="00505367"/>
    <w:rsid w:val="005356B1"/>
    <w:rsid w:val="005573D8"/>
    <w:rsid w:val="00582E85"/>
    <w:rsid w:val="0058663F"/>
    <w:rsid w:val="005D1E8D"/>
    <w:rsid w:val="005E7722"/>
    <w:rsid w:val="0062121D"/>
    <w:rsid w:val="006437D3"/>
    <w:rsid w:val="006601C9"/>
    <w:rsid w:val="00672BD3"/>
    <w:rsid w:val="006760DE"/>
    <w:rsid w:val="006820DA"/>
    <w:rsid w:val="006A0CBD"/>
    <w:rsid w:val="006C4495"/>
    <w:rsid w:val="007347A7"/>
    <w:rsid w:val="0073799C"/>
    <w:rsid w:val="00741332"/>
    <w:rsid w:val="00765E5B"/>
    <w:rsid w:val="00797BD4"/>
    <w:rsid w:val="007A7840"/>
    <w:rsid w:val="00810156"/>
    <w:rsid w:val="0085549A"/>
    <w:rsid w:val="0087226C"/>
    <w:rsid w:val="008C16CC"/>
    <w:rsid w:val="008C7AC1"/>
    <w:rsid w:val="008F6F1D"/>
    <w:rsid w:val="00921897"/>
    <w:rsid w:val="00921C01"/>
    <w:rsid w:val="00941F79"/>
    <w:rsid w:val="00945C12"/>
    <w:rsid w:val="009879CC"/>
    <w:rsid w:val="009964A1"/>
    <w:rsid w:val="009B7978"/>
    <w:rsid w:val="009C1D97"/>
    <w:rsid w:val="009C3B90"/>
    <w:rsid w:val="009C3C6E"/>
    <w:rsid w:val="009D4F77"/>
    <w:rsid w:val="00A20E4F"/>
    <w:rsid w:val="00A45AF0"/>
    <w:rsid w:val="00A47600"/>
    <w:rsid w:val="00A605D9"/>
    <w:rsid w:val="00A77E68"/>
    <w:rsid w:val="00A86625"/>
    <w:rsid w:val="00A91069"/>
    <w:rsid w:val="00A923A0"/>
    <w:rsid w:val="00AA6E5D"/>
    <w:rsid w:val="00AB5030"/>
    <w:rsid w:val="00AD719D"/>
    <w:rsid w:val="00AF0019"/>
    <w:rsid w:val="00AF188C"/>
    <w:rsid w:val="00B17646"/>
    <w:rsid w:val="00B27E08"/>
    <w:rsid w:val="00B42636"/>
    <w:rsid w:val="00B44BD3"/>
    <w:rsid w:val="00B61147"/>
    <w:rsid w:val="00B6244E"/>
    <w:rsid w:val="00B820E5"/>
    <w:rsid w:val="00B87DF3"/>
    <w:rsid w:val="00BA654A"/>
    <w:rsid w:val="00BA7B87"/>
    <w:rsid w:val="00BF7D27"/>
    <w:rsid w:val="00C053D1"/>
    <w:rsid w:val="00C20E89"/>
    <w:rsid w:val="00C93A66"/>
    <w:rsid w:val="00CB13A9"/>
    <w:rsid w:val="00CC34B9"/>
    <w:rsid w:val="00CE6220"/>
    <w:rsid w:val="00CE7E29"/>
    <w:rsid w:val="00D022F3"/>
    <w:rsid w:val="00D12BB5"/>
    <w:rsid w:val="00D25BD8"/>
    <w:rsid w:val="00D54761"/>
    <w:rsid w:val="00D753A3"/>
    <w:rsid w:val="00D91DE1"/>
    <w:rsid w:val="00E04283"/>
    <w:rsid w:val="00E16D4F"/>
    <w:rsid w:val="00E63064"/>
    <w:rsid w:val="00E655D9"/>
    <w:rsid w:val="00E75330"/>
    <w:rsid w:val="00E849A3"/>
    <w:rsid w:val="00EA7490"/>
    <w:rsid w:val="00EC754C"/>
    <w:rsid w:val="00F12DFD"/>
    <w:rsid w:val="00F21E5C"/>
    <w:rsid w:val="00F27967"/>
    <w:rsid w:val="00F30717"/>
    <w:rsid w:val="00F35882"/>
    <w:rsid w:val="00F4624B"/>
    <w:rsid w:val="00F77396"/>
    <w:rsid w:val="00F835B6"/>
    <w:rsid w:val="00FA5A75"/>
    <w:rsid w:val="00FB5C36"/>
    <w:rsid w:val="00FD1DEE"/>
    <w:rsid w:val="00FE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D29E"/>
  <w15:chartTrackingRefBased/>
  <w15:docId w15:val="{38ECB597-FDB7-4CB2-83DA-2AD90FE1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BB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363B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BBC"/>
    <w:rPr>
      <w:rFonts w:eastAsiaTheme="majorEastAsia" w:cstheme="majorBidi"/>
      <w:color w:val="2F5496" w:themeColor="accent1" w:themeShade="BF"/>
      <w:sz w:val="28"/>
      <w:szCs w:val="28"/>
      <w:lang w:val="es-P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BBC"/>
    <w:rPr>
      <w:rFonts w:eastAsiaTheme="majorEastAsia" w:cstheme="majorBidi"/>
      <w:i/>
      <w:iCs/>
      <w:color w:val="2F5496" w:themeColor="accent1" w:themeShade="BF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BBC"/>
    <w:rPr>
      <w:rFonts w:eastAsiaTheme="majorEastAsia" w:cstheme="majorBidi"/>
      <w:color w:val="2F5496" w:themeColor="accent1" w:themeShade="BF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BBC"/>
    <w:rPr>
      <w:rFonts w:eastAsiaTheme="majorEastAsia" w:cstheme="majorBidi"/>
      <w:i/>
      <w:iCs/>
      <w:color w:val="595959" w:themeColor="text1" w:themeTint="A6"/>
      <w:lang w:val="es-P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BBC"/>
    <w:rPr>
      <w:rFonts w:eastAsiaTheme="majorEastAsia" w:cstheme="majorBidi"/>
      <w:color w:val="595959" w:themeColor="text1" w:themeTint="A6"/>
      <w:lang w:val="es-P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BBC"/>
    <w:rPr>
      <w:rFonts w:eastAsiaTheme="majorEastAsia" w:cstheme="majorBidi"/>
      <w:i/>
      <w:iCs/>
      <w:color w:val="272727" w:themeColor="text1" w:themeTint="D8"/>
      <w:lang w:val="es-P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BBC"/>
    <w:rPr>
      <w:rFonts w:eastAsiaTheme="majorEastAsia" w:cstheme="majorBidi"/>
      <w:color w:val="272727" w:themeColor="text1" w:themeTint="D8"/>
      <w:lang w:val="es-PE"/>
    </w:rPr>
  </w:style>
  <w:style w:type="paragraph" w:styleId="Title">
    <w:name w:val="Title"/>
    <w:basedOn w:val="Normal"/>
    <w:next w:val="Normal"/>
    <w:link w:val="TitleChar"/>
    <w:uiPriority w:val="10"/>
    <w:qFormat/>
    <w:rsid w:val="00363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BBC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BBC"/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paragraph" w:styleId="Quote">
    <w:name w:val="Quote"/>
    <w:basedOn w:val="Normal"/>
    <w:next w:val="Normal"/>
    <w:link w:val="QuoteChar"/>
    <w:uiPriority w:val="29"/>
    <w:qFormat/>
    <w:rsid w:val="00363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BBC"/>
    <w:rPr>
      <w:i/>
      <w:iCs/>
      <w:color w:val="404040" w:themeColor="text1" w:themeTint="BF"/>
      <w:lang w:val="es-PE"/>
    </w:rPr>
  </w:style>
  <w:style w:type="paragraph" w:styleId="ListParagraph">
    <w:name w:val="List Paragraph"/>
    <w:basedOn w:val="Normal"/>
    <w:uiPriority w:val="34"/>
    <w:qFormat/>
    <w:rsid w:val="00363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BBC"/>
    <w:rPr>
      <w:i/>
      <w:iCs/>
      <w:color w:val="2F5496" w:themeColor="accent1" w:themeShade="BF"/>
      <w:lang w:val="es-PE"/>
    </w:rPr>
  </w:style>
  <w:style w:type="character" w:styleId="IntenseReference">
    <w:name w:val="Intense Reference"/>
    <w:basedOn w:val="DefaultParagraphFont"/>
    <w:uiPriority w:val="32"/>
    <w:qFormat/>
    <w:rsid w:val="00363BB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34B9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07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712"/>
    <w:rPr>
      <w:lang w:val="es-PE"/>
    </w:rPr>
  </w:style>
  <w:style w:type="paragraph" w:styleId="Footer">
    <w:name w:val="footer"/>
    <w:basedOn w:val="Normal"/>
    <w:link w:val="FooterChar"/>
    <w:uiPriority w:val="99"/>
    <w:unhideWhenUsed/>
    <w:rsid w:val="004E07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712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D9B4CFA3609450597DEE7D59E3BE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30A87-209E-492D-9874-E155FEA1CB60}"/>
      </w:docPartPr>
      <w:docPartBody>
        <w:p w:rsidR="00876BA2" w:rsidRDefault="00FB2893" w:rsidP="00FB2893">
          <w:pPr>
            <w:pStyle w:val="6D9B4CFA3609450597DEE7D59E3BE79C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9FB6399CEA274C05BCABC1CFFA9A8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C1D55-9C69-41DE-B4F3-49B62BB2E383}"/>
      </w:docPartPr>
      <w:docPartBody>
        <w:p w:rsidR="00876BA2" w:rsidRDefault="00FB2893" w:rsidP="00FB2893">
          <w:pPr>
            <w:pStyle w:val="9FB6399CEA274C05BCABC1CFFA9A86CE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93"/>
    <w:rsid w:val="001B6670"/>
    <w:rsid w:val="00214EE1"/>
    <w:rsid w:val="0022396A"/>
    <w:rsid w:val="00425D5A"/>
    <w:rsid w:val="004A57B9"/>
    <w:rsid w:val="004E5A50"/>
    <w:rsid w:val="005D1E8D"/>
    <w:rsid w:val="00672BD3"/>
    <w:rsid w:val="00876BA2"/>
    <w:rsid w:val="008B4B9C"/>
    <w:rsid w:val="00A31A6D"/>
    <w:rsid w:val="00A47600"/>
    <w:rsid w:val="00A77E68"/>
    <w:rsid w:val="00AB028C"/>
    <w:rsid w:val="00AC22FC"/>
    <w:rsid w:val="00AD719D"/>
    <w:rsid w:val="00AF188C"/>
    <w:rsid w:val="00B02AB5"/>
    <w:rsid w:val="00B6244E"/>
    <w:rsid w:val="00BF7D27"/>
    <w:rsid w:val="00CE5A90"/>
    <w:rsid w:val="00D022F3"/>
    <w:rsid w:val="00DF24BE"/>
    <w:rsid w:val="00E16D4F"/>
    <w:rsid w:val="00E21790"/>
    <w:rsid w:val="00E77319"/>
    <w:rsid w:val="00FB2893"/>
    <w:rsid w:val="00FD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9B4CFA3609450597DEE7D59E3BE79C">
    <w:name w:val="6D9B4CFA3609450597DEE7D59E3BE79C"/>
    <w:rsid w:val="00FB2893"/>
  </w:style>
  <w:style w:type="paragraph" w:customStyle="1" w:styleId="9FB6399CEA274C05BCABC1CFFA9A86CE">
    <w:name w:val="9FB6399CEA274C05BCABC1CFFA9A86CE"/>
    <w:rsid w:val="00FB28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Reporte de Liquidación</vt:lpstr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Liquidación</dc:title>
  <dc:subject/>
  <dc:creator>Cesar Ramos</dc:creator>
  <cp:keywords/>
  <dc:description/>
  <cp:lastModifiedBy>Cesar Ramos</cp:lastModifiedBy>
  <cp:revision>104</cp:revision>
  <dcterms:created xsi:type="dcterms:W3CDTF">2024-05-17T22:47:00Z</dcterms:created>
  <dcterms:modified xsi:type="dcterms:W3CDTF">2024-05-25T22:13:00Z</dcterms:modified>
</cp:coreProperties>
</file>