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75CB"/>
          <w:sz w:val="48"/>
        </w:rPr>
        <w:t>SENTINEL</w:t>
      </w:r>
    </w:p>
    <w:p>
      <w:pPr>
        <w:jc w:val="center"/>
      </w:pPr>
      <w:r>
        <w:rPr>
          <w:b/>
          <w:sz w:val="32"/>
        </w:rPr>
        <w:t>Vercel Production Environment Engineering Handoff</w:t>
      </w:r>
    </w:p>
    <w:p>
      <w:pPr>
        <w:jc w:val="center"/>
      </w:pPr>
      <w:r>
        <w:rPr>
          <w:i/>
          <w:sz w:val="20"/>
        </w:rPr>
        <w:t>Safe configuration inventory — secrets intentionally redacted</w:t>
      </w:r>
    </w:p>
    <w:p>
      <w:r>
        <w:rPr>
          <w:b/>
        </w:rPr>
        <w:t xml:space="preserve">Purpose. </w:t>
      </w:r>
      <w:r>
        <w:t>This document gives the engineering team the complete Sentinel Production environment inventory, confirmed production values, and commands to retrieve the real Vercel environment securely. It does not contain Auth0 secrets, database credentials, API keys, or Vercel tokens.</w:t>
      </w:r>
    </w:p>
    <w:p>
      <w:r>
        <w:rPr>
          <w:b/>
        </w:rPr>
        <w:t xml:space="preserve">Security rule. </w:t>
      </w:r>
      <w:r>
        <w:t>Never copy the real .env.vercel.production file into GitHub, email, WhatsApp, or an unsecured shared folder. Use Vercel team access or an approved secret manager.</w:t>
      </w:r>
    </w:p>
    <w:p>
      <w:pPr>
        <w:pStyle w:val="Heading1"/>
      </w:pPr>
      <w:r>
        <w:t>1. Confirmed Production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Production value</w:t>
            </w:r>
          </w:p>
        </w:tc>
      </w:tr>
      <w:tr>
        <w:tc>
          <w:tcPr>
            <w:tcW w:type="dxa" w:w="5112"/>
            <w:vAlign w:val="center"/>
          </w:tcPr>
          <w:p>
            <w:r/>
            <w:r>
              <w:rPr>
                <w:b/>
                <w:sz w:val="18"/>
              </w:rPr>
              <w:t>Vercel team</w:t>
            </w:r>
          </w:p>
        </w:tc>
        <w:tc>
          <w:tcPr>
            <w:tcW w:type="dxa" w:w="5112"/>
            <w:vAlign w:val="center"/>
          </w:tcPr>
          <w:p>
            <w:r/>
            <w:r>
              <w:rPr>
                <w:b w:val="0"/>
                <w:sz w:val="18"/>
              </w:rPr>
              <w:t>deeptracks-projects-32338107</w:t>
            </w:r>
          </w:p>
        </w:tc>
      </w:tr>
      <w:tr>
        <w:tc>
          <w:tcPr>
            <w:tcW w:type="dxa" w:w="5112"/>
            <w:vAlign w:val="center"/>
          </w:tcPr>
          <w:p>
            <w:r/>
            <w:r>
              <w:rPr>
                <w:b/>
                <w:sz w:val="18"/>
              </w:rPr>
              <w:t>Vercel project</w:t>
            </w:r>
          </w:p>
        </w:tc>
        <w:tc>
          <w:tcPr>
            <w:tcW w:type="dxa" w:w="5112"/>
            <w:vAlign w:val="center"/>
          </w:tcPr>
          <w:p>
            <w:r/>
            <w:r>
              <w:rPr>
                <w:b w:val="0"/>
                <w:sz w:val="18"/>
              </w:rPr>
              <w:t>sentinel</w:t>
            </w:r>
          </w:p>
        </w:tc>
      </w:tr>
      <w:tr>
        <w:tc>
          <w:tcPr>
            <w:tcW w:type="dxa" w:w="5112"/>
            <w:vAlign w:val="center"/>
          </w:tcPr>
          <w:p>
            <w:r/>
            <w:r>
              <w:rPr>
                <w:b/>
                <w:sz w:val="18"/>
              </w:rPr>
              <w:t>Production URL</w:t>
            </w:r>
          </w:p>
        </w:tc>
        <w:tc>
          <w:tcPr>
            <w:tcW w:type="dxa" w:w="5112"/>
            <w:vAlign w:val="center"/>
          </w:tcPr>
          <w:p>
            <w:r/>
            <w:r>
              <w:rPr>
                <w:b w:val="0"/>
                <w:sz w:val="18"/>
              </w:rPr>
              <w:t>https://sentinel.deeptrack.io</w:t>
            </w:r>
          </w:p>
        </w:tc>
      </w:tr>
      <w:tr>
        <w:tc>
          <w:tcPr>
            <w:tcW w:type="dxa" w:w="5112"/>
            <w:vAlign w:val="center"/>
          </w:tcPr>
          <w:p>
            <w:r/>
            <w:r>
              <w:rPr>
                <w:b/>
                <w:sz w:val="18"/>
              </w:rPr>
              <w:t>Convex deployment</w:t>
            </w:r>
          </w:p>
        </w:tc>
        <w:tc>
          <w:tcPr>
            <w:tcW w:type="dxa" w:w="5112"/>
            <w:vAlign w:val="center"/>
          </w:tcPr>
          <w:p>
            <w:r/>
            <w:r>
              <w:rPr>
                <w:b w:val="0"/>
                <w:sz w:val="18"/>
              </w:rPr>
              <w:t>insightful-lark-924</w:t>
            </w:r>
          </w:p>
        </w:tc>
      </w:tr>
      <w:tr>
        <w:tc>
          <w:tcPr>
            <w:tcW w:type="dxa" w:w="5112"/>
            <w:vAlign w:val="center"/>
          </w:tcPr>
          <w:p>
            <w:r/>
            <w:r>
              <w:rPr>
                <w:b/>
                <w:sz w:val="18"/>
              </w:rPr>
              <w:t>Convex URL</w:t>
            </w:r>
          </w:p>
        </w:tc>
        <w:tc>
          <w:tcPr>
            <w:tcW w:type="dxa" w:w="5112"/>
            <w:vAlign w:val="center"/>
          </w:tcPr>
          <w:p>
            <w:r/>
            <w:r>
              <w:rPr>
                <w:b w:val="0"/>
                <w:sz w:val="18"/>
              </w:rPr>
              <w:t>https://insightful-lark-924.convex.cloud</w:t>
            </w:r>
          </w:p>
        </w:tc>
      </w:tr>
      <w:tr>
        <w:tc>
          <w:tcPr>
            <w:tcW w:type="dxa" w:w="5112"/>
            <w:vAlign w:val="center"/>
          </w:tcPr>
          <w:p>
            <w:r/>
            <w:r>
              <w:rPr>
                <w:b/>
                <w:sz w:val="18"/>
              </w:rPr>
              <w:t>Convex site URL</w:t>
            </w:r>
          </w:p>
        </w:tc>
        <w:tc>
          <w:tcPr>
            <w:tcW w:type="dxa" w:w="5112"/>
            <w:vAlign w:val="center"/>
          </w:tcPr>
          <w:p>
            <w:r/>
            <w:r>
              <w:rPr>
                <w:b w:val="0"/>
                <w:sz w:val="18"/>
              </w:rPr>
              <w:t>https://insightful-lark-924.convex.site</w:t>
            </w:r>
          </w:p>
        </w:tc>
      </w:tr>
      <w:tr>
        <w:tc>
          <w:tcPr>
            <w:tcW w:type="dxa" w:w="5112"/>
            <w:vAlign w:val="center"/>
          </w:tcPr>
          <w:p>
            <w:r/>
            <w:r>
              <w:rPr>
                <w:b/>
                <w:sz w:val="18"/>
              </w:rPr>
              <w:t>Auth0 tenant</w:t>
            </w:r>
          </w:p>
        </w:tc>
        <w:tc>
          <w:tcPr>
            <w:tcW w:type="dxa" w:w="5112"/>
            <w:vAlign w:val="center"/>
          </w:tcPr>
          <w:p>
            <w:r/>
            <w:r>
              <w:rPr>
                <w:b w:val="0"/>
                <w:sz w:val="18"/>
              </w:rPr>
              <w:t>dev-08kwsss3wr77v0k0.us.auth0.com</w:t>
            </w:r>
          </w:p>
        </w:tc>
      </w:tr>
      <w:tr>
        <w:tc>
          <w:tcPr>
            <w:tcW w:type="dxa" w:w="5112"/>
            <w:vAlign w:val="center"/>
          </w:tcPr>
          <w:p>
            <w:r/>
            <w:r>
              <w:rPr>
                <w:b/>
                <w:sz w:val="18"/>
              </w:rPr>
              <w:t>Auth0 organization</w:t>
            </w:r>
          </w:p>
        </w:tc>
        <w:tc>
          <w:tcPr>
            <w:tcW w:type="dxa" w:w="5112"/>
            <w:vAlign w:val="center"/>
          </w:tcPr>
          <w:p>
            <w:r/>
            <w:r>
              <w:rPr>
                <w:b w:val="0"/>
                <w:sz w:val="18"/>
              </w:rPr>
              <w:t>org_KsbBhzesUXlz9lFo</w:t>
            </w:r>
          </w:p>
        </w:tc>
      </w:tr>
    </w:tbl>
    <w:p>
      <w:pPr>
        <w:pStyle w:val="Heading1"/>
      </w:pPr>
      <w:r>
        <w:t>2. Complete Production variable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Variable</w:t>
            </w:r>
          </w:p>
        </w:tc>
        <w:tc>
          <w:tcPr>
            <w:tcW w:type="dxa" w:w="3408"/>
            <w:vAlign w:val="center"/>
            <w:shd w:fill="D9EAF7"/>
          </w:tcPr>
          <w:p>
            <w:r/>
            <w:r>
              <w:rPr>
                <w:b/>
                <w:sz w:val="18"/>
              </w:rPr>
              <w:t>Safe value / status</w:t>
            </w:r>
          </w:p>
        </w:tc>
        <w:tc>
          <w:tcPr>
            <w:tcW w:type="dxa" w:w="3408"/>
            <w:vAlign w:val="center"/>
            <w:shd w:fill="D9EAF7"/>
          </w:tcPr>
          <w:p>
            <w:r/>
            <w:r>
              <w:rPr>
                <w:b/>
                <w:sz w:val="18"/>
              </w:rPr>
              <w:t>Classification</w:t>
            </w:r>
          </w:p>
        </w:tc>
      </w:tr>
      <w:tr>
        <w:tc>
          <w:tcPr>
            <w:tcW w:type="dxa" w:w="3408"/>
            <w:vAlign w:val="center"/>
          </w:tcPr>
          <w:p>
            <w:r/>
            <w:r>
              <w:rPr>
                <w:b/>
                <w:sz w:val="18"/>
              </w:rPr>
              <w:t>NODE_ENV</w:t>
            </w:r>
          </w:p>
        </w:tc>
        <w:tc>
          <w:tcPr>
            <w:tcW w:type="dxa" w:w="3408"/>
            <w:vAlign w:val="center"/>
          </w:tcPr>
          <w:p>
            <w:r/>
            <w:r>
              <w:rPr>
                <w:b w:val="0"/>
                <w:sz w:val="18"/>
              </w:rPr>
              <w:t>production</w:t>
            </w:r>
          </w:p>
        </w:tc>
        <w:tc>
          <w:tcPr>
            <w:tcW w:type="dxa" w:w="3408"/>
            <w:vAlign w:val="center"/>
          </w:tcPr>
          <w:p>
            <w:r/>
            <w:r>
              <w:rPr>
                <w:b w:val="0"/>
                <w:sz w:val="18"/>
              </w:rPr>
              <w:t>Non-secret</w:t>
            </w:r>
          </w:p>
        </w:tc>
      </w:tr>
      <w:tr>
        <w:tc>
          <w:tcPr>
            <w:tcW w:type="dxa" w:w="3408"/>
            <w:vAlign w:val="center"/>
          </w:tcPr>
          <w:p>
            <w:r/>
            <w:r>
              <w:rPr>
                <w:b/>
                <w:sz w:val="18"/>
              </w:rPr>
              <w:t>APP_BASE_URL</w:t>
            </w:r>
          </w:p>
        </w:tc>
        <w:tc>
          <w:tcPr>
            <w:tcW w:type="dxa" w:w="3408"/>
            <w:vAlign w:val="center"/>
          </w:tcPr>
          <w:p>
            <w:r/>
            <w:r>
              <w:rPr>
                <w:b w:val="0"/>
                <w:sz w:val="18"/>
              </w:rPr>
              <w:t>https://sentinel.deeptrack.io</w:t>
            </w:r>
          </w:p>
        </w:tc>
        <w:tc>
          <w:tcPr>
            <w:tcW w:type="dxa" w:w="3408"/>
            <w:vAlign w:val="center"/>
          </w:tcPr>
          <w:p>
            <w:r/>
            <w:r>
              <w:rPr>
                <w:b w:val="0"/>
                <w:sz w:val="18"/>
              </w:rPr>
              <w:t>Non-secret</w:t>
            </w:r>
          </w:p>
        </w:tc>
      </w:tr>
      <w:tr>
        <w:tc>
          <w:tcPr>
            <w:tcW w:type="dxa" w:w="3408"/>
            <w:vAlign w:val="center"/>
          </w:tcPr>
          <w:p>
            <w:r/>
            <w:r>
              <w:rPr>
                <w:b/>
                <w:sz w:val="18"/>
              </w:rPr>
              <w:t>NEXT_PUBLIC_APP_URL</w:t>
            </w:r>
          </w:p>
        </w:tc>
        <w:tc>
          <w:tcPr>
            <w:tcW w:type="dxa" w:w="3408"/>
            <w:vAlign w:val="center"/>
          </w:tcPr>
          <w:p>
            <w:r/>
            <w:r>
              <w:rPr>
                <w:b w:val="0"/>
                <w:sz w:val="18"/>
              </w:rPr>
              <w:t>https://sentinel.deeptrack.io</w:t>
            </w:r>
          </w:p>
        </w:tc>
        <w:tc>
          <w:tcPr>
            <w:tcW w:type="dxa" w:w="3408"/>
            <w:vAlign w:val="center"/>
          </w:tcPr>
          <w:p>
            <w:r/>
            <w:r>
              <w:rPr>
                <w:b w:val="0"/>
                <w:sz w:val="18"/>
              </w:rPr>
              <w:t>Public URL</w:t>
            </w:r>
          </w:p>
        </w:tc>
      </w:tr>
      <w:tr>
        <w:tc>
          <w:tcPr>
            <w:tcW w:type="dxa" w:w="3408"/>
            <w:vAlign w:val="center"/>
          </w:tcPr>
          <w:p>
            <w:r/>
            <w:r>
              <w:rPr>
                <w:b/>
                <w:sz w:val="18"/>
              </w:rPr>
              <w:t>NEXT_PUBLIC_URL</w:t>
            </w:r>
          </w:p>
        </w:tc>
        <w:tc>
          <w:tcPr>
            <w:tcW w:type="dxa" w:w="3408"/>
            <w:vAlign w:val="center"/>
          </w:tcPr>
          <w:p>
            <w:r/>
            <w:r>
              <w:rPr>
                <w:b w:val="0"/>
                <w:sz w:val="18"/>
              </w:rPr>
              <w:t>&lt;verify; legacy/optional&gt;</w:t>
            </w:r>
          </w:p>
        </w:tc>
        <w:tc>
          <w:tcPr>
            <w:tcW w:type="dxa" w:w="3408"/>
            <w:vAlign w:val="center"/>
          </w:tcPr>
          <w:p>
            <w:r/>
            <w:r>
              <w:rPr>
                <w:b w:val="0"/>
                <w:sz w:val="18"/>
              </w:rPr>
              <w:t>Review</w:t>
            </w:r>
          </w:p>
        </w:tc>
      </w:tr>
      <w:tr>
        <w:tc>
          <w:tcPr>
            <w:tcW w:type="dxa" w:w="3408"/>
            <w:vAlign w:val="center"/>
          </w:tcPr>
          <w:p>
            <w:r/>
            <w:r>
              <w:rPr>
                <w:b/>
                <w:sz w:val="18"/>
              </w:rPr>
              <w:t>AUTH0_DOMAIN</w:t>
            </w:r>
          </w:p>
        </w:tc>
        <w:tc>
          <w:tcPr>
            <w:tcW w:type="dxa" w:w="3408"/>
            <w:vAlign w:val="center"/>
          </w:tcPr>
          <w:p>
            <w:r/>
            <w:r>
              <w:rPr>
                <w:b w:val="0"/>
                <w:sz w:val="18"/>
              </w:rPr>
              <w:t>dev-08kwsss3wr77v0k0.us.auth0.com</w:t>
            </w:r>
          </w:p>
        </w:tc>
        <w:tc>
          <w:tcPr>
            <w:tcW w:type="dxa" w:w="3408"/>
            <w:vAlign w:val="center"/>
          </w:tcPr>
          <w:p>
            <w:r/>
            <w:r>
              <w:rPr>
                <w:b w:val="0"/>
                <w:sz w:val="18"/>
              </w:rPr>
              <w:t>Non-secret</w:t>
            </w:r>
          </w:p>
        </w:tc>
      </w:tr>
      <w:tr>
        <w:tc>
          <w:tcPr>
            <w:tcW w:type="dxa" w:w="3408"/>
            <w:vAlign w:val="center"/>
          </w:tcPr>
          <w:p>
            <w:r/>
            <w:r>
              <w:rPr>
                <w:b/>
                <w:sz w:val="18"/>
              </w:rPr>
              <w:t>AUTH0_CLIENT_ID</w:t>
            </w:r>
          </w:p>
        </w:tc>
        <w:tc>
          <w:tcPr>
            <w:tcW w:type="dxa" w:w="3408"/>
            <w:vAlign w:val="center"/>
          </w:tcPr>
          <w:p>
            <w:r/>
            <w:r>
              <w:rPr>
                <w:b w:val="0"/>
                <w:sz w:val="18"/>
              </w:rPr>
              <w:t>&lt;present in Vercel; retrieve from Vercel/Auth0&gt;</w:t>
            </w:r>
          </w:p>
        </w:tc>
        <w:tc>
          <w:tcPr>
            <w:tcW w:type="dxa" w:w="3408"/>
            <w:vAlign w:val="center"/>
          </w:tcPr>
          <w:p>
            <w:r/>
            <w:r>
              <w:rPr>
                <w:b w:val="0"/>
                <w:sz w:val="18"/>
              </w:rPr>
              <w:t>Sensitive</w:t>
            </w:r>
          </w:p>
        </w:tc>
      </w:tr>
      <w:tr>
        <w:tc>
          <w:tcPr>
            <w:tcW w:type="dxa" w:w="3408"/>
            <w:vAlign w:val="center"/>
          </w:tcPr>
          <w:p>
            <w:r/>
            <w:r>
              <w:rPr>
                <w:b/>
                <w:sz w:val="18"/>
              </w:rPr>
              <w:t>AUTH0_CLIENT_SECRET</w:t>
            </w:r>
          </w:p>
        </w:tc>
        <w:tc>
          <w:tcPr>
            <w:tcW w:type="dxa" w:w="3408"/>
            <w:vAlign w:val="center"/>
          </w:tcPr>
          <w:p>
            <w:r/>
            <w:r>
              <w:rPr>
                <w:b w:val="0"/>
                <w:sz w:val="18"/>
              </w:rPr>
              <w:t>&lt;REDACTED — retrieve from Vercel/Auth0&gt;</w:t>
            </w:r>
          </w:p>
        </w:tc>
        <w:tc>
          <w:tcPr>
            <w:tcW w:type="dxa" w:w="3408"/>
            <w:vAlign w:val="center"/>
          </w:tcPr>
          <w:p>
            <w:r/>
            <w:r>
              <w:rPr>
                <w:b w:val="0"/>
                <w:sz w:val="18"/>
              </w:rPr>
              <w:t>Secret</w:t>
            </w:r>
          </w:p>
        </w:tc>
      </w:tr>
      <w:tr>
        <w:tc>
          <w:tcPr>
            <w:tcW w:type="dxa" w:w="3408"/>
            <w:vAlign w:val="center"/>
          </w:tcPr>
          <w:p>
            <w:r/>
            <w:r>
              <w:rPr>
                <w:b/>
                <w:sz w:val="18"/>
              </w:rPr>
              <w:t>AUTH0_SECRET</w:t>
            </w:r>
          </w:p>
        </w:tc>
        <w:tc>
          <w:tcPr>
            <w:tcW w:type="dxa" w:w="3408"/>
            <w:vAlign w:val="center"/>
          </w:tcPr>
          <w:p>
            <w:r/>
            <w:r>
              <w:rPr>
                <w:b w:val="0"/>
                <w:sz w:val="18"/>
              </w:rPr>
              <w:t>&lt;REDACTED — retrieve from Vercel&gt;</w:t>
            </w:r>
          </w:p>
        </w:tc>
        <w:tc>
          <w:tcPr>
            <w:tcW w:type="dxa" w:w="3408"/>
            <w:vAlign w:val="center"/>
          </w:tcPr>
          <w:p>
            <w:r/>
            <w:r>
              <w:rPr>
                <w:b w:val="0"/>
                <w:sz w:val="18"/>
              </w:rPr>
              <w:t>Secret</w:t>
            </w:r>
          </w:p>
        </w:tc>
      </w:tr>
      <w:tr>
        <w:tc>
          <w:tcPr>
            <w:tcW w:type="dxa" w:w="3408"/>
            <w:vAlign w:val="center"/>
          </w:tcPr>
          <w:p>
            <w:r/>
            <w:r>
              <w:rPr>
                <w:b/>
                <w:sz w:val="18"/>
              </w:rPr>
              <w:t>AUTH0_AUDIENCE</w:t>
            </w:r>
          </w:p>
        </w:tc>
        <w:tc>
          <w:tcPr>
            <w:tcW w:type="dxa" w:w="3408"/>
            <w:vAlign w:val="center"/>
          </w:tcPr>
          <w:p>
            <w:r/>
            <w:r>
              <w:rPr>
                <w:b w:val="0"/>
                <w:sz w:val="18"/>
              </w:rPr>
              <w:t>&lt;present in Vercel; confirm approved API audience&gt;</w:t>
            </w:r>
          </w:p>
        </w:tc>
        <w:tc>
          <w:tcPr>
            <w:tcW w:type="dxa" w:w="3408"/>
            <w:vAlign w:val="center"/>
          </w:tcPr>
          <w:p>
            <w:r/>
            <w:r>
              <w:rPr>
                <w:b w:val="0"/>
                <w:sz w:val="18"/>
              </w:rPr>
              <w:t>Non-secret/config</w:t>
            </w:r>
          </w:p>
        </w:tc>
      </w:tr>
      <w:tr>
        <w:tc>
          <w:tcPr>
            <w:tcW w:type="dxa" w:w="3408"/>
            <w:vAlign w:val="center"/>
          </w:tcPr>
          <w:p>
            <w:r/>
            <w:r>
              <w:rPr>
                <w:b/>
                <w:sz w:val="18"/>
              </w:rPr>
              <w:t>AUTH0_SCOPE</w:t>
            </w:r>
          </w:p>
        </w:tc>
        <w:tc>
          <w:tcPr>
            <w:tcW w:type="dxa" w:w="3408"/>
            <w:vAlign w:val="center"/>
          </w:tcPr>
          <w:p>
            <w:r/>
            <w:r>
              <w:rPr>
                <w:b w:val="0"/>
                <w:sz w:val="18"/>
              </w:rPr>
              <w:t>&lt;present in Vercel; confirm approved scope&gt;</w:t>
            </w:r>
          </w:p>
        </w:tc>
        <w:tc>
          <w:tcPr>
            <w:tcW w:type="dxa" w:w="3408"/>
            <w:vAlign w:val="center"/>
          </w:tcPr>
          <w:p>
            <w:r/>
            <w:r>
              <w:rPr>
                <w:b w:val="0"/>
                <w:sz w:val="18"/>
              </w:rPr>
              <w:t>Config</w:t>
            </w:r>
          </w:p>
        </w:tc>
      </w:tr>
      <w:tr>
        <w:tc>
          <w:tcPr>
            <w:tcW w:type="dxa" w:w="3408"/>
            <w:vAlign w:val="center"/>
          </w:tcPr>
          <w:p>
            <w:r/>
            <w:r>
              <w:rPr>
                <w:b/>
                <w:sz w:val="18"/>
              </w:rPr>
              <w:t>AUTH0_ROLE_CLAIM</w:t>
            </w:r>
          </w:p>
        </w:tc>
        <w:tc>
          <w:tcPr>
            <w:tcW w:type="dxa" w:w="3408"/>
            <w:vAlign w:val="center"/>
          </w:tcPr>
          <w:p>
            <w:r/>
            <w:r>
              <w:rPr>
                <w:b w:val="0"/>
                <w:sz w:val="18"/>
              </w:rPr>
              <w:t>https://deeptrack.io/roles</w:t>
            </w:r>
          </w:p>
        </w:tc>
        <w:tc>
          <w:tcPr>
            <w:tcW w:type="dxa" w:w="3408"/>
            <w:vAlign w:val="center"/>
          </w:tcPr>
          <w:p>
            <w:r/>
            <w:r>
              <w:rPr>
                <w:b w:val="0"/>
                <w:sz w:val="18"/>
              </w:rPr>
              <w:t>Non-secret</w:t>
            </w:r>
          </w:p>
        </w:tc>
      </w:tr>
      <w:tr>
        <w:tc>
          <w:tcPr>
            <w:tcW w:type="dxa" w:w="3408"/>
            <w:vAlign w:val="center"/>
          </w:tcPr>
          <w:p>
            <w:r/>
            <w:r>
              <w:rPr>
                <w:b/>
                <w:sz w:val="18"/>
              </w:rPr>
              <w:t>AUTH0_COMPANY_ID_CLAIM</w:t>
            </w:r>
          </w:p>
        </w:tc>
        <w:tc>
          <w:tcPr>
            <w:tcW w:type="dxa" w:w="3408"/>
            <w:vAlign w:val="center"/>
          </w:tcPr>
          <w:p>
            <w:r/>
            <w:r>
              <w:rPr>
                <w:b w:val="0"/>
                <w:sz w:val="18"/>
              </w:rPr>
              <w:t>https://deeptrack.io/companyId</w:t>
            </w:r>
          </w:p>
        </w:tc>
        <w:tc>
          <w:tcPr>
            <w:tcW w:type="dxa" w:w="3408"/>
            <w:vAlign w:val="center"/>
          </w:tcPr>
          <w:p>
            <w:r/>
            <w:r>
              <w:rPr>
                <w:b w:val="0"/>
                <w:sz w:val="18"/>
              </w:rPr>
              <w:t>Non-secret</w:t>
            </w:r>
          </w:p>
        </w:tc>
      </w:tr>
      <w:tr>
        <w:tc>
          <w:tcPr>
            <w:tcW w:type="dxa" w:w="3408"/>
            <w:vAlign w:val="center"/>
          </w:tcPr>
          <w:p>
            <w:r/>
            <w:r>
              <w:rPr>
                <w:b/>
                <w:sz w:val="18"/>
              </w:rPr>
              <w:t>AUTH0_ORGANIZATION_ID</w:t>
            </w:r>
          </w:p>
        </w:tc>
        <w:tc>
          <w:tcPr>
            <w:tcW w:type="dxa" w:w="3408"/>
            <w:vAlign w:val="center"/>
          </w:tcPr>
          <w:p>
            <w:r/>
            <w:r>
              <w:rPr>
                <w:b w:val="0"/>
                <w:sz w:val="18"/>
              </w:rPr>
              <w:t>org_KsbBhzesUXlz9lFo</w:t>
            </w:r>
          </w:p>
        </w:tc>
        <w:tc>
          <w:tcPr>
            <w:tcW w:type="dxa" w:w="3408"/>
            <w:vAlign w:val="center"/>
          </w:tcPr>
          <w:p>
            <w:r/>
            <w:r>
              <w:rPr>
                <w:b w:val="0"/>
                <w:sz w:val="18"/>
              </w:rPr>
              <w:t>Non-secret identifier</w:t>
            </w:r>
          </w:p>
        </w:tc>
      </w:tr>
      <w:tr>
        <w:tc>
          <w:tcPr>
            <w:tcW w:type="dxa" w:w="3408"/>
            <w:vAlign w:val="center"/>
          </w:tcPr>
          <w:p>
            <w:r/>
            <w:r>
              <w:rPr>
                <w:b/>
                <w:sz w:val="18"/>
              </w:rPr>
              <w:t>AUTH0_MANAGEMENT_CLIENT_ID</w:t>
            </w:r>
          </w:p>
        </w:tc>
        <w:tc>
          <w:tcPr>
            <w:tcW w:type="dxa" w:w="3408"/>
            <w:vAlign w:val="center"/>
          </w:tcPr>
          <w:p>
            <w:r/>
            <w:r>
              <w:rPr>
                <w:b w:val="0"/>
                <w:sz w:val="18"/>
              </w:rPr>
              <w:t>&lt;required only for invitation management&gt;</w:t>
            </w:r>
          </w:p>
        </w:tc>
        <w:tc>
          <w:tcPr>
            <w:tcW w:type="dxa" w:w="3408"/>
            <w:vAlign w:val="center"/>
          </w:tcPr>
          <w:p>
            <w:r/>
            <w:r>
              <w:rPr>
                <w:b w:val="0"/>
                <w:sz w:val="18"/>
              </w:rPr>
              <w:t>Sensitive/optional</w:t>
            </w:r>
          </w:p>
        </w:tc>
      </w:tr>
      <w:tr>
        <w:tc>
          <w:tcPr>
            <w:tcW w:type="dxa" w:w="3408"/>
            <w:vAlign w:val="center"/>
          </w:tcPr>
          <w:p>
            <w:r/>
            <w:r>
              <w:rPr>
                <w:b/>
                <w:sz w:val="18"/>
              </w:rPr>
              <w:t>AUTH0_MANAGEMENT_CLIENT_SECRET</w:t>
            </w:r>
          </w:p>
        </w:tc>
        <w:tc>
          <w:tcPr>
            <w:tcW w:type="dxa" w:w="3408"/>
            <w:vAlign w:val="center"/>
          </w:tcPr>
          <w:p>
            <w:r/>
            <w:r>
              <w:rPr>
                <w:b w:val="0"/>
                <w:sz w:val="18"/>
              </w:rPr>
              <w:t>&lt;REDACTED — required only for invitation management&gt;</w:t>
            </w:r>
          </w:p>
        </w:tc>
        <w:tc>
          <w:tcPr>
            <w:tcW w:type="dxa" w:w="3408"/>
            <w:vAlign w:val="center"/>
          </w:tcPr>
          <w:p>
            <w:r/>
            <w:r>
              <w:rPr>
                <w:b w:val="0"/>
                <w:sz w:val="18"/>
              </w:rPr>
              <w:t>Secret/optional</w:t>
            </w:r>
          </w:p>
        </w:tc>
      </w:tr>
      <w:tr>
        <w:tc>
          <w:tcPr>
            <w:tcW w:type="dxa" w:w="3408"/>
            <w:vAlign w:val="center"/>
          </w:tcPr>
          <w:p>
            <w:r/>
            <w:r>
              <w:rPr>
                <w:b/>
                <w:sz w:val="18"/>
              </w:rPr>
              <w:t>AUTH0_INVITATION_CLIENT_ID</w:t>
            </w:r>
          </w:p>
        </w:tc>
        <w:tc>
          <w:tcPr>
            <w:tcW w:type="dxa" w:w="3408"/>
            <w:vAlign w:val="center"/>
          </w:tcPr>
          <w:p>
            <w:r/>
            <w:r>
              <w:rPr>
                <w:b w:val="0"/>
                <w:sz w:val="18"/>
              </w:rPr>
              <w:t>&lt;required only for invitation management&gt;</w:t>
            </w:r>
          </w:p>
        </w:tc>
        <w:tc>
          <w:tcPr>
            <w:tcW w:type="dxa" w:w="3408"/>
            <w:vAlign w:val="center"/>
          </w:tcPr>
          <w:p>
            <w:r/>
            <w:r>
              <w:rPr>
                <w:b w:val="0"/>
                <w:sz w:val="18"/>
              </w:rPr>
              <w:t>Config/optional</w:t>
            </w:r>
          </w:p>
        </w:tc>
      </w:tr>
      <w:tr>
        <w:tc>
          <w:tcPr>
            <w:tcW w:type="dxa" w:w="3408"/>
            <w:vAlign w:val="center"/>
          </w:tcPr>
          <w:p>
            <w:r/>
            <w:r>
              <w:rPr>
                <w:b/>
                <w:sz w:val="18"/>
              </w:rPr>
              <w:t>AUTH0_INVITATION_CONNECTION_ID</w:t>
            </w:r>
          </w:p>
        </w:tc>
        <w:tc>
          <w:tcPr>
            <w:tcW w:type="dxa" w:w="3408"/>
            <w:vAlign w:val="center"/>
          </w:tcPr>
          <w:p>
            <w:r/>
            <w:r>
              <w:rPr>
                <w:b w:val="0"/>
                <w:sz w:val="18"/>
              </w:rPr>
              <w:t>&lt;required only for invitation management&gt;</w:t>
            </w:r>
          </w:p>
        </w:tc>
        <w:tc>
          <w:tcPr>
            <w:tcW w:type="dxa" w:w="3408"/>
            <w:vAlign w:val="center"/>
          </w:tcPr>
          <w:p>
            <w:r/>
            <w:r>
              <w:rPr>
                <w:b w:val="0"/>
                <w:sz w:val="18"/>
              </w:rPr>
              <w:t>Config/optional</w:t>
            </w:r>
          </w:p>
        </w:tc>
      </w:tr>
      <w:tr>
        <w:tc>
          <w:tcPr>
            <w:tcW w:type="dxa" w:w="3408"/>
            <w:vAlign w:val="center"/>
          </w:tcPr>
          <w:p>
            <w:r/>
            <w:r>
              <w:rPr>
                <w:b/>
                <w:sz w:val="18"/>
              </w:rPr>
              <w:t>NEXT_PUBLIC_CONVEX_URL</w:t>
            </w:r>
          </w:p>
        </w:tc>
        <w:tc>
          <w:tcPr>
            <w:tcW w:type="dxa" w:w="3408"/>
            <w:vAlign w:val="center"/>
          </w:tcPr>
          <w:p>
            <w:r/>
            <w:r>
              <w:rPr>
                <w:b w:val="0"/>
                <w:sz w:val="18"/>
              </w:rPr>
              <w:t>https://insightful-lark-924.convex.cloud</w:t>
            </w:r>
          </w:p>
        </w:tc>
        <w:tc>
          <w:tcPr>
            <w:tcW w:type="dxa" w:w="3408"/>
            <w:vAlign w:val="center"/>
          </w:tcPr>
          <w:p>
            <w:r/>
            <w:r>
              <w:rPr>
                <w:b w:val="0"/>
                <w:sz w:val="18"/>
              </w:rPr>
              <w:t>Public URL</w:t>
            </w:r>
          </w:p>
        </w:tc>
      </w:tr>
      <w:tr>
        <w:tc>
          <w:tcPr>
            <w:tcW w:type="dxa" w:w="3408"/>
            <w:vAlign w:val="center"/>
          </w:tcPr>
          <w:p>
            <w:r/>
            <w:r>
              <w:rPr>
                <w:b/>
                <w:sz w:val="18"/>
              </w:rPr>
              <w:t>CONVEX_DEPLOYMENT</w:t>
            </w:r>
          </w:p>
        </w:tc>
        <w:tc>
          <w:tcPr>
            <w:tcW w:type="dxa" w:w="3408"/>
            <w:vAlign w:val="center"/>
          </w:tcPr>
          <w:p>
            <w:r/>
            <w:r>
              <w:rPr>
                <w:b w:val="0"/>
                <w:sz w:val="18"/>
              </w:rPr>
              <w:t>insightful-lark-924</w:t>
            </w:r>
          </w:p>
        </w:tc>
        <w:tc>
          <w:tcPr>
            <w:tcW w:type="dxa" w:w="3408"/>
            <w:vAlign w:val="center"/>
          </w:tcPr>
          <w:p>
            <w:r/>
            <w:r>
              <w:rPr>
                <w:b w:val="0"/>
                <w:sz w:val="18"/>
              </w:rPr>
              <w:t>Config</w:t>
            </w:r>
          </w:p>
        </w:tc>
      </w:tr>
      <w:tr>
        <w:tc>
          <w:tcPr>
            <w:tcW w:type="dxa" w:w="3408"/>
            <w:vAlign w:val="center"/>
          </w:tcPr>
          <w:p>
            <w:r/>
            <w:r>
              <w:rPr>
                <w:b/>
                <w:sz w:val="18"/>
              </w:rPr>
              <w:t>CONVEX_SITE_URL</w:t>
            </w:r>
          </w:p>
        </w:tc>
        <w:tc>
          <w:tcPr>
            <w:tcW w:type="dxa" w:w="3408"/>
            <w:vAlign w:val="center"/>
          </w:tcPr>
          <w:p>
            <w:r/>
            <w:r>
              <w:rPr>
                <w:b w:val="0"/>
                <w:sz w:val="18"/>
              </w:rPr>
              <w:t>https://insightful-lark-924.convex.site</w:t>
            </w:r>
          </w:p>
        </w:tc>
        <w:tc>
          <w:tcPr>
            <w:tcW w:type="dxa" w:w="3408"/>
            <w:vAlign w:val="center"/>
          </w:tcPr>
          <w:p>
            <w:r/>
            <w:r>
              <w:rPr>
                <w:b w:val="0"/>
                <w:sz w:val="18"/>
              </w:rPr>
              <w:t>Config</w:t>
            </w:r>
          </w:p>
        </w:tc>
      </w:tr>
      <w:tr>
        <w:tc>
          <w:tcPr>
            <w:tcW w:type="dxa" w:w="3408"/>
            <w:vAlign w:val="center"/>
          </w:tcPr>
          <w:p>
            <w:r/>
            <w:r>
              <w:rPr>
                <w:b/>
                <w:sz w:val="18"/>
              </w:rPr>
              <w:t>SENTINEL_INTERNAL_ADMIN_EMAILS</w:t>
            </w:r>
          </w:p>
        </w:tc>
        <w:tc>
          <w:tcPr>
            <w:tcW w:type="dxa" w:w="3408"/>
            <w:vAlign w:val="center"/>
          </w:tcPr>
          <w:p>
            <w:r/>
            <w:r>
              <w:rPr>
                <w:b w:val="0"/>
                <w:sz w:val="18"/>
              </w:rPr>
              <w:t>bryan@deeptrack.io,barbarawangui2002@gmail.com,stacymacharia08@gmail.com</w:t>
            </w:r>
          </w:p>
        </w:tc>
        <w:tc>
          <w:tcPr>
            <w:tcW w:type="dxa" w:w="3408"/>
            <w:vAlign w:val="center"/>
          </w:tcPr>
          <w:p>
            <w:r/>
            <w:r>
              <w:rPr>
                <w:b w:val="0"/>
                <w:sz w:val="18"/>
              </w:rPr>
              <w:t>Authorization config</w:t>
            </w:r>
          </w:p>
        </w:tc>
      </w:tr>
      <w:tr>
        <w:tc>
          <w:tcPr>
            <w:tcW w:type="dxa" w:w="3408"/>
            <w:vAlign w:val="center"/>
          </w:tcPr>
          <w:p>
            <w:r/>
            <w:r>
              <w:rPr>
                <w:b/>
                <w:sz w:val="18"/>
              </w:rPr>
              <w:t>SENTINEL_INTERNAL_ADMIN_SUBJECTS</w:t>
            </w:r>
          </w:p>
        </w:tc>
        <w:tc>
          <w:tcPr>
            <w:tcW w:type="dxa" w:w="3408"/>
            <w:vAlign w:val="center"/>
          </w:tcPr>
          <w:p>
            <w:r/>
            <w:r>
              <w:rPr>
                <w:b w:val="0"/>
                <w:sz w:val="18"/>
              </w:rPr>
              <w:t>&lt;leave empty unless verified Auth0 subject IDs are known&gt;</w:t>
            </w:r>
          </w:p>
        </w:tc>
        <w:tc>
          <w:tcPr>
            <w:tcW w:type="dxa" w:w="3408"/>
            <w:vAlign w:val="center"/>
          </w:tcPr>
          <w:p>
            <w:r/>
            <w:r>
              <w:rPr>
                <w:b w:val="0"/>
                <w:sz w:val="18"/>
              </w:rPr>
              <w:t>Authorization config</w:t>
            </w:r>
          </w:p>
        </w:tc>
      </w:tr>
      <w:tr>
        <w:tc>
          <w:tcPr>
            <w:tcW w:type="dxa" w:w="3408"/>
            <w:vAlign w:val="center"/>
          </w:tcPr>
          <w:p>
            <w:r/>
            <w:r>
              <w:rPr>
                <w:b/>
                <w:sz w:val="18"/>
              </w:rPr>
              <w:t>DEEPTRACK_BACKEND_URL</w:t>
            </w:r>
          </w:p>
        </w:tc>
        <w:tc>
          <w:tcPr>
            <w:tcW w:type="dxa" w:w="3408"/>
            <w:vAlign w:val="center"/>
          </w:tcPr>
          <w:p>
            <w:r/>
            <w:r>
              <w:rPr>
                <w:b w:val="0"/>
                <w:sz w:val="18"/>
              </w:rPr>
              <w:t>&lt;approved private backend URL, if enabled&gt;</w:t>
            </w:r>
          </w:p>
        </w:tc>
        <w:tc>
          <w:tcPr>
            <w:tcW w:type="dxa" w:w="3408"/>
            <w:vAlign w:val="center"/>
          </w:tcPr>
          <w:p>
            <w:r/>
            <w:r>
              <w:rPr>
                <w:b w:val="0"/>
                <w:sz w:val="18"/>
              </w:rPr>
              <w:t>Optional</w:t>
            </w:r>
          </w:p>
        </w:tc>
      </w:tr>
      <w:tr>
        <w:tc>
          <w:tcPr>
            <w:tcW w:type="dxa" w:w="3408"/>
            <w:vAlign w:val="center"/>
          </w:tcPr>
          <w:p>
            <w:r/>
            <w:r>
              <w:rPr>
                <w:b/>
                <w:sz w:val="18"/>
              </w:rPr>
              <w:t>DEEPTRACK_API_KEY</w:t>
            </w:r>
          </w:p>
        </w:tc>
        <w:tc>
          <w:tcPr>
            <w:tcW w:type="dxa" w:w="3408"/>
            <w:vAlign w:val="center"/>
          </w:tcPr>
          <w:p>
            <w:r/>
            <w:r>
              <w:rPr>
                <w:b w:val="0"/>
                <w:sz w:val="18"/>
              </w:rPr>
              <w:t>&lt;REDACTED — present in Vercel; confirm whether still used&gt;</w:t>
            </w:r>
          </w:p>
        </w:tc>
        <w:tc>
          <w:tcPr>
            <w:tcW w:type="dxa" w:w="3408"/>
            <w:vAlign w:val="center"/>
          </w:tcPr>
          <w:p>
            <w:r/>
            <w:r>
              <w:rPr>
                <w:b w:val="0"/>
                <w:sz w:val="18"/>
              </w:rPr>
              <w:t>Secret</w:t>
            </w:r>
          </w:p>
        </w:tc>
      </w:tr>
      <w:tr>
        <w:tc>
          <w:tcPr>
            <w:tcW w:type="dxa" w:w="3408"/>
            <w:vAlign w:val="center"/>
          </w:tcPr>
          <w:p>
            <w:r/>
            <w:r>
              <w:rPr>
                <w:b/>
                <w:sz w:val="18"/>
              </w:rPr>
              <w:t>DATABASE_URL</w:t>
            </w:r>
          </w:p>
        </w:tc>
        <w:tc>
          <w:tcPr>
            <w:tcW w:type="dxa" w:w="3408"/>
            <w:vAlign w:val="center"/>
          </w:tcPr>
          <w:p>
            <w:r/>
            <w:r>
              <w:rPr>
                <w:b w:val="0"/>
                <w:sz w:val="18"/>
              </w:rPr>
              <w:t>&lt;REDACTED — present in Vercel; review legacy usage&gt;</w:t>
            </w:r>
          </w:p>
        </w:tc>
        <w:tc>
          <w:tcPr>
            <w:tcW w:type="dxa" w:w="3408"/>
            <w:vAlign w:val="center"/>
          </w:tcPr>
          <w:p>
            <w:r/>
            <w:r>
              <w:rPr>
                <w:b w:val="0"/>
                <w:sz w:val="18"/>
              </w:rPr>
              <w:t>Secret</w:t>
            </w:r>
          </w:p>
        </w:tc>
      </w:tr>
      <w:tr>
        <w:tc>
          <w:tcPr>
            <w:tcW w:type="dxa" w:w="3408"/>
            <w:vAlign w:val="center"/>
          </w:tcPr>
          <w:p>
            <w:r/>
            <w:r>
              <w:rPr>
                <w:b/>
                <w:sz w:val="18"/>
              </w:rPr>
              <w:t>DATABASE_URL_UNPOOLED</w:t>
            </w:r>
          </w:p>
        </w:tc>
        <w:tc>
          <w:tcPr>
            <w:tcW w:type="dxa" w:w="3408"/>
            <w:vAlign w:val="center"/>
          </w:tcPr>
          <w:p>
            <w:r/>
            <w:r>
              <w:rPr>
                <w:b w:val="0"/>
                <w:sz w:val="18"/>
              </w:rPr>
              <w:t>&lt;REDACTED — present in Vercel; review legacy usage&gt;</w:t>
            </w:r>
          </w:p>
        </w:tc>
        <w:tc>
          <w:tcPr>
            <w:tcW w:type="dxa" w:w="3408"/>
            <w:vAlign w:val="center"/>
          </w:tcPr>
          <w:p>
            <w:r/>
            <w:r>
              <w:rPr>
                <w:b w:val="0"/>
                <w:sz w:val="18"/>
              </w:rPr>
              <w:t>Secret</w:t>
            </w:r>
          </w:p>
        </w:tc>
      </w:tr>
      <w:tr>
        <w:tc>
          <w:tcPr>
            <w:tcW w:type="dxa" w:w="3408"/>
            <w:vAlign w:val="center"/>
          </w:tcPr>
          <w:p>
            <w:r/>
            <w:r>
              <w:rPr>
                <w:b/>
                <w:sz w:val="18"/>
              </w:rPr>
              <w:t>DIRECT_URL</w:t>
            </w:r>
          </w:p>
        </w:tc>
        <w:tc>
          <w:tcPr>
            <w:tcW w:type="dxa" w:w="3408"/>
            <w:vAlign w:val="center"/>
          </w:tcPr>
          <w:p>
            <w:r/>
            <w:r>
              <w:rPr>
                <w:b w:val="0"/>
                <w:sz w:val="18"/>
              </w:rPr>
              <w:t>&lt;REDACTED — present in Vercel; review legacy usage&gt;</w:t>
            </w:r>
          </w:p>
        </w:tc>
        <w:tc>
          <w:tcPr>
            <w:tcW w:type="dxa" w:w="3408"/>
            <w:vAlign w:val="center"/>
          </w:tcPr>
          <w:p>
            <w:r/>
            <w:r>
              <w:rPr>
                <w:b w:val="0"/>
                <w:sz w:val="18"/>
              </w:rPr>
              <w:t>Secret</w:t>
            </w:r>
          </w:p>
        </w:tc>
      </w:tr>
      <w:tr>
        <w:tc>
          <w:tcPr>
            <w:tcW w:type="dxa" w:w="3408"/>
            <w:vAlign w:val="center"/>
          </w:tcPr>
          <w:p>
            <w:r/>
            <w:r>
              <w:rPr>
                <w:b/>
                <w:sz w:val="18"/>
              </w:rPr>
              <w:t>OPENSANCTIONS_API_KEY</w:t>
            </w:r>
          </w:p>
        </w:tc>
        <w:tc>
          <w:tcPr>
            <w:tcW w:type="dxa" w:w="3408"/>
            <w:vAlign w:val="center"/>
          </w:tcPr>
          <w:p>
            <w:r/>
            <w:r>
              <w:rPr>
                <w:b w:val="0"/>
                <w:sz w:val="18"/>
              </w:rPr>
              <w:t>&lt;optional; configure only if enabled&gt;</w:t>
            </w:r>
          </w:p>
        </w:tc>
        <w:tc>
          <w:tcPr>
            <w:tcW w:type="dxa" w:w="3408"/>
            <w:vAlign w:val="center"/>
          </w:tcPr>
          <w:p>
            <w:r/>
            <w:r>
              <w:rPr>
                <w:b w:val="0"/>
                <w:sz w:val="18"/>
              </w:rPr>
              <w:t>Secret/optional</w:t>
            </w:r>
          </w:p>
        </w:tc>
      </w:tr>
      <w:tr>
        <w:tc>
          <w:tcPr>
            <w:tcW w:type="dxa" w:w="3408"/>
            <w:vAlign w:val="center"/>
          </w:tcPr>
          <w:p>
            <w:r/>
            <w:r>
              <w:rPr>
                <w:b/>
                <w:sz w:val="18"/>
              </w:rPr>
              <w:t>SHUFTI_CLIENT_ID</w:t>
            </w:r>
          </w:p>
        </w:tc>
        <w:tc>
          <w:tcPr>
            <w:tcW w:type="dxa" w:w="3408"/>
            <w:vAlign w:val="center"/>
          </w:tcPr>
          <w:p>
            <w:r/>
            <w:r>
              <w:rPr>
                <w:b w:val="0"/>
                <w:sz w:val="18"/>
              </w:rPr>
              <w:t>&lt;optional; configure only if enabled&gt;</w:t>
            </w:r>
          </w:p>
        </w:tc>
        <w:tc>
          <w:tcPr>
            <w:tcW w:type="dxa" w:w="3408"/>
            <w:vAlign w:val="center"/>
          </w:tcPr>
          <w:p>
            <w:r/>
            <w:r>
              <w:rPr>
                <w:b w:val="0"/>
                <w:sz w:val="18"/>
              </w:rPr>
              <w:t>Optional</w:t>
            </w:r>
          </w:p>
        </w:tc>
      </w:tr>
      <w:tr>
        <w:tc>
          <w:tcPr>
            <w:tcW w:type="dxa" w:w="3408"/>
            <w:vAlign w:val="center"/>
          </w:tcPr>
          <w:p>
            <w:r/>
            <w:r>
              <w:rPr>
                <w:b/>
                <w:sz w:val="18"/>
              </w:rPr>
              <w:t>SHUFTI_SECRET_KEY</w:t>
            </w:r>
          </w:p>
        </w:tc>
        <w:tc>
          <w:tcPr>
            <w:tcW w:type="dxa" w:w="3408"/>
            <w:vAlign w:val="center"/>
          </w:tcPr>
          <w:p>
            <w:r/>
            <w:r>
              <w:rPr>
                <w:b w:val="0"/>
                <w:sz w:val="18"/>
              </w:rPr>
              <w:t>&lt;REDACTED — optional; configure only if enabled&gt;</w:t>
            </w:r>
          </w:p>
        </w:tc>
        <w:tc>
          <w:tcPr>
            <w:tcW w:type="dxa" w:w="3408"/>
            <w:vAlign w:val="center"/>
          </w:tcPr>
          <w:p>
            <w:r/>
            <w:r>
              <w:rPr>
                <w:b w:val="0"/>
                <w:sz w:val="18"/>
              </w:rPr>
              <w:t>Secret/optional</w:t>
            </w:r>
          </w:p>
        </w:tc>
      </w:tr>
      <w:tr>
        <w:tc>
          <w:tcPr>
            <w:tcW w:type="dxa" w:w="3408"/>
            <w:vAlign w:val="center"/>
          </w:tcPr>
          <w:p>
            <w:r/>
            <w:r>
              <w:rPr>
                <w:b/>
                <w:sz w:val="18"/>
              </w:rPr>
              <w:t>UPLOADTHING_TOKEN</w:t>
            </w:r>
          </w:p>
        </w:tc>
        <w:tc>
          <w:tcPr>
            <w:tcW w:type="dxa" w:w="3408"/>
            <w:vAlign w:val="center"/>
          </w:tcPr>
          <w:p>
            <w:r/>
            <w:r>
              <w:rPr>
                <w:b w:val="0"/>
                <w:sz w:val="18"/>
              </w:rPr>
              <w:t>&lt;REDACTED — optional; configure only if enabled&gt;</w:t>
            </w:r>
          </w:p>
        </w:tc>
        <w:tc>
          <w:tcPr>
            <w:tcW w:type="dxa" w:w="3408"/>
            <w:vAlign w:val="center"/>
          </w:tcPr>
          <w:p>
            <w:r/>
            <w:r>
              <w:rPr>
                <w:b w:val="0"/>
                <w:sz w:val="18"/>
              </w:rPr>
              <w:t>Secret/optional</w:t>
            </w:r>
          </w:p>
        </w:tc>
      </w:tr>
      <w:tr>
        <w:tc>
          <w:tcPr>
            <w:tcW w:type="dxa" w:w="3408"/>
            <w:vAlign w:val="center"/>
          </w:tcPr>
          <w:p>
            <w:r/>
            <w:r>
              <w:rPr>
                <w:b/>
                <w:sz w:val="18"/>
              </w:rPr>
              <w:t>RESEND_API_KEY</w:t>
            </w:r>
          </w:p>
        </w:tc>
        <w:tc>
          <w:tcPr>
            <w:tcW w:type="dxa" w:w="3408"/>
            <w:vAlign w:val="center"/>
          </w:tcPr>
          <w:p>
            <w:r/>
            <w:r>
              <w:rPr>
                <w:b w:val="0"/>
                <w:sz w:val="18"/>
              </w:rPr>
              <w:t>&lt;optional; configure only if enabled&gt;</w:t>
            </w:r>
          </w:p>
        </w:tc>
        <w:tc>
          <w:tcPr>
            <w:tcW w:type="dxa" w:w="3408"/>
            <w:vAlign w:val="center"/>
          </w:tcPr>
          <w:p>
            <w:r/>
            <w:r>
              <w:rPr>
                <w:b w:val="0"/>
                <w:sz w:val="18"/>
              </w:rPr>
              <w:t>Secret/optional</w:t>
            </w:r>
          </w:p>
        </w:tc>
      </w:tr>
    </w:tbl>
    <w:p>
      <w:pPr>
        <w:pStyle w:val="Heading1"/>
      </w:pPr>
      <w:r>
        <w:t>3. Secure commands for engineers</w:t>
      </w:r>
    </w:p>
    <w:p>
      <w:r>
        <w:rPr>
          <w:b/>
        </w:rPr>
        <w:t>Clone the approved source:</w:t>
      </w:r>
    </w:p>
    <w:p>
      <w:pPr>
        <w:pStyle w:val="NoSpacing"/>
      </w:pPr>
      <w:r>
        <w:rPr>
          <w:rFonts w:ascii="Consolas" w:hAnsi="Consolas"/>
        </w:rPr>
        <w:t>git clone https://github.com/deep-track/Sentinel.git</w:t>
      </w:r>
    </w:p>
    <w:p>
      <w:pPr>
        <w:pStyle w:val="NoSpacing"/>
      </w:pPr>
      <w:r>
        <w:rPr>
          <w:rFonts w:ascii="Consolas" w:hAnsi="Consolas"/>
        </w:rPr>
        <w:t>cd Sentinel</w:t>
      </w:r>
    </w:p>
    <w:p>
      <w:pPr>
        <w:pStyle w:val="NoSpacing"/>
      </w:pPr>
      <w:r>
        <w:rPr>
          <w:rFonts w:ascii="Consolas" w:hAnsi="Consolas"/>
        </w:rPr>
        <w:t>git checkout main</w:t>
      </w:r>
    </w:p>
    <w:p>
      <w:pPr>
        <w:pStyle w:val="NoSpacing"/>
      </w:pPr>
      <w:r>
        <w:rPr>
          <w:rFonts w:ascii="Consolas" w:hAnsi="Consolas"/>
        </w:rPr>
        <w:t>git pull --ff-only origin main</w:t>
      </w:r>
    </w:p>
    <w:p>
      <w:r>
        <w:rPr>
          <w:b/>
        </w:rPr>
        <w:t>Link the folder and download the real Production environment from Vercel:</w:t>
      </w:r>
    </w:p>
    <w:p>
      <w:pPr>
        <w:pStyle w:val="NoSpacing"/>
      </w:pPr>
      <w:r>
        <w:rPr>
          <w:rFonts w:ascii="Consolas" w:hAnsi="Consolas"/>
        </w:rPr>
        <w:t>npx vercel link --yes --scope=deeptracks-projects-32338107</w:t>
      </w:r>
    </w:p>
    <w:p>
      <w:pPr>
        <w:pStyle w:val="NoSpacing"/>
      </w:pPr>
      <w:r>
        <w:rPr>
          <w:rFonts w:ascii="Consolas" w:hAnsi="Consolas"/>
        </w:rPr>
        <w:t>npx vercel env pull .env.vercel.production --environment=production --yes --scope=deeptracks-projects-32338107</w:t>
      </w:r>
    </w:p>
    <w:p>
      <w:pPr>
        <w:pStyle w:val="NoSpacing"/>
      </w:pPr>
      <w:r>
        <w:rPr>
          <w:rFonts w:ascii="Consolas" w:hAnsi="Consolas"/>
        </w:rPr>
        <w:t>Test-Path .env.vercel.production</w:t>
      </w:r>
    </w:p>
    <w:p>
      <w:r>
        <w:rPr>
          <w:b/>
        </w:rPr>
        <w:t>List variable names without printing values:</w:t>
      </w:r>
    </w:p>
    <w:p>
      <w:pPr>
        <w:pStyle w:val="NoSpacing"/>
      </w:pPr>
      <w:r>
        <w:rPr>
          <w:rFonts w:ascii="Consolas" w:hAnsi="Consolas"/>
        </w:rPr>
        <w:t>(Get-Content .env.vercel.production) | Where-Object { $_ -match '^[A-Za-z_][A-Za-z0-9_]*=' } | ForEach-Object { ($_ -split '=', 2)[0] }</w:t>
      </w:r>
    </w:p>
    <w:p>
      <w:r>
        <w:rPr>
          <w:b/>
        </w:rPr>
        <w:t>Safe comparison against the repository template:</w:t>
      </w:r>
    </w:p>
    <w:p>
      <w:r>
        <w:t>Copy the safe comparison script from the engineering handoff instructions.</w:t>
      </w:r>
    </w:p>
    <w:p>
      <w:r>
        <w:t>Run it only on the engineer’s workstation.</w:t>
      </w:r>
    </w:p>
    <w:p>
      <w:r>
        <w:t>Share sentinel-env-comparison.txt only after confirming secrets are masked.</w:t>
      </w:r>
    </w:p>
    <w:p>
      <w:pPr>
        <w:pStyle w:val="Heading1"/>
      </w:pPr>
      <w:r>
        <w:t>4. Deployment and validation sequence</w:t>
      </w:r>
    </w:p>
    <w:p>
      <w:pPr>
        <w:pStyle w:val="ListNumber"/>
      </w:pPr>
      <w:r>
        <w:t>Confirm the Production values above in Vercel. Do not delete existing Auth0 or Convex variables unless replacement values have been verified.</w:t>
      </w:r>
    </w:p>
    <w:p>
      <w:pPr>
        <w:pStyle w:val="ListNumber"/>
      </w:pPr>
      <w:r>
        <w:t>Confirm the Auth0 application allows https://sentinel.deeptrack.io as the callback, logout, and web-origin URL as configured in the Auth0 tenant.</w:t>
      </w:r>
    </w:p>
    <w:p>
      <w:pPr>
        <w:pStyle w:val="ListNumber"/>
      </w:pPr>
      <w:r>
        <w:t>Redeploy Sentinel from main with a clean build cache after any environment-variable change.</w:t>
      </w:r>
    </w:p>
    <w:p>
      <w:pPr>
        <w:pStyle w:val="ListNumber"/>
      </w:pPr>
      <w:r>
        <w:t>Test with a private browser session. Confirm Auth0 login succeeds, the organization is enforced, and unauthorized users reach the access-pending state rather than receiving access.</w:t>
      </w:r>
    </w:p>
    <w:p>
      <w:pPr>
        <w:pStyle w:val="ListNumber"/>
      </w:pPr>
      <w:r>
        <w:t>Confirm the approved internal administrators receive the intended access: Bryan Koyundi, Barbara Wangui, and Stacy Macharia.</w:t>
      </w:r>
    </w:p>
    <w:p>
      <w:pPr>
        <w:pStyle w:val="ListNumber"/>
      </w:pPr>
      <w:r>
        <w:t>Confirm Convex production is still targeting insightful-lark-924 and that the application calls the registered watchlists.currentAccess function.</w:t>
      </w:r>
    </w:p>
    <w:p>
      <w:pPr>
        <w:pStyle w:val="Heading1"/>
      </w:pPr>
      <w:r>
        <w:t>5. Items requiring review before cleanup</w:t>
      </w:r>
    </w:p>
    <w:p>
      <w:r>
        <w:t>The Vercel project contains legacy variables such as DATABASE_URL, DATABASE_URL_UNPOOLED, DIRECT_URL, DEEPTRACK_API_KEY, and Shufti values. Keep them until engineering confirms no active Sentinel module uses them; then remove them deliberately.</w:t>
      </w:r>
    </w:p>
    <w:p>
      <w:r>
        <w:t>The Vercel environment listing includes platform-generated variables such as VERCEL, VERCEL_URL, VERCEL_ENV, and VERCEL_OIDC_TOKEN. These are managed by Vercel and should not be manually recreated.</w:t>
      </w:r>
    </w:p>
    <w:p>
      <w:r>
        <w:t>Never put production values into NEXT_PUBLIC_* variables unless the value is intentionally public. Auth0 client IDs and public URLs may be exposed; Auth0 secrets, database URLs, API keys, and tokens may not.</w:t>
      </w:r>
    </w:p>
    <w:p>
      <w:r>
        <w:rPr>
          <w:b/>
        </w:rPr>
        <w:t xml:space="preserve">Prepared for: </w:t>
      </w:r>
      <w:r>
        <w:t>Deeptrack Engineering</w:t>
      </w:r>
      <w:r>
        <w:t xml:space="preserve">    </w:t>
      </w:r>
      <w:r>
        <w:rPr>
          <w:b/>
        </w:rPr>
        <w:t xml:space="preserve">Status: </w:t>
      </w:r>
      <w:r>
        <w:t>Safe handoff; production secrets intentionally excluded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