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1.png" ContentType="image/png"/>
  <Override PartName="/word/media/rId101.png" ContentType="image/png"/>
  <Override PartName="/word/media/rId93.png" ContentType="image/png"/>
  <Override PartName="/word/media/rId96.png" ContentType="image/png"/>
  <Override PartName="/word/media/rId25.png" ContentType="image/png"/>
  <Override PartName="/word/media/rId33.png" ContentType="image/png"/>
  <Override PartName="/word/media/rId89.png" ContentType="image/png"/>
  <Override PartName="/word/media/rId36.png" ContentType="image/png"/>
  <Override PartName="/word/media/rId84.png" ContentType="image/png"/>
  <Override PartName="/word/media/rId39.png" ContentType="image/png"/>
  <Override PartName="/word/media/rId105.png" ContentType="image/png"/>
  <Override PartName="/word/media/rId108.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26" w:name="Xc2523595e84131250b4bad739de065d9085babb"/>
    <w:p>
      <w:pPr>
        <w:pStyle w:val="Heading1"/>
      </w:pPr>
      <w:r>
        <w:t xml:space="preserve">Learning River Response Across Nepal’s Himalayan Basins from Reanalysis Weather and Modelled Discharge: Correcting a Grid-Cell Error and Benchmarking Short-Horizon Forecasts</w:t>
      </w:r>
    </w:p>
    <w:p>
      <w:pPr>
        <w:pStyle w:val="FirstParagraph"/>
      </w:pPr>
      <w:r>
        <w:rPr>
          <w:b/>
          <w:bCs/>
        </w:rPr>
        <w:t xml:space="preserve">Working paper · dataset:</w:t>
      </w:r>
      <w:r>
        <w:rPr>
          <w:b/>
          <w:bCs/>
        </w:rPr>
        <w:t xml:space="preserve"> </w:t>
      </w:r>
      <w:r>
        <w:rPr>
          <w:b/>
          <w:bCs/>
          <w:i/>
          <w:iCs/>
        </w:rPr>
        <w:t xml:space="preserve">Nepal Flood &amp; Weather Dataset 2023–2026 (V2)</w:t>
      </w:r>
      <w:r>
        <w:rPr>
          <w:b/>
          <w:bCs/>
        </w:rPr>
        <w:t xml:space="preserve"> </w:t>
      </w:r>
      <w:r>
        <w:rPr>
          <w:b/>
          <w:bCs/>
        </w:rPr>
        <w:t xml:space="preserve">with a corrected discharge series · 10 locations · 13,390 daily records</w:t>
      </w:r>
    </w:p>
    <w:p>
      <w:pPr>
        <w:pStyle w:val="BlockText"/>
      </w:pPr>
      <w:r>
        <w:rPr>
          <w:b/>
          <w:bCs/>
        </w:rPr>
        <w:t xml:space="preserve">Status of this document.</w:t>
      </w:r>
      <w:r>
        <w:t xml:space="preserve"> </w:t>
      </w:r>
      <w:r>
        <w:t xml:space="preserve">A research paper with its methodology and results from an implemented pipeline,</w:t>
      </w:r>
      <w:r>
        <w:t xml:space="preserve"> </w:t>
      </w:r>
      <w:r>
        <w:rPr>
          <w:b/>
          <w:bCs/>
        </w:rPr>
        <w:t xml:space="preserve">computed on the corrected discharge series</w:t>
      </w:r>
      <w:r>
        <w:t xml:space="preserve"> </w:t>
      </w:r>
      <w:r>
        <w:t xml:space="preserve">(Section 3.4). Every number in Sections 3 and 8 was computed from the panel in this repository by the code in</w:t>
      </w:r>
      <w:r>
        <w:t xml:space="preserve"> </w:t>
      </w:r>
      <w:r>
        <w:rPr>
          <w:rStyle w:val="VerbatimChar"/>
        </w:rPr>
        <w:t xml:space="preserve">paper/</w:t>
      </w:r>
      <w:r>
        <w:t xml:space="preserve"> </w:t>
      </w:r>
      <w:r>
        <w:t xml:space="preserve">(see Section 10.1b to reproduce). Section 10.1 lists which planned items were implemented and which were not run (notably the reference Temporal Fusion Transformer, validation against gauge data and any record longer than 2023–2026). The earlier analysis of the uncorrected V2 discharge is kept in</w:t>
      </w:r>
      <w:r>
        <w:t xml:space="preserve"> </w:t>
      </w:r>
      <w:r>
        <w:rPr>
          <w:rStyle w:val="VerbatimChar"/>
        </w:rPr>
        <w:t xml:space="preserve">PAPER_PLAN.md</w:t>
      </w:r>
      <w:r>
        <w:t xml:space="preserve">.</w:t>
      </w:r>
    </w:p>
    <w:p>
      <w:r>
        <w:pict>
          <v:rect style="width:0;height:1.5pt" o:hralign="center" o:hrstd="t" o:hr="t"/>
        </w:pict>
      </w:r>
    </w:p>
    <w:bookmarkStart w:id="9" w:name="abstract"/>
    <w:p>
      <w:pPr>
        <w:pStyle w:val="Heading2"/>
      </w:pPr>
      <w:r>
        <w:t xml:space="preserve">Abstract</w:t>
      </w:r>
    </w:p>
    <w:p>
      <w:pPr>
        <w:pStyle w:val="FirstParagraph"/>
      </w:pPr>
      <w:r>
        <w:t xml:space="preserve">Floods in Nepal are produced by a mixture of mechanisms: monsoon rainfall on wet catchments, extreme single-system storms such as the 27–29 September 2024 event, snow and glacier melt, and outburst or blockage floods that rainfall alone does not explain. Open datasets that let researchers study these mechanisms across basins are scarce. We study the</w:t>
      </w:r>
      <w:r>
        <w:t xml:space="preserve"> </w:t>
      </w:r>
      <w:r>
        <w:rPr>
          <w:i/>
          <w:iCs/>
        </w:rPr>
        <w:t xml:space="preserve">Nepal Flood &amp; Weather Dataset 2023–2026 (V2)</w:t>
      </w:r>
      <w:r>
        <w:t xml:space="preserve">, a balanced daily panel of ten river locations (13,390 station-days, 19 variables) that pairs Open-Meteo weather and 0–100 cm soil moisture with GloFAS-modelled river discharge.</w:t>
      </w:r>
    </w:p>
    <w:p>
      <w:pPr>
        <w:pStyle w:val="BodyText"/>
      </w:pPr>
      <w:r>
        <w:rPr>
          <w:b/>
          <w:bCs/>
        </w:rPr>
        <w:t xml:space="preserve">Data correction.</w:t>
      </w:r>
      <w:r>
        <w:t xml:space="preserve"> </w:t>
      </w:r>
      <w:r>
        <w:t xml:space="preserve">An audit showed discharge magnitudes that are orders of magnitude too small for the large rivers (mean 0.8 m³/s for the Karnali at Chisapani). We scanned the 5 × 5 block of GloFAS cells around every coordinate: at all ten locations the file’s own cell is reproduced exactly, and at seven a neighbouring cell carries 17–1,565 times more flow (for example 1,325 m³/s for the Karnali at Chisapani, 1,609 for the Narayani at Devghat and 1,829 for the Saptakoshi at Chatara). The file had sampled tributary-scale cells beside the channel. We built a corrected panel and show that the error also created artefacts (quantised low flows, 223 days of spurious zero flow at Khokana) and changed scientific conclusions.</w:t>
      </w:r>
    </w:p>
    <w:p>
      <w:pPr>
        <w:pStyle w:val="BodyText"/>
      </w:pPr>
      <w:r>
        <w:rPr>
          <w:b/>
          <w:bCs/>
        </w:rPr>
        <w:t xml:space="preserve">Benchmark.</w:t>
      </w:r>
      <w:r>
        <w:t xml:space="preserve"> </w:t>
      </w:r>
      <w:r>
        <w:t xml:space="preserve">On the corrected panel we ran a leakage-tested protocol (automated leakage tests; chronological, leave-one-monsoon-out, forward-chaining and leave-one-location-out validation; Diebold–Mariano tests with false-discovery control; block-bootstrap intervals) with hard baselines. Persistence is very strong (median NSE 0.984, 0.949 and 0.893 at 1, 3 and 7 days). Boosting, an LSTM, a Transformer-style network and graph networks all lie within about 0.02 log-NSE of one another, beat persistence at 7–10 of 10 locations on the chronological split and do so significantly at 0–5; a simple per-site ridge distributed-lag model beats persistence significantly at 8 of 10 locations under leave-one-monsoon-out. Tuning raised the boosted model’s three-day NSE from 0.904 to 0.965 but did not help the LSTM, so untuned comparisons are unreliable. Explicit river connectivity did not help robustly.</w:t>
      </w:r>
    </w:p>
    <w:p>
      <w:pPr>
        <w:pStyle w:val="BodyText"/>
      </w:pPr>
      <w:r>
        <w:rPr>
          <w:b/>
          <w:bCs/>
        </w:rPr>
        <w:t xml:space="preserve">Process findings.</w:t>
      </w:r>
      <w:r>
        <w:t xml:space="preserve"> </w:t>
      </w:r>
      <w:r>
        <w:t xml:space="preserve">After removing seasonality, the modelled response to rain peaks within one to two days of the rain at nine of ten locations (zero days at Bhada Bridge), with a centroid of 1.2–3.7 days. We find no detectable effect of antecedent soil moisture on event amplification (310 events,</w:t>
      </w:r>
      <w:r>
        <w:t xml:space="preserve"> </w:t>
      </w:r>
      <m:oMath>
        <m:r>
          <m:t>p</m:t>
        </m:r>
        <m:r>
          <m:rPr>
            <m:sty m:val="p"/>
          </m:rPr>
          <m:t>=</m:t>
        </m:r>
        <m:r>
          <m:t>0.81</m:t>
        </m:r>
      </m:oMath>
      <w:r>
        <w:t xml:space="preserve">) or on forecast skill. Residual cross-correlations between an upstream and a downstream location, after removing the local rainfall response, are about 0.52 for the Trishuli–Narayani and Sun Koshi–Saptakoshi pairs and 0.11–0.17 for control pairs from different basins; this coupling was invisible in the uncorrected series. The September 2024 storm stands out clearly in forecast residuals and in an unsupervised detector (99.9th percentile), while the August 2024 glacial-lake outburst and the July 2025 flash flood leave no trace.</w:t>
      </w:r>
    </w:p>
    <w:p>
      <w:pPr>
        <w:pStyle w:val="BodyText"/>
      </w:pPr>
      <w:r>
        <w:rPr>
          <w:b/>
          <w:bCs/>
        </w:rPr>
        <w:t xml:space="preserve">Limits.</w:t>
      </w:r>
      <w:r>
        <w:t xml:space="preserve"> </w:t>
      </w:r>
      <w:r>
        <w:t xml:space="preserve">The target remains modelled and partly circular with the weather inputs, the record covers about 4.7 monsoons, and neither the corrected cells nor the model skill have been validated against gauge data. We argue that the main contributions are the audited and corrected panel, a leakage-tested benchmark in which model complexity buys little over persistence, and an explicit account of what daily modelled data cannot show.</w:t>
      </w:r>
    </w:p>
    <w:p>
      <w:pPr>
        <w:pStyle w:val="BodyText"/>
      </w:pPr>
      <w:r>
        <w:rPr>
          <w:b/>
          <w:bCs/>
        </w:rPr>
        <w:t xml:space="preserve">Keywords:</w:t>
      </w:r>
      <w:r>
        <w:t xml:space="preserve"> </w:t>
      </w:r>
      <w:r>
        <w:t xml:space="preserve">Nepal; flood forecasting; GloFAS; Open-Meteo; data audit; soil moisture; river discharge; machine learning; extreme value theory; transboundary hydrology.</w:t>
      </w:r>
    </w:p>
    <w:p>
      <w:r>
        <w:pict>
          <v:rect style="width:0;height:1.5pt" o:hralign="center" o:hrstd="t" o:hr="t"/>
        </w:pict>
      </w:r>
    </w:p>
    <w:bookmarkEnd w:id="9"/>
    <w:bookmarkStart w:id="16" w:name="introduction"/>
    <w:p>
      <w:pPr>
        <w:pStyle w:val="Heading2"/>
      </w:pPr>
      <w:r>
        <w:t xml:space="preserve">1. Introduction</w:t>
      </w:r>
    </w:p>
    <w:bookmarkStart w:id="10" w:name="motivation"/>
    <w:p>
      <w:pPr>
        <w:pStyle w:val="Heading3"/>
      </w:pPr>
      <w:r>
        <w:t xml:space="preserve">1.1 Motivation</w:t>
      </w:r>
    </w:p>
    <w:p>
      <w:pPr>
        <w:pStyle w:val="FirstParagraph"/>
      </w:pPr>
      <w:r>
        <w:t xml:space="preserve">Nepal is a small country that drains a very large mountain range. Its rivers rise in or beyond the High Himalaya, fall several thousand metres in a few hundred kilometres, and leave the country into the Indo-Gangetic plain, where they join the Ganges system. The Koshi, Gandak (known as the Narayani inside Nepal), Karnali and Mahakali systems, together with the smaller Bagmati, Kamala and Rapti, carry the bulk of monsoon runoff. Between June and September, the South Asian monsoon delivers most of the year’s precipitation to these catchments. In the ten-location panel analysed here, between 62 % and 89 % of precipitation falls in June–September, depending on the location (Table 4).</w:t>
      </w:r>
    </w:p>
    <w:p>
      <w:pPr>
        <w:pStyle w:val="BodyText"/>
      </w:pPr>
      <w:r>
        <w:t xml:space="preserve">The consequences are well known: floods, landslides and debris flows each year, with periodic extreme years. The late-September 2024 event, in which the Department of Hydrology and Meteorology (DHM) reported new 24-hour precipitation records at 25 stations and flooding that exceeded historical levels on the Bagmati, Narayani and Sunkoshi, is the most prominent recent example. Floods in Nepal also matter downstream. Nepal-originating rivers drain into Bihar and Uttar Pradesh, and flood management on the Koshi and Gandak has long been a matter of Nepal–India cooperation.</w:t>
      </w:r>
    </w:p>
    <w:p>
      <w:pPr>
        <w:pStyle w:val="BodyText"/>
      </w:pPr>
      <w:r>
        <w:t xml:space="preserve">Two features make Nepal a hard and interesting case for data-driven hydrology. First,</w:t>
      </w:r>
      <w:r>
        <w:t xml:space="preserve"> </w:t>
      </w:r>
      <w:r>
        <w:rPr>
          <w:i/>
          <w:iCs/>
        </w:rPr>
        <w:t xml:space="preserve">in-situ observational coverage is thin</w:t>
      </w:r>
      <w:r>
        <w:t xml:space="preserve"> </w:t>
      </w:r>
      <w:r>
        <w:t xml:space="preserve">relative to terrain complexity. Gauge records are valuable but not always public, and gridded products must fill the gap. Second,</w:t>
      </w:r>
      <w:r>
        <w:t xml:space="preserve"> </w:t>
      </w:r>
      <w:r>
        <w:rPr>
          <w:i/>
          <w:iCs/>
        </w:rPr>
        <w:t xml:space="preserve">flood generation is multi-hazard</w:t>
      </w:r>
      <w:r>
        <w:t xml:space="preserve">. A river can rise because it rained, because snow and ice melted, because a glacial lake drained, because a landslide dam failed, or because several of these coincided. A daily weather panel can describe the first of these well and the others poorly.</w:t>
      </w:r>
    </w:p>
    <w:bookmarkEnd w:id="10"/>
    <w:bookmarkStart w:id="11" w:name="the-dataset-and-why-it-is-worth-a-paper"/>
    <w:p>
      <w:pPr>
        <w:pStyle w:val="Heading3"/>
      </w:pPr>
      <w:r>
        <w:t xml:space="preserve">1.2 The dataset and why it is worth a paper</w:t>
      </w:r>
    </w:p>
    <w:p>
      <w:pPr>
        <w:pStyle w:val="FirstParagraph"/>
      </w:pPr>
      <w:r>
        <w:t xml:space="preserve">The</w:t>
      </w:r>
      <w:r>
        <w:t xml:space="preserve"> </w:t>
      </w:r>
      <w:r>
        <w:rPr>
          <w:i/>
          <w:iCs/>
        </w:rPr>
        <w:t xml:space="preserve">Nepal Flood &amp; Weather Dataset 2023–2026</w:t>
      </w:r>
      <w:r>
        <w:t xml:space="preserve"> </w:t>
      </w:r>
      <w:r>
        <w:t xml:space="preserve">(V2) is a daily panel of ten river locations assembled by joining Open-Meteo Historical Weather API output (Best Match model selection) with GloFAS-based river discharge from the Open-Meteo Flood API, and attaching location, river, basin, elevation and DHM station metadata. V2 corrects the 2023 weather-variable mapping and station metadata errors found in V1. The panel is balanced: 10 locations × 1,339 days (1 January 2023 to 31 August 2026) = 13,390 rows, with no missing values in any of the 19 columns.</w:t>
      </w:r>
    </w:p>
    <w:p>
      <w:pPr>
        <w:pStyle w:val="BodyText"/>
      </w:pPr>
      <w:r>
        <w:t xml:space="preserve">We consider three properties of the dataset to be scientifically useful and under-exploited:</w:t>
      </w:r>
    </w:p>
    <w:p>
      <w:pPr>
        <w:pStyle w:val="Compact"/>
        <w:numPr>
          <w:ilvl w:val="0"/>
          <w:numId w:val="1001"/>
        </w:numPr>
      </w:pPr>
      <w:r>
        <w:rPr>
          <w:b/>
          <w:bCs/>
        </w:rPr>
        <w:t xml:space="preserve">Cross-basin coverage with a common schema.</w:t>
      </w:r>
      <w:r>
        <w:t xml:space="preserve"> </w:t>
      </w:r>
      <w:r>
        <w:t xml:space="preserve">The same 19 variables are available for locations spanning high-elevation Himalayan reaches (Rasuwagadhi, Bahrabise), mid-hill and valley sites (Khokana, Devghat, Chameliya/Nayalbadi) and Terai or near-Terai sites (Chatara, Belsot, Kusum, Bhada Bridge, Chisapani). This permits systematic comparison of how rainfall is converted into discharge under different regimes.</w:t>
      </w:r>
    </w:p>
    <w:p>
      <w:pPr>
        <w:pStyle w:val="Compact"/>
        <w:numPr>
          <w:ilvl w:val="0"/>
          <w:numId w:val="1001"/>
        </w:numPr>
      </w:pPr>
      <w:r>
        <w:rPr>
          <w:b/>
          <w:bCs/>
        </w:rPr>
        <w:t xml:space="preserve">No predefined flood label.</w:t>
      </w:r>
      <w:r>
        <w:t xml:space="preserve"> </w:t>
      </w:r>
      <w:r>
        <w:t xml:space="preserve">The curator deliberately did not supply a flood-risk score. This is a methodological strength: the researcher must define events from the physical variables and justify the definition, which allows us to compare definitions and quantify how sensitive conclusions are to them.</w:t>
      </w:r>
    </w:p>
    <w:p>
      <w:pPr>
        <w:pStyle w:val="Compact"/>
        <w:numPr>
          <w:ilvl w:val="0"/>
          <w:numId w:val="1001"/>
        </w:numPr>
      </w:pPr>
      <w:r>
        <w:rPr>
          <w:b/>
          <w:bCs/>
        </w:rPr>
        <w:t xml:space="preserve">Contact with documented real events.</w:t>
      </w:r>
      <w:r>
        <w:t xml:space="preserve"> </w:t>
      </w:r>
      <w:r>
        <w:t xml:space="preserve">The record window contains the September 2024 extreme rainfall, the August 2024 Thame glacial lake outburst, and the July 2025 Bhote Koshi flash flood, among others. These provide a natural experiment: a rainfall-driven event that the data should capture, and non-rainfall events that the data should</w:t>
      </w:r>
      <w:r>
        <w:t xml:space="preserve"> </w:t>
      </w:r>
      <w:r>
        <w:rPr>
          <w:i/>
          <w:iCs/>
        </w:rPr>
        <w:t xml:space="preserve">not</w:t>
      </w:r>
      <w:r>
        <w:t xml:space="preserve"> </w:t>
      </w:r>
      <w:r>
        <w:t xml:space="preserve">be expected to capture.</w:t>
      </w:r>
    </w:p>
    <w:bookmarkEnd w:id="11"/>
    <w:bookmarkStart w:id="12" w:name="what-the-dataset-is-not"/>
    <w:p>
      <w:pPr>
        <w:pStyle w:val="Heading3"/>
      </w:pPr>
      <w:r>
        <w:t xml:space="preserve">1.3 What the dataset is not</w:t>
      </w:r>
    </w:p>
    <w:p>
      <w:pPr>
        <w:pStyle w:val="FirstParagraph"/>
      </w:pPr>
      <w:r>
        <w:t xml:space="preserve">The dataset documentation is candid about its limits, and the paper must be as well. Weather variables are model- or reanalysis-based and not station measurements. Discharge is</w:t>
      </w:r>
      <w:r>
        <w:t xml:space="preserve"> </w:t>
      </w:r>
      <w:r>
        <w:rPr>
          <w:i/>
          <w:iCs/>
        </w:rPr>
        <w:t xml:space="preserve">modelled</w:t>
      </w:r>
      <w:r>
        <w:t xml:space="preserve"> </w:t>
      </w:r>
      <w:r>
        <w:t xml:space="preserve">(GloFAS via Open-Meteo), not DHM gauge data. The panel does not replace official monitoring or warning. High-density zeros in precipitation, rain and precipitation hours are retained deliberately and represent genuine dry days; they are not missing data and must not be imputed.</w:t>
      </w:r>
    </w:p>
    <w:p>
      <w:pPr>
        <w:pStyle w:val="BodyText"/>
      </w:pPr>
      <w:r>
        <w:t xml:space="preserve">An implication that deserves emphasis early is</w:t>
      </w:r>
      <w:r>
        <w:t xml:space="preserve"> </w:t>
      </w:r>
      <w:r>
        <w:rPr>
          <w:i/>
          <w:iCs/>
        </w:rPr>
        <w:t xml:space="preserve">circularity</w:t>
      </w:r>
      <w:r>
        <w:t xml:space="preserve">. GloFAS discharge is produced by a hydrological model forced with meteorological data. When a machine-learning model predicts GloFAS discharge from Open-Meteo weather, it is partly learning to approximate the forcing-to-runoff mapping of another model, not the behaviour of the physical river. High skill on this target is therefore evidence about</w:t>
      </w:r>
      <w:r>
        <w:t xml:space="preserve"> </w:t>
      </w:r>
      <w:r>
        <w:rPr>
          <w:i/>
          <w:iCs/>
        </w:rPr>
        <w:t xml:space="preserve">predictability within a modelled system</w:t>
      </w:r>
      <w:r>
        <w:t xml:space="preserve"> </w:t>
      </w:r>
      <w:r>
        <w:t xml:space="preserve">and should not be reported as evidence of operational forecast skill. We return to this in Sections 3.4 and 9.</w:t>
      </w:r>
    </w:p>
    <w:bookmarkEnd w:id="12"/>
    <w:bookmarkStart w:id="13" w:name="research-questions"/>
    <w:p>
      <w:pPr>
        <w:pStyle w:val="Heading3"/>
      </w:pPr>
      <w:r>
        <w:t xml:space="preserve">1.4 Research questions</w:t>
      </w:r>
    </w:p>
    <w:p>
      <w:pPr>
        <w:pStyle w:val="FirstParagraph"/>
      </w:pPr>
      <w:r>
        <w:t xml:space="preserve">We organise the study around six research questions, each of which the dataset can address, with the caveats above.</w:t>
      </w:r>
    </w:p>
    <w:p>
      <w:pPr>
        <w:pStyle w:val="Compact"/>
        <w:numPr>
          <w:ilvl w:val="0"/>
          <w:numId w:val="1002"/>
        </w:numPr>
      </w:pPr>
      <w:r>
        <w:rPr>
          <w:b/>
          <w:bCs/>
        </w:rPr>
        <w:t xml:space="preserve">RQ1 (Data characterisation).</w:t>
      </w:r>
      <w:r>
        <w:t xml:space="preserve"> </w:t>
      </w:r>
      <w:r>
        <w:t xml:space="preserve">What are the statistical properties of the panel (seasonality, intermittency, heavy tails, quantisation, cross-site dependence), and which of them constrain modelling choices?</w:t>
      </w:r>
    </w:p>
    <w:p>
      <w:pPr>
        <w:pStyle w:val="Compact"/>
        <w:numPr>
          <w:ilvl w:val="0"/>
          <w:numId w:val="1002"/>
        </w:numPr>
      </w:pPr>
      <w:r>
        <w:rPr>
          <w:b/>
          <w:bCs/>
        </w:rPr>
        <w:t xml:space="preserve">RQ2 (Rainfall–runoff lag structure).</w:t>
      </w:r>
      <w:r>
        <w:t xml:space="preserve"> </w:t>
      </w:r>
      <w:r>
        <w:t xml:space="preserve">How does the lag between precipitation and modelled discharge vary with elevation, basin and season, and can the lag distribution be estimated robustly from four years of daily data?</w:t>
      </w:r>
    </w:p>
    <w:p>
      <w:pPr>
        <w:pStyle w:val="Compact"/>
        <w:numPr>
          <w:ilvl w:val="0"/>
          <w:numId w:val="1002"/>
        </w:numPr>
      </w:pPr>
      <w:r>
        <w:rPr>
          <w:b/>
          <w:bCs/>
        </w:rPr>
        <w:t xml:space="preserve">RQ3 (Antecedent conditions).</w:t>
      </w:r>
      <w:r>
        <w:t xml:space="preserve"> </w:t>
      </w:r>
      <w:r>
        <w:t xml:space="preserve">Does 0–100 cm soil moisture, and a cumulative antecedent-precipitation index, add predictive skill beyond current rainfall and persistence, particularly for high-flow days?</w:t>
      </w:r>
    </w:p>
    <w:p>
      <w:pPr>
        <w:pStyle w:val="Compact"/>
        <w:numPr>
          <w:ilvl w:val="0"/>
          <w:numId w:val="1002"/>
        </w:numPr>
      </w:pPr>
      <w:r>
        <w:rPr>
          <w:b/>
          <w:bCs/>
        </w:rPr>
        <w:t xml:space="preserve">RQ4 (Forecast skill and its limits).</w:t>
      </w:r>
      <w:r>
        <w:t xml:space="preserve"> </w:t>
      </w:r>
      <w:r>
        <w:t xml:space="preserve">How well do statistical and machine-learning models forecast discharge at 1, 3 and 7 days, per site and pooled, and where do they fail relative to persistence?</w:t>
      </w:r>
    </w:p>
    <w:p>
      <w:pPr>
        <w:pStyle w:val="Compact"/>
        <w:numPr>
          <w:ilvl w:val="0"/>
          <w:numId w:val="1002"/>
        </w:numPr>
      </w:pPr>
      <w:r>
        <w:rPr>
          <w:b/>
          <w:bCs/>
        </w:rPr>
        <w:t xml:space="preserve">RQ5 (Extremes).</w:t>
      </w:r>
      <w:r>
        <w:t xml:space="preserve"> </w:t>
      </w:r>
      <w:r>
        <w:t xml:space="preserve">How heavy are the tails of daily precipitation and discharge, and is the September 2024 event consistent with the tail fitted to the remaining data?</w:t>
      </w:r>
    </w:p>
    <w:p>
      <w:pPr>
        <w:pStyle w:val="Compact"/>
        <w:numPr>
          <w:ilvl w:val="0"/>
          <w:numId w:val="1002"/>
        </w:numPr>
      </w:pPr>
      <w:r>
        <w:rPr>
          <w:b/>
          <w:bCs/>
        </w:rPr>
        <w:t xml:space="preserve">RQ6 (Negative controls and multi-hazard blind spots).</w:t>
      </w:r>
      <w:r>
        <w:t xml:space="preserve"> </w:t>
      </w:r>
      <w:r>
        <w:t xml:space="preserve">Which documented floods are invisible in the panel, and what does this imply for the appropriate scope of claims?</w:t>
      </w:r>
    </w:p>
    <w:bookmarkEnd w:id="13"/>
    <w:bookmarkStart w:id="14" w:name="contributions"/>
    <w:p>
      <w:pPr>
        <w:pStyle w:val="Heading3"/>
      </w:pPr>
      <w:r>
        <w:t xml:space="preserve">1.5 Contributions</w:t>
      </w:r>
    </w:p>
    <w:p>
      <w:pPr>
        <w:pStyle w:val="FirstParagraph"/>
      </w:pPr>
      <w:r>
        <w:t xml:space="preserve">We plan the following contributions.</w:t>
      </w:r>
    </w:p>
    <w:p>
      <w:pPr>
        <w:pStyle w:val="Compact"/>
        <w:numPr>
          <w:ilvl w:val="0"/>
          <w:numId w:val="1003"/>
        </w:numPr>
      </w:pPr>
      <w:r>
        <w:t xml:space="preserve">A</w:t>
      </w:r>
      <w:r>
        <w:t xml:space="preserve"> </w:t>
      </w:r>
      <w:r>
        <w:rPr>
          <w:b/>
          <w:bCs/>
        </w:rPr>
        <w:t xml:space="preserve">reproducible data audit</w:t>
      </w:r>
      <w:r>
        <w:t xml:space="preserve"> </w:t>
      </w:r>
      <w:r>
        <w:t xml:space="preserve">that finds, and a cell scan that confirms, a grid-cell error affecting the discharge of seven of the ten locations, with a</w:t>
      </w:r>
      <w:r>
        <w:t xml:space="preserve"> </w:t>
      </w:r>
      <w:r>
        <w:rPr>
          <w:b/>
          <w:bCs/>
        </w:rPr>
        <w:t xml:space="preserve">corrected panel</w:t>
      </w:r>
      <w:r>
        <w:t xml:space="preserve"> </w:t>
      </w:r>
      <w:r>
        <w:t xml:space="preserve">and a comparison showing which conclusions change (Sections 3.4 and 8.9).</w:t>
      </w:r>
    </w:p>
    <w:p>
      <w:pPr>
        <w:pStyle w:val="Compact"/>
        <w:numPr>
          <w:ilvl w:val="0"/>
          <w:numId w:val="1003"/>
        </w:numPr>
      </w:pPr>
      <w:r>
        <w:t xml:space="preserve">A</w:t>
      </w:r>
      <w:r>
        <w:t xml:space="preserve"> </w:t>
      </w:r>
      <w:r>
        <w:rPr>
          <w:b/>
          <w:bCs/>
        </w:rPr>
        <w:t xml:space="preserve">leakage-safe benchmark protocol</w:t>
      </w:r>
      <w:r>
        <w:t xml:space="preserve"> </w:t>
      </w:r>
      <w:r>
        <w:t xml:space="preserve">for short, multi-site hydrological panels (Sections 5 and 6), including blocked temporal validation by monsoon season and event-based metrics.</w:t>
      </w:r>
    </w:p>
    <w:p>
      <w:pPr>
        <w:pStyle w:val="Compact"/>
        <w:numPr>
          <w:ilvl w:val="0"/>
          <w:numId w:val="1003"/>
        </w:numPr>
      </w:pPr>
      <w:r>
        <w:t xml:space="preserve">A</w:t>
      </w:r>
      <w:r>
        <w:t xml:space="preserve"> </w:t>
      </w:r>
      <w:r>
        <w:rPr>
          <w:b/>
          <w:bCs/>
        </w:rPr>
        <w:t xml:space="preserve">process analysis</w:t>
      </w:r>
      <w:r>
        <w:t xml:space="preserve"> </w:t>
      </w:r>
      <w:r>
        <w:t xml:space="preserve">of lag structure, soil moisture and extremes (Section 7), with uncertainty quantified by block bootstrap.</w:t>
      </w:r>
    </w:p>
    <w:p>
      <w:pPr>
        <w:pStyle w:val="Compact"/>
        <w:numPr>
          <w:ilvl w:val="0"/>
          <w:numId w:val="1003"/>
        </w:numPr>
      </w:pPr>
      <w:r>
        <w:t xml:space="preserve">A</w:t>
      </w:r>
      <w:r>
        <w:t xml:space="preserve"> </w:t>
      </w:r>
      <w:r>
        <w:rPr>
          <w:b/>
          <w:bCs/>
        </w:rPr>
        <w:t xml:space="preserve">negative-control analysis</w:t>
      </w:r>
      <w:r>
        <w:t xml:space="preserve"> </w:t>
      </w:r>
      <w:r>
        <w:t xml:space="preserve">of non-rainfall hazards that gives a calibrated statement of what daily weather plus modelled discharge cannot detect (Section 8.8).</w:t>
      </w:r>
    </w:p>
    <w:p>
      <w:pPr>
        <w:pStyle w:val="Compact"/>
        <w:numPr>
          <w:ilvl w:val="0"/>
          <w:numId w:val="1003"/>
        </w:numPr>
      </w:pPr>
      <w:r>
        <w:t xml:space="preserve">Open code for every table and figure.</w:t>
      </w:r>
    </w:p>
    <w:bookmarkEnd w:id="14"/>
    <w:bookmarkStart w:id="15" w:name="paper-organisation"/>
    <w:p>
      <w:pPr>
        <w:pStyle w:val="Heading3"/>
      </w:pPr>
      <w:r>
        <w:t xml:space="preserve">1.6 Paper organisation</w:t>
      </w:r>
    </w:p>
    <w:p>
      <w:pPr>
        <w:pStyle w:val="FirstParagraph"/>
      </w:pPr>
      <w:r>
        <w:t xml:space="preserve">Section 2 reviews related work. Section 3 describes and audits the data. Section 4 sets out the mathematical formulation and feature construction. Section 5 presents models and algorithms. Section 6 specifies the experimental protocol and metrics. Section 7 lists the analyses that can be done with the dataset. Section 8 reports exploratory and full-benchmark results. Section 9 discusses validity, ethics and limitations, and Section 10 gives the work plan and a word budget.</w:t>
      </w:r>
    </w:p>
    <w:p>
      <w:r>
        <w:pict>
          <v:rect style="width:0;height:1.5pt" o:hralign="center" o:hrstd="t" o:hr="t"/>
        </w:pict>
      </w:r>
    </w:p>
    <w:bookmarkEnd w:id="15"/>
    <w:bookmarkEnd w:id="16"/>
    <w:bookmarkStart w:id="23" w:name="related-work"/>
    <w:p>
      <w:pPr>
        <w:pStyle w:val="Heading2"/>
      </w:pPr>
      <w:r>
        <w:t xml:space="preserve">2. Related Work</w:t>
      </w:r>
    </w:p>
    <w:bookmarkStart w:id="17" w:name="Xf47f6921b9da1d10c3549dd397c7df24a411c09"/>
    <w:p>
      <w:pPr>
        <w:pStyle w:val="Heading3"/>
      </w:pPr>
      <w:r>
        <w:t xml:space="preserve">2.1 Large-scale discharge modelling and GloFAS</w:t>
      </w:r>
    </w:p>
    <w:p>
      <w:pPr>
        <w:pStyle w:val="FirstParagraph"/>
      </w:pPr>
      <w:r>
        <w:t xml:space="preserve">The Global Flood Awareness System (GloFAS) couples meteorological forcing with a land-surface and routing model to produce discharge on a global grid (Alfieri et al., 2013). The GloFAS-ERA5 reanalysis provides a consistent historical discharge record, and its evaluation against global gauges shows good skill for large rivers and weaker skill for small and flashy catchments (Harrigan et al., 2023). This matters here: a global model at roughly 0.05° resolution routes water along a coarse river network, and a requested coordinate is snapped to a model cell. If that cell is a small tributary rather than the main stem, the returned discharge reflects the tributary. Our audit (Section 3.4) confirms that this happened at seven of the ten locations.</w:t>
      </w:r>
    </w:p>
    <w:p>
      <w:pPr>
        <w:pStyle w:val="BodyText"/>
      </w:pPr>
      <w:r>
        <w:t xml:space="preserve">Open-Meteo repackages ERA5, ERA5-Land and other numerical weather products behind a unified API (Zippenfenig, 2023).</w:t>
      </w:r>
      <w:r>
        <w:t xml:space="preserve"> </w:t>
      </w:r>
      <w:r>
        <w:t xml:space="preserve">“Best Match”</w:t>
      </w:r>
      <w:r>
        <w:t xml:space="preserve"> </w:t>
      </w:r>
      <w:r>
        <w:t xml:space="preserve">selects among them for a coordinate and date range. Because the product is a blend, small discontinuities in the weather series are possible when the underlying model changes, which is a reason to test for structural breaks (Section 3.5).</w:t>
      </w:r>
    </w:p>
    <w:bookmarkEnd w:id="17"/>
    <w:bookmarkStart w:id="18" w:name="X34f5f07bd684a767728035b350830c7551adf24"/>
    <w:p>
      <w:pPr>
        <w:pStyle w:val="Heading3"/>
      </w:pPr>
      <w:r>
        <w:t xml:space="preserve">2.2 Machine learning for streamflow prediction</w:t>
      </w:r>
    </w:p>
    <w:p>
      <w:pPr>
        <w:pStyle w:val="FirstParagraph"/>
      </w:pPr>
      <w:r>
        <w:t xml:space="preserve">Recurrent networks have become a standard tool for rainfall–runoff modelling since Kratzert et al. (2018) showed that LSTMs trained on many catchments could outperform calibrated conceptual models, and that a single regional model can generalise to catchments not used in training (Kratzert et al., 2019). Nearing et al. (2024) extended this to extreme-flood prediction in ungauged watersheds and showed that a global LSTM can match or exceed GloFAS forecasts at multi-day lead times. These results come from multi-decade records with hundreds to thousands of basins, so their data regime is very different from ours: ten sites and under four years. The lesson we take is methodological (train across sites, use static attributes, evaluate on out-of-sample periods), not that deep models will automatically work in this smaller regime.</w:t>
      </w:r>
    </w:p>
    <w:p>
      <w:pPr>
        <w:pStyle w:val="BodyText"/>
      </w:pPr>
      <w:r>
        <w:t xml:space="preserve">Gradient-boosted trees (Chen and Guestrin, 2016; Ke et al., 2017) are strong, cheap baselines for tabular hydrological features and train quickly on short panels. Temporal Fusion Transformers (Lim et al., 2021) offer interpretable attention over static, known-future and observed inputs and are a candidate when many covariates and multiple horizons are needed. Graph neural networks for traffic and hydrology (Kipf and Welling, 2017; Li et al., 2018) represent upstream–downstream structure explicitly, though with ten non-nested locations the graph is sparse, a point we examine in Section 5.5.</w:t>
      </w:r>
    </w:p>
    <w:bookmarkEnd w:id="18"/>
    <w:bookmarkStart w:id="19" w:name="skill-metrics-and-the-problem-with-nse"/>
    <w:p>
      <w:pPr>
        <w:pStyle w:val="Heading3"/>
      </w:pPr>
      <w:r>
        <w:t xml:space="preserve">2.3 Skill metrics and the problem with NSE</w:t>
      </w:r>
    </w:p>
    <w:p>
      <w:pPr>
        <w:pStyle w:val="FirstParagraph"/>
      </w:pPr>
      <w:r>
        <w:t xml:space="preserve">Nash–Sutcliffe efficiency (Nash and Sutcliffe, 1970) is the default metric in hydrology but is dominated by high flows and is sensitive to a few events, and Schaefli and Gupta (2007) argue that its benchmark (the observed mean) is a weak one for strongly seasonal series. Kling–Gupta efficiency (Gupta et al., 2009) decomposes error into correlation, variability and bias, and Knoben et al. (2019) showed that KGE values are not directly comparable to NSE values and that a KGE of about −0.41 corresponds to the mean-flow benchmark. For seasonal series, a</w:t>
      </w:r>
      <w:r>
        <w:t xml:space="preserve"> </w:t>
      </w:r>
      <w:r>
        <w:rPr>
          <w:i/>
          <w:iCs/>
        </w:rPr>
        <w:t xml:space="preserve">persistence</w:t>
      </w:r>
      <w:r>
        <w:t xml:space="preserve"> </w:t>
      </w:r>
      <w:r>
        <w:t xml:space="preserve">or</w:t>
      </w:r>
      <w:r>
        <w:t xml:space="preserve"> </w:t>
      </w:r>
      <w:r>
        <w:rPr>
          <w:i/>
          <w:iCs/>
        </w:rPr>
        <w:t xml:space="preserve">seasonal-climatology</w:t>
      </w:r>
      <w:r>
        <w:t xml:space="preserve"> </w:t>
      </w:r>
      <w:r>
        <w:t xml:space="preserve">benchmark is more informative, and we report skill relative to both. For probabilistic forecasts, the CRPS and pinball loss are proper scoring rules (Gneiting and Raftery, 2007; Gneiting, 2011).</w:t>
      </w:r>
    </w:p>
    <w:bookmarkEnd w:id="19"/>
    <w:bookmarkStart w:id="20" w:name="X4a653a5e9d17b1d9ab8d6be0ced32a02f31793f"/>
    <w:p>
      <w:pPr>
        <w:pStyle w:val="Heading3"/>
      </w:pPr>
      <w:r>
        <w:t xml:space="preserve">2.4 Extremes, flood frequency and rainfall thresholds</w:t>
      </w:r>
    </w:p>
    <w:p>
      <w:pPr>
        <w:pStyle w:val="FirstParagraph"/>
      </w:pPr>
      <w:r>
        <w:t xml:space="preserve">Peaks-over-threshold modelling with the generalised Pareto distribution is the standard approach to tail inference (Coles, 2001), resting on the Pickands–Balkema–de Haan theorem. With only about four years of data, return levels cannot be estimated reliably, and we use extreme-value modelling descriptively and to check</w:t>
      </w:r>
      <w:r>
        <w:t xml:space="preserve"> </w:t>
      </w:r>
      <w:r>
        <w:rPr>
          <w:i/>
          <w:iCs/>
        </w:rPr>
        <w:t xml:space="preserve">consistency</w:t>
      </w:r>
      <w:r>
        <w:t xml:space="preserve"> </w:t>
      </w:r>
      <w:r>
        <w:t xml:space="preserve">of the 2024 event with the remaining data. Rainfall-threshold approaches have a long history for landslides in the Nepal Himalaya (Dahal and Hasegawa, 2008), and the same intensity–duration logic can be applied to discharge exceedance.</w:t>
      </w:r>
    </w:p>
    <w:bookmarkEnd w:id="20"/>
    <w:bookmarkStart w:id="21" w:name="X0f6b7e1e86d2290af01c524604943ce4a42e013"/>
    <w:p>
      <w:pPr>
        <w:pStyle w:val="Heading3"/>
      </w:pPr>
      <w:r>
        <w:t xml:space="preserve">2.5 Himalayan hydroclimate and multi-hazard floods</w:t>
      </w:r>
    </w:p>
    <w:p>
      <w:pPr>
        <w:pStyle w:val="FirstParagraph"/>
      </w:pPr>
      <w:r>
        <w:t xml:space="preserve">Monsoon rainfall in the Himalaya is organised by orography, with strong gradients and a well-documented rainfall maximum along the first major topographic rise (Bookhagen and Burbank, 2010). Gridded products can mis-estimate precipitation in this terrain, both at the rain-shadow and windward extremes, so we treat the weather series as an</w:t>
      </w:r>
      <w:r>
        <w:t xml:space="preserve"> </w:t>
      </w:r>
      <w:r>
        <w:rPr>
          <w:i/>
          <w:iCs/>
        </w:rPr>
        <w:t xml:space="preserve">estimate</w:t>
      </w:r>
      <w:r>
        <w:t xml:space="preserve"> </w:t>
      </w:r>
      <w:r>
        <w:t xml:space="preserve">with its own uncertainty. Glacial lakes have grown rapidly worldwide (Shugar et al., 2020), and outburst floods have caused severe damage in the Nepal Himalaya. These floods are initiated by processes (ice or rock avalanche, moraine failure, supraglacial lake drainage) that do not appear in daily weather. This is why a hazard-aware paper must treat them as a boundary on what the dataset can show.</w:t>
      </w:r>
    </w:p>
    <w:bookmarkEnd w:id="21"/>
    <w:bookmarkStart w:id="22" w:name="positioning"/>
    <w:p>
      <w:pPr>
        <w:pStyle w:val="Heading3"/>
      </w:pPr>
      <w:r>
        <w:t xml:space="preserve">2.6 Positioning</w:t>
      </w:r>
    </w:p>
    <w:p>
      <w:pPr>
        <w:pStyle w:val="FirstParagraph"/>
      </w:pPr>
      <w:r>
        <w:t xml:space="preserve">Existing public work on this dataset, such as a notebook developed on V1 reporting a headline score, follows a standard recipe: construct a flood label from a discharge threshold and classify. We differ in four ways: we use V2 (the corrected release), we do not predefine a label but examine several, we treat the target as modelled rather than observed, and we test failure explicitly.</w:t>
      </w:r>
    </w:p>
    <w:p>
      <w:r>
        <w:pict>
          <v:rect style="width:0;height:1.5pt" o:hralign="center" o:hrstd="t" o:hr="t"/>
        </w:pict>
      </w:r>
    </w:p>
    <w:bookmarkEnd w:id="22"/>
    <w:bookmarkEnd w:id="23"/>
    <w:bookmarkStart w:id="43" w:name="data-description-audit-and-correction"/>
    <w:p>
      <w:pPr>
        <w:pStyle w:val="Heading2"/>
      </w:pPr>
      <w:r>
        <w:t xml:space="preserve">3. Data Description, Audit and Correction</w:t>
      </w:r>
    </w:p>
    <w:bookmarkStart w:id="24" w:name="provenance-and-construction"/>
    <w:p>
      <w:pPr>
        <w:pStyle w:val="Heading3"/>
      </w:pPr>
      <w:r>
        <w:t xml:space="preserve">3.1 Provenance and construction</w:t>
      </w:r>
    </w:p>
    <w:p>
      <w:pPr>
        <w:pStyle w:val="FirstParagraph"/>
      </w:pPr>
      <w:r>
        <w:t xml:space="preserve">The panel is constructed by joining two API products by date and location, then attaching station metadata.</w:t>
      </w:r>
    </w:p>
    <w:p>
      <w:pPr>
        <w:pStyle w:val="Compact"/>
        <w:numPr>
          <w:ilvl w:val="0"/>
          <w:numId w:val="1004"/>
        </w:numPr>
      </w:pPr>
      <w:r>
        <w:rPr>
          <w:b/>
          <w:bCs/>
        </w:rPr>
        <w:t xml:space="preserve">Weather and soil moisture:</w:t>
      </w:r>
      <w:r>
        <w:t xml:space="preserve"> </w:t>
      </w:r>
      <w:r>
        <w:t xml:space="preserve">Open-Meteo Historical Weather API,</w:t>
      </w:r>
      <w:r>
        <w:t xml:space="preserve"> </w:t>
      </w:r>
      <w:r>
        <w:t xml:space="preserve">“Best Match”</w:t>
      </w:r>
      <w:r>
        <w:t xml:space="preserve"> </w:t>
      </w:r>
      <w:r>
        <w:t xml:space="preserve">model selection (a seamless blend of available model datasets, not a single fixed reanalysis). Variables are daily aggregates of hourly model output.</w:t>
      </w:r>
    </w:p>
    <w:p>
      <w:pPr>
        <w:pStyle w:val="Compact"/>
        <w:numPr>
          <w:ilvl w:val="0"/>
          <w:numId w:val="1004"/>
        </w:numPr>
      </w:pPr>
      <w:r>
        <w:rPr>
          <w:b/>
          <w:bCs/>
        </w:rPr>
        <w:t xml:space="preserve">River discharge:</w:t>
      </w:r>
      <w:r>
        <w:t xml:space="preserve"> </w:t>
      </w:r>
      <w:r>
        <w:t xml:space="preserve">Open-Meteo Flood API, which serves GloFAS data. Discharge is a modelled quantity.</w:t>
      </w:r>
    </w:p>
    <w:p>
      <w:pPr>
        <w:pStyle w:val="Compact"/>
        <w:numPr>
          <w:ilvl w:val="0"/>
          <w:numId w:val="1004"/>
        </w:numPr>
      </w:pPr>
      <w:r>
        <w:rPr>
          <w:b/>
          <w:bCs/>
        </w:rPr>
        <w:t xml:space="preserve">Metadata:</w:t>
      </w:r>
      <w:r>
        <w:t xml:space="preserve"> </w:t>
      </w:r>
      <w:r>
        <w:t xml:space="preserve">river, basin, elevation, latitude/longitude and DHM station identifiers from information published by Nepal’s DHM.</w:t>
      </w:r>
    </w:p>
    <w:p>
      <w:pPr>
        <w:pStyle w:val="FirstParagraph"/>
      </w:pPr>
      <w:r>
        <w:t xml:space="preserve">Attribution follows the CC BY 4.0 requirements of the Open-Meteo API. The V2 release corrects the 2023 weather-variable mapping and station metadata found after validation.</w:t>
      </w:r>
      <w:r>
        <w:t xml:space="preserve"> </w:t>
      </w:r>
      <w:r>
        <w:rPr>
          <w:b/>
          <w:bCs/>
        </w:rPr>
        <w:t xml:space="preserve">This paper starts from V2 and then corrects its discharge series</w:t>
      </w:r>
      <w:r>
        <w:t xml:space="preserve"> </w:t>
      </w:r>
      <w:r>
        <w:t xml:space="preserve">(Section 3.4, test A4). Analyses on the uncorrected V2 discharge are kept in a companion document (</w:t>
      </w:r>
      <w:r>
        <w:rPr>
          <w:rStyle w:val="VerbatimChar"/>
        </w:rPr>
        <w:t xml:space="preserve">PAPER_PLAN.md</w:t>
      </w:r>
      <w:r>
        <w:t xml:space="preserve">), and Section 8.9 compares the two sets of results.</w:t>
      </w:r>
    </w:p>
    <w:bookmarkEnd w:id="24"/>
    <w:bookmarkStart w:id="28" w:name="locations"/>
    <w:p>
      <w:pPr>
        <w:pStyle w:val="Heading3"/>
      </w:pPr>
      <w:r>
        <w:t xml:space="preserve">3.2 Locations</w:t>
      </w:r>
    </w:p>
    <w:p>
      <w:pPr>
        <w:pStyle w:val="FirstParagraph"/>
      </w:pPr>
      <w:r>
        <w:t xml:space="preserve">Table 1 lists the ten locations ordered by the elevation field, with discharge summaries for the</w:t>
      </w:r>
      <w:r>
        <w:t xml:space="preserve"> </w:t>
      </w:r>
      <w:r>
        <w:rPr>
          <w:i/>
          <w:iCs/>
        </w:rPr>
        <w:t xml:space="preserve">corrected</w:t>
      </w:r>
      <w:r>
        <w:t xml:space="preserve"> </w:t>
      </w:r>
      <w:r>
        <w:t xml:space="preserve">series. Two rivers carry the name</w:t>
      </w:r>
      <w:r>
        <w:t xml:space="preserve"> </w:t>
      </w:r>
      <w:r>
        <w:rPr>
          <w:i/>
          <w:iCs/>
        </w:rPr>
        <w:t xml:space="preserve">Bhote Koshi</w:t>
      </w:r>
      <w:r>
        <w:t xml:space="preserve">: the Rasuwagadhi site is on the Bhote Koshi that becomes the Trishuli and then the Narayani, whereas Bahrabise is on the Bhote Koshi that joins the Sun Koshi in the Koshi basin. Analysts who group by</w:t>
      </w:r>
      <w:r>
        <w:t xml:space="preserve"> </w:t>
      </w:r>
      <w:r>
        <w:rPr>
          <w:rStyle w:val="VerbatimChar"/>
        </w:rPr>
        <w:t xml:space="preserve">river</w:t>
      </w:r>
      <w:r>
        <w:t xml:space="preserve"> </w:t>
      </w:r>
      <w:r>
        <w:t xml:space="preserve">instead of</w:t>
      </w:r>
      <w:r>
        <w:t xml:space="preserve"> </w:t>
      </w:r>
      <w:r>
        <w:rPr>
          <w:rStyle w:val="VerbatimChar"/>
        </w:rPr>
        <w:t xml:space="preserve">basin</w:t>
      </w:r>
      <w:r>
        <w:t xml:space="preserve"> </w:t>
      </w:r>
      <w:r>
        <w:t xml:space="preserve">will merge two distinct drainage systems, so we group by</w:t>
      </w:r>
      <w:r>
        <w:t xml:space="preserve"> </w:t>
      </w:r>
      <w:r>
        <w:rPr>
          <w:rStyle w:val="VerbatimChar"/>
        </w:rPr>
        <w:t xml:space="preserve">location</w:t>
      </w:r>
      <w:r>
        <w:t xml:space="preserve"> </w:t>
      </w:r>
      <w:r>
        <w:t xml:space="preserve">and by</w:t>
      </w:r>
      <w:r>
        <w:t xml:space="preserve"> </w:t>
      </w:r>
      <w:r>
        <w:rPr>
          <w:rStyle w:val="VerbatimChar"/>
        </w:rPr>
        <w:t xml:space="preserve">basin</w:t>
      </w:r>
      <w:r>
        <w:t xml:space="preserve"> </w:t>
      </w:r>
      <w:r>
        <w:t xml:space="preserve">and never by</w:t>
      </w:r>
      <w:r>
        <w:t xml:space="preserve"> </w:t>
      </w:r>
      <w:r>
        <w:rPr>
          <w:rStyle w:val="VerbatimChar"/>
        </w:rPr>
        <w:t xml:space="preserve">river</w:t>
      </w:r>
      <w:r>
        <w:t xml:space="preserve"> </w:t>
      </w:r>
      <w:r>
        <w:t xml:space="preserve">alone.</w:t>
      </w:r>
    </w:p>
    <w:p>
      <w:pPr>
        <w:pStyle w:val="BodyText"/>
      </w:pPr>
      <w:r>
        <w:rPr>
          <w:b/>
          <w:bCs/>
        </w:rPr>
        <w:t xml:space="preserve">Table 1. Monitoring locations and corrected discharge summary (m³/s).</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Location</w:t>
            </w:r>
          </w:p>
        </w:tc>
        <w:tc>
          <w:tcPr/>
          <w:p>
            <w:pPr>
              <w:pStyle w:val="Compact"/>
            </w:pPr>
            <w:r>
              <w:t xml:space="preserve">River</w:t>
            </w:r>
          </w:p>
        </w:tc>
        <w:tc>
          <w:tcPr/>
          <w:p>
            <w:pPr>
              <w:pStyle w:val="Compact"/>
            </w:pPr>
            <w:r>
              <w:t xml:space="preserve">Basin</w:t>
            </w:r>
          </w:p>
        </w:tc>
        <w:tc>
          <w:tcPr/>
          <w:p>
            <w:pPr>
              <w:pStyle w:val="Compact"/>
            </w:pPr>
            <w:r>
              <w:t xml:space="preserve">DHM id</w:t>
            </w:r>
          </w:p>
        </w:tc>
        <w:tc>
          <w:tcPr/>
          <w:p>
            <w:pPr>
              <w:pStyle w:val="Compact"/>
            </w:pPr>
            <w:r>
              <w:t xml:space="preserve">Lat (°N)</w:t>
            </w:r>
          </w:p>
        </w:tc>
        <w:tc>
          <w:tcPr/>
          <w:p>
            <w:pPr>
              <w:pStyle w:val="Compact"/>
            </w:pPr>
            <w:r>
              <w:t xml:space="preserve">Lon (°E)</w:t>
            </w:r>
          </w:p>
        </w:tc>
        <w:tc>
          <w:tcPr/>
          <w:p>
            <w:pPr>
              <w:pStyle w:val="Compact"/>
            </w:pPr>
            <w:r>
              <w:t xml:space="preserve">Elev (m)</w:t>
            </w:r>
          </w:p>
        </w:tc>
        <w:tc>
          <w:tcPr/>
          <w:p>
            <w:pPr>
              <w:pStyle w:val="Compact"/>
            </w:pPr>
            <w:r>
              <w:t xml:space="preserve">Mean Q</w:t>
            </w:r>
          </w:p>
        </w:tc>
        <w:tc>
          <w:tcPr/>
          <w:p>
            <w:pPr>
              <w:pStyle w:val="Compact"/>
            </w:pPr>
            <w:r>
              <w:t xml:space="preserve">Median Q</w:t>
            </w:r>
          </w:p>
        </w:tc>
        <w:tc>
          <w:tcPr/>
          <w:p>
            <w:pPr>
              <w:pStyle w:val="Compact"/>
            </w:pPr>
            <w:r>
              <w:t xml:space="preserve">Max Q</w:t>
            </w:r>
          </w:p>
        </w:tc>
      </w:tr>
      <w:tr>
        <w:tc>
          <w:tcPr/>
          <w:p>
            <w:pPr>
              <w:pStyle w:val="Compact"/>
            </w:pPr>
            <w:r>
              <w:t xml:space="preserve">Chatara</w:t>
            </w:r>
          </w:p>
        </w:tc>
        <w:tc>
          <w:tcPr/>
          <w:p>
            <w:pPr>
              <w:pStyle w:val="Compact"/>
            </w:pPr>
            <w:r>
              <w:t xml:space="preserve">Saptakoshi</w:t>
            </w:r>
          </w:p>
        </w:tc>
        <w:tc>
          <w:tcPr/>
          <w:p>
            <w:pPr>
              <w:pStyle w:val="Compact"/>
            </w:pPr>
            <w:r>
              <w:t xml:space="preserve">Koshi</w:t>
            </w:r>
          </w:p>
        </w:tc>
        <w:tc>
          <w:tcPr/>
          <w:p>
            <w:pPr>
              <w:pStyle w:val="Compact"/>
            </w:pPr>
            <w:r>
              <w:t xml:space="preserve">695.0</w:t>
            </w:r>
          </w:p>
        </w:tc>
        <w:tc>
          <w:tcPr/>
          <w:p>
            <w:pPr>
              <w:pStyle w:val="Compact"/>
            </w:pPr>
            <w:r>
              <w:t xml:space="preserve">26.855</w:t>
            </w:r>
          </w:p>
        </w:tc>
        <w:tc>
          <w:tcPr/>
          <w:p>
            <w:pPr>
              <w:pStyle w:val="Compact"/>
            </w:pPr>
            <w:r>
              <w:t xml:space="preserve">87.152</w:t>
            </w:r>
          </w:p>
        </w:tc>
        <w:tc>
          <w:tcPr/>
          <w:p>
            <w:pPr>
              <w:pStyle w:val="Compact"/>
            </w:pPr>
            <w:r>
              <w:t xml:space="preserve">153</w:t>
            </w:r>
          </w:p>
        </w:tc>
        <w:tc>
          <w:tcPr/>
          <w:p>
            <w:pPr>
              <w:pStyle w:val="Compact"/>
            </w:pPr>
            <w:r>
              <w:t xml:space="preserve">1829.0</w:t>
            </w:r>
          </w:p>
        </w:tc>
        <w:tc>
          <w:tcPr/>
          <w:p>
            <w:pPr>
              <w:pStyle w:val="Compact"/>
            </w:pPr>
            <w:r>
              <w:t xml:space="preserve">850.14</w:t>
            </w:r>
          </w:p>
        </w:tc>
        <w:tc>
          <w:tcPr/>
          <w:p>
            <w:pPr>
              <w:pStyle w:val="Compact"/>
            </w:pPr>
            <w:r>
              <w:t xml:space="preserve">8648.7</w:t>
            </w:r>
          </w:p>
        </w:tc>
      </w:tr>
      <w:tr>
        <w:tc>
          <w:tcPr/>
          <w:p>
            <w:pPr>
              <w:pStyle w:val="Compact"/>
            </w:pPr>
            <w:r>
              <w:t xml:space="preserve">Bhada Bridge</w:t>
            </w:r>
          </w:p>
        </w:tc>
        <w:tc>
          <w:tcPr/>
          <w:p>
            <w:pPr>
              <w:pStyle w:val="Compact"/>
            </w:pPr>
            <w:r>
              <w:t xml:space="preserve">Babai</w:t>
            </w:r>
          </w:p>
        </w:tc>
        <w:tc>
          <w:tcPr/>
          <w:p>
            <w:pPr>
              <w:pStyle w:val="Compact"/>
            </w:pPr>
            <w:r>
              <w:t xml:space="preserve">Babai</w:t>
            </w:r>
          </w:p>
        </w:tc>
        <w:tc>
          <w:tcPr/>
          <w:p>
            <w:pPr>
              <w:pStyle w:val="Compact"/>
            </w:pPr>
            <w:r>
              <w:t xml:space="preserve">291.0</w:t>
            </w:r>
          </w:p>
        </w:tc>
        <w:tc>
          <w:tcPr/>
          <w:p>
            <w:pPr>
              <w:pStyle w:val="Compact"/>
            </w:pPr>
            <w:r>
              <w:t xml:space="preserve">28.189</w:t>
            </w:r>
          </w:p>
        </w:tc>
        <w:tc>
          <w:tcPr/>
          <w:p>
            <w:pPr>
              <w:pStyle w:val="Compact"/>
            </w:pPr>
            <w:r>
              <w:t xml:space="preserve">81.366</w:t>
            </w:r>
          </w:p>
        </w:tc>
        <w:tc>
          <w:tcPr/>
          <w:p>
            <w:pPr>
              <w:pStyle w:val="Compact"/>
            </w:pPr>
            <w:r>
              <w:t xml:space="preserve">157</w:t>
            </w:r>
          </w:p>
        </w:tc>
        <w:tc>
          <w:tcPr/>
          <w:p>
            <w:pPr>
              <w:pStyle w:val="Compact"/>
            </w:pPr>
            <w:r>
              <w:t xml:space="preserve">65.4</w:t>
            </w:r>
          </w:p>
        </w:tc>
        <w:tc>
          <w:tcPr/>
          <w:p>
            <w:pPr>
              <w:pStyle w:val="Compact"/>
            </w:pPr>
            <w:r>
              <w:t xml:space="preserve">7.39</w:t>
            </w:r>
          </w:p>
        </w:tc>
        <w:tc>
          <w:tcPr/>
          <w:p>
            <w:pPr>
              <w:pStyle w:val="Compact"/>
            </w:pPr>
            <w:r>
              <w:t xml:space="preserve">1392.2</w:t>
            </w:r>
          </w:p>
        </w:tc>
      </w:tr>
      <w:tr>
        <w:tc>
          <w:tcPr/>
          <w:p>
            <w:pPr>
              <w:pStyle w:val="Compact"/>
            </w:pPr>
            <w:r>
              <w:t xml:space="preserve">Belsot</w:t>
            </w:r>
          </w:p>
        </w:tc>
        <w:tc>
          <w:tcPr/>
          <w:p>
            <w:pPr>
              <w:pStyle w:val="Compact"/>
            </w:pPr>
            <w:r>
              <w:t xml:space="preserve">Kamala</w:t>
            </w:r>
          </w:p>
        </w:tc>
        <w:tc>
          <w:tcPr/>
          <w:p>
            <w:pPr>
              <w:pStyle w:val="Compact"/>
            </w:pPr>
            <w:r>
              <w:t xml:space="preserve">Kamala</w:t>
            </w:r>
          </w:p>
        </w:tc>
        <w:tc>
          <w:tcPr/>
          <w:p>
            <w:pPr>
              <w:pStyle w:val="Compact"/>
            </w:pPr>
            <w:r>
              <w:t xml:space="preserve">595.5</w:t>
            </w:r>
          </w:p>
        </w:tc>
        <w:tc>
          <w:tcPr/>
          <w:p>
            <w:pPr>
              <w:pStyle w:val="Compact"/>
            </w:pPr>
            <w:r>
              <w:t xml:space="preserve">26.913</w:t>
            </w:r>
          </w:p>
        </w:tc>
        <w:tc>
          <w:tcPr/>
          <w:p>
            <w:pPr>
              <w:pStyle w:val="Compact"/>
            </w:pPr>
            <w:r>
              <w:t xml:space="preserve">86.248</w:t>
            </w:r>
          </w:p>
        </w:tc>
        <w:tc>
          <w:tcPr/>
          <w:p>
            <w:pPr>
              <w:pStyle w:val="Compact"/>
            </w:pPr>
            <w:r>
              <w:t xml:space="preserve">188</w:t>
            </w:r>
          </w:p>
        </w:tc>
        <w:tc>
          <w:tcPr/>
          <w:p>
            <w:pPr>
              <w:pStyle w:val="Compact"/>
            </w:pPr>
            <w:r>
              <w:t xml:space="preserve">33.0</w:t>
            </w:r>
          </w:p>
        </w:tc>
        <w:tc>
          <w:tcPr/>
          <w:p>
            <w:pPr>
              <w:pStyle w:val="Compact"/>
            </w:pPr>
            <w:r>
              <w:t xml:space="preserve">11.42</w:t>
            </w:r>
          </w:p>
        </w:tc>
        <w:tc>
          <w:tcPr/>
          <w:p>
            <w:pPr>
              <w:pStyle w:val="Compact"/>
            </w:pPr>
            <w:r>
              <w:t xml:space="preserve">255.4</w:t>
            </w:r>
          </w:p>
        </w:tc>
      </w:tr>
      <w:tr>
        <w:tc>
          <w:tcPr/>
          <w:p>
            <w:pPr>
              <w:pStyle w:val="Compact"/>
            </w:pPr>
            <w:r>
              <w:t xml:space="preserve">Kusum</w:t>
            </w:r>
          </w:p>
        </w:tc>
        <w:tc>
          <w:tcPr/>
          <w:p>
            <w:pPr>
              <w:pStyle w:val="Compact"/>
            </w:pPr>
            <w:r>
              <w:t xml:space="preserve">West Rapti</w:t>
            </w:r>
          </w:p>
        </w:tc>
        <w:tc>
          <w:tcPr/>
          <w:p>
            <w:pPr>
              <w:pStyle w:val="Compact"/>
            </w:pPr>
            <w:r>
              <w:t xml:space="preserve">Rapti</w:t>
            </w:r>
          </w:p>
        </w:tc>
        <w:tc>
          <w:tcPr/>
          <w:p>
            <w:pPr>
              <w:pStyle w:val="Compact"/>
            </w:pPr>
            <w:r>
              <w:t xml:space="preserve">375.0</w:t>
            </w:r>
          </w:p>
        </w:tc>
        <w:tc>
          <w:tcPr/>
          <w:p>
            <w:pPr>
              <w:pStyle w:val="Compact"/>
            </w:pPr>
            <w:r>
              <w:t xml:space="preserve">28.008</w:t>
            </w:r>
          </w:p>
        </w:tc>
        <w:tc>
          <w:tcPr/>
          <w:p>
            <w:pPr>
              <w:pStyle w:val="Compact"/>
            </w:pPr>
            <w:r>
              <w:t xml:space="preserve">82.094</w:t>
            </w:r>
          </w:p>
        </w:tc>
        <w:tc>
          <w:tcPr/>
          <w:p>
            <w:pPr>
              <w:pStyle w:val="Compact"/>
            </w:pPr>
            <w:r>
              <w:t xml:space="preserve">230</w:t>
            </w:r>
          </w:p>
        </w:tc>
        <w:tc>
          <w:tcPr/>
          <w:p>
            <w:pPr>
              <w:pStyle w:val="Compact"/>
            </w:pPr>
            <w:r>
              <w:t xml:space="preserve">125.8</w:t>
            </w:r>
          </w:p>
        </w:tc>
        <w:tc>
          <w:tcPr/>
          <w:p>
            <w:pPr>
              <w:pStyle w:val="Compact"/>
            </w:pPr>
            <w:r>
              <w:t xml:space="preserve">16.86</w:t>
            </w:r>
          </w:p>
        </w:tc>
        <w:tc>
          <w:tcPr/>
          <w:p>
            <w:pPr>
              <w:pStyle w:val="Compact"/>
            </w:pPr>
            <w:r>
              <w:t xml:space="preserve">3175.9</w:t>
            </w:r>
          </w:p>
        </w:tc>
      </w:tr>
      <w:tr>
        <w:tc>
          <w:tcPr/>
          <w:p>
            <w:pPr>
              <w:pStyle w:val="Compact"/>
            </w:pPr>
            <w:r>
              <w:t xml:space="preserve">Devghat</w:t>
            </w:r>
          </w:p>
        </w:tc>
        <w:tc>
          <w:tcPr/>
          <w:p>
            <w:pPr>
              <w:pStyle w:val="Compact"/>
            </w:pPr>
            <w:r>
              <w:t xml:space="preserve">Narayani</w:t>
            </w:r>
          </w:p>
        </w:tc>
        <w:tc>
          <w:tcPr/>
          <w:p>
            <w:pPr>
              <w:pStyle w:val="Compact"/>
            </w:pPr>
            <w:r>
              <w:t xml:space="preserve">Narayani/Gandak</w:t>
            </w:r>
          </w:p>
        </w:tc>
        <w:tc>
          <w:tcPr/>
          <w:p>
            <w:pPr>
              <w:pStyle w:val="Compact"/>
            </w:pPr>
            <w:r>
              <w:t xml:space="preserve">450.0</w:t>
            </w:r>
          </w:p>
        </w:tc>
        <w:tc>
          <w:tcPr/>
          <w:p>
            <w:pPr>
              <w:pStyle w:val="Compact"/>
            </w:pPr>
            <w:r>
              <w:t xml:space="preserve">27.71</w:t>
            </w:r>
          </w:p>
        </w:tc>
        <w:tc>
          <w:tcPr/>
          <w:p>
            <w:pPr>
              <w:pStyle w:val="Compact"/>
            </w:pPr>
            <w:r>
              <w:t xml:space="preserve">84.43</w:t>
            </w:r>
          </w:p>
        </w:tc>
        <w:tc>
          <w:tcPr/>
          <w:p>
            <w:pPr>
              <w:pStyle w:val="Compact"/>
            </w:pPr>
            <w:r>
              <w:t xml:space="preserve">603</w:t>
            </w:r>
          </w:p>
        </w:tc>
        <w:tc>
          <w:tcPr/>
          <w:p>
            <w:pPr>
              <w:pStyle w:val="Compact"/>
            </w:pPr>
            <w:r>
              <w:t xml:space="preserve">1608.7</w:t>
            </w:r>
          </w:p>
        </w:tc>
        <w:tc>
          <w:tcPr/>
          <w:p>
            <w:pPr>
              <w:pStyle w:val="Compact"/>
            </w:pPr>
            <w:r>
              <w:t xml:space="preserve">611.35</w:t>
            </w:r>
          </w:p>
        </w:tc>
        <w:tc>
          <w:tcPr/>
          <w:p>
            <w:pPr>
              <w:pStyle w:val="Compact"/>
            </w:pPr>
            <w:r>
              <w:t xml:space="preserve">9098.1</w:t>
            </w:r>
          </w:p>
        </w:tc>
      </w:tr>
      <w:tr>
        <w:tc>
          <w:tcPr/>
          <w:p>
            <w:pPr>
              <w:pStyle w:val="Compact"/>
            </w:pPr>
            <w:r>
              <w:t xml:space="preserve">Chameliya/Nayalbadi</w:t>
            </w:r>
          </w:p>
        </w:tc>
        <w:tc>
          <w:tcPr/>
          <w:p>
            <w:pPr>
              <w:pStyle w:val="Compact"/>
            </w:pPr>
            <w:r>
              <w:t xml:space="preserve">Chamelia</w:t>
            </w:r>
          </w:p>
        </w:tc>
        <w:tc>
          <w:tcPr/>
          <w:p>
            <w:pPr>
              <w:pStyle w:val="Compact"/>
            </w:pPr>
            <w:r>
              <w:t xml:space="preserve">Mahakali</w:t>
            </w:r>
          </w:p>
        </w:tc>
        <w:tc>
          <w:tcPr/>
          <w:p>
            <w:pPr>
              <w:pStyle w:val="Compact"/>
            </w:pPr>
            <w:r>
              <w:t xml:space="preserve">120.0</w:t>
            </w:r>
          </w:p>
        </w:tc>
        <w:tc>
          <w:tcPr/>
          <w:p>
            <w:pPr>
              <w:pStyle w:val="Compact"/>
            </w:pPr>
            <w:r>
              <w:t xml:space="preserve">29.674</w:t>
            </w:r>
          </w:p>
        </w:tc>
        <w:tc>
          <w:tcPr/>
          <w:p>
            <w:pPr>
              <w:pStyle w:val="Compact"/>
            </w:pPr>
            <w:r>
              <w:t xml:space="preserve">80.563</w:t>
            </w:r>
          </w:p>
        </w:tc>
        <w:tc>
          <w:tcPr/>
          <w:p>
            <w:pPr>
              <w:pStyle w:val="Compact"/>
            </w:pPr>
            <w:r>
              <w:t xml:space="preserve">685</w:t>
            </w:r>
          </w:p>
        </w:tc>
        <w:tc>
          <w:tcPr/>
          <w:p>
            <w:pPr>
              <w:pStyle w:val="Compact"/>
            </w:pPr>
            <w:r>
              <w:t xml:space="preserve">31.4</w:t>
            </w:r>
          </w:p>
        </w:tc>
        <w:tc>
          <w:tcPr/>
          <w:p>
            <w:pPr>
              <w:pStyle w:val="Compact"/>
            </w:pPr>
            <w:r>
              <w:t xml:space="preserve">14.14</w:t>
            </w:r>
          </w:p>
        </w:tc>
        <w:tc>
          <w:tcPr/>
          <w:p>
            <w:pPr>
              <w:pStyle w:val="Compact"/>
            </w:pPr>
            <w:r>
              <w:t xml:space="preserve">124.6</w:t>
            </w:r>
          </w:p>
        </w:tc>
      </w:tr>
      <w:tr>
        <w:tc>
          <w:tcPr/>
          <w:p>
            <w:pPr>
              <w:pStyle w:val="Compact"/>
            </w:pPr>
            <w:r>
              <w:t xml:space="preserve">Khokana</w:t>
            </w:r>
          </w:p>
        </w:tc>
        <w:tc>
          <w:tcPr/>
          <w:p>
            <w:pPr>
              <w:pStyle w:val="Compact"/>
            </w:pPr>
            <w:r>
              <w:t xml:space="preserve">Bagmati</w:t>
            </w:r>
          </w:p>
        </w:tc>
        <w:tc>
          <w:tcPr/>
          <w:p>
            <w:pPr>
              <w:pStyle w:val="Compact"/>
            </w:pPr>
            <w:r>
              <w:t xml:space="preserve">Bagmati</w:t>
            </w:r>
          </w:p>
        </w:tc>
        <w:tc>
          <w:tcPr/>
          <w:p>
            <w:pPr>
              <w:pStyle w:val="Compact"/>
            </w:pPr>
            <w:r>
              <w:t xml:space="preserve">550.05</w:t>
            </w:r>
          </w:p>
        </w:tc>
        <w:tc>
          <w:tcPr/>
          <w:p>
            <w:pPr>
              <w:pStyle w:val="Compact"/>
            </w:pPr>
            <w:r>
              <w:t xml:space="preserve">27.632</w:t>
            </w:r>
          </w:p>
        </w:tc>
        <w:tc>
          <w:tcPr/>
          <w:p>
            <w:pPr>
              <w:pStyle w:val="Compact"/>
            </w:pPr>
            <w:r>
              <w:t xml:space="preserve">85.293</w:t>
            </w:r>
          </w:p>
        </w:tc>
        <w:tc>
          <w:tcPr/>
          <w:p>
            <w:pPr>
              <w:pStyle w:val="Compact"/>
            </w:pPr>
            <w:r>
              <w:t xml:space="preserve">1315</w:t>
            </w:r>
          </w:p>
        </w:tc>
        <w:tc>
          <w:tcPr/>
          <w:p>
            <w:pPr>
              <w:pStyle w:val="Compact"/>
            </w:pPr>
            <w:r>
              <w:t xml:space="preserve">48.9</w:t>
            </w:r>
          </w:p>
        </w:tc>
        <w:tc>
          <w:tcPr/>
          <w:p>
            <w:pPr>
              <w:pStyle w:val="Compact"/>
            </w:pPr>
            <w:r>
              <w:t xml:space="preserve">6.35</w:t>
            </w:r>
          </w:p>
        </w:tc>
        <w:tc>
          <w:tcPr/>
          <w:p>
            <w:pPr>
              <w:pStyle w:val="Compact"/>
            </w:pPr>
            <w:r>
              <w:t xml:space="preserve">1632.0</w:t>
            </w:r>
          </w:p>
        </w:tc>
      </w:tr>
      <w:tr>
        <w:tc>
          <w:tcPr/>
          <w:p>
            <w:pPr>
              <w:pStyle w:val="Compact"/>
            </w:pPr>
            <w:r>
              <w:t xml:space="preserve">Rasuwagadhi</w:t>
            </w:r>
          </w:p>
        </w:tc>
        <w:tc>
          <w:tcPr/>
          <w:p>
            <w:pPr>
              <w:pStyle w:val="Compact"/>
            </w:pPr>
            <w:r>
              <w:t xml:space="preserve">Bhote Koshi</w:t>
            </w:r>
          </w:p>
        </w:tc>
        <w:tc>
          <w:tcPr/>
          <w:p>
            <w:pPr>
              <w:pStyle w:val="Compact"/>
            </w:pPr>
            <w:r>
              <w:t xml:space="preserve">Narayani</w:t>
            </w:r>
          </w:p>
        </w:tc>
        <w:tc>
          <w:tcPr/>
          <w:p>
            <w:pPr>
              <w:pStyle w:val="Compact"/>
            </w:pPr>
            <w:r>
              <w:t xml:space="preserve">446.22</w:t>
            </w:r>
          </w:p>
        </w:tc>
        <w:tc>
          <w:tcPr/>
          <w:p>
            <w:pPr>
              <w:pStyle w:val="Compact"/>
            </w:pPr>
            <w:r>
              <w:t xml:space="preserve">28.271</w:t>
            </w:r>
          </w:p>
        </w:tc>
        <w:tc>
          <w:tcPr/>
          <w:p>
            <w:pPr>
              <w:pStyle w:val="Compact"/>
            </w:pPr>
            <w:r>
              <w:t xml:space="preserve">85.378</w:t>
            </w:r>
          </w:p>
        </w:tc>
        <w:tc>
          <w:tcPr/>
          <w:p>
            <w:pPr>
              <w:pStyle w:val="Compact"/>
            </w:pPr>
            <w:r>
              <w:t xml:space="preserve">1749</w:t>
            </w:r>
          </w:p>
        </w:tc>
        <w:tc>
          <w:tcPr/>
          <w:p>
            <w:pPr>
              <w:pStyle w:val="Compact"/>
            </w:pPr>
            <w:r>
              <w:t xml:space="preserve">132.9</w:t>
            </w:r>
          </w:p>
        </w:tc>
        <w:tc>
          <w:tcPr/>
          <w:p>
            <w:pPr>
              <w:pStyle w:val="Compact"/>
            </w:pPr>
            <w:r>
              <w:t xml:space="preserve">41.07</w:t>
            </w:r>
          </w:p>
        </w:tc>
        <w:tc>
          <w:tcPr/>
          <w:p>
            <w:pPr>
              <w:pStyle w:val="Compact"/>
            </w:pPr>
            <w:r>
              <w:t xml:space="preserve">552.4</w:t>
            </w:r>
          </w:p>
        </w:tc>
      </w:tr>
      <w:tr>
        <w:tc>
          <w:tcPr/>
          <w:p>
            <w:pPr>
              <w:pStyle w:val="Compact"/>
            </w:pPr>
            <w:r>
              <w:t xml:space="preserve">Bahrabise</w:t>
            </w:r>
          </w:p>
        </w:tc>
        <w:tc>
          <w:tcPr/>
          <w:p>
            <w:pPr>
              <w:pStyle w:val="Compact"/>
            </w:pPr>
            <w:r>
              <w:t xml:space="preserve">Bhote Koshi</w:t>
            </w:r>
          </w:p>
        </w:tc>
        <w:tc>
          <w:tcPr/>
          <w:p>
            <w:pPr>
              <w:pStyle w:val="Compact"/>
            </w:pPr>
            <w:r>
              <w:t xml:space="preserve">Koshi</w:t>
            </w:r>
          </w:p>
        </w:tc>
        <w:tc>
          <w:tcPr/>
          <w:p>
            <w:pPr>
              <w:pStyle w:val="Compact"/>
            </w:pPr>
            <w:r>
              <w:t xml:space="preserve">610.0</w:t>
            </w:r>
          </w:p>
        </w:tc>
        <w:tc>
          <w:tcPr/>
          <w:p>
            <w:pPr>
              <w:pStyle w:val="Compact"/>
            </w:pPr>
            <w:r>
              <w:t xml:space="preserve">27.787</w:t>
            </w:r>
          </w:p>
        </w:tc>
        <w:tc>
          <w:tcPr/>
          <w:p>
            <w:pPr>
              <w:pStyle w:val="Compact"/>
            </w:pPr>
            <w:r>
              <w:t xml:space="preserve">85.899</w:t>
            </w:r>
          </w:p>
        </w:tc>
        <w:tc>
          <w:tcPr/>
          <w:p>
            <w:pPr>
              <w:pStyle w:val="Compact"/>
            </w:pPr>
            <w:r>
              <w:t xml:space="preserve">1870</w:t>
            </w:r>
          </w:p>
        </w:tc>
        <w:tc>
          <w:tcPr/>
          <w:p>
            <w:pPr>
              <w:pStyle w:val="Compact"/>
            </w:pPr>
            <w:r>
              <w:t xml:space="preserve">84.1</w:t>
            </w:r>
          </w:p>
        </w:tc>
        <w:tc>
          <w:tcPr/>
          <w:p>
            <w:pPr>
              <w:pStyle w:val="Compact"/>
            </w:pPr>
            <w:r>
              <w:t xml:space="preserve">26.42</w:t>
            </w:r>
          </w:p>
        </w:tc>
        <w:tc>
          <w:tcPr/>
          <w:p>
            <w:pPr>
              <w:pStyle w:val="Compact"/>
            </w:pPr>
            <w:r>
              <w:t xml:space="preserve">436.5</w:t>
            </w:r>
          </w:p>
        </w:tc>
      </w:tr>
      <w:tr>
        <w:tc>
          <w:tcPr/>
          <w:p>
            <w:pPr>
              <w:pStyle w:val="Compact"/>
            </w:pPr>
            <w:r>
              <w:t xml:space="preserve">Chisapani</w:t>
            </w:r>
          </w:p>
        </w:tc>
        <w:tc>
          <w:tcPr/>
          <w:p>
            <w:pPr>
              <w:pStyle w:val="Compact"/>
            </w:pPr>
            <w:r>
              <w:t xml:space="preserve">Karnali</w:t>
            </w:r>
          </w:p>
        </w:tc>
        <w:tc>
          <w:tcPr/>
          <w:p>
            <w:pPr>
              <w:pStyle w:val="Compact"/>
            </w:pPr>
            <w:r>
              <w:t xml:space="preserve">Karnali</w:t>
            </w:r>
          </w:p>
        </w:tc>
        <w:tc>
          <w:tcPr/>
          <w:p>
            <w:pPr>
              <w:pStyle w:val="Compact"/>
            </w:pPr>
            <w:r>
              <w:t xml:space="preserve">280.0</w:t>
            </w:r>
          </w:p>
        </w:tc>
        <w:tc>
          <w:tcPr/>
          <w:p>
            <w:pPr>
              <w:pStyle w:val="Compact"/>
            </w:pPr>
            <w:r>
              <w:t xml:space="preserve">28.653</w:t>
            </w:r>
          </w:p>
        </w:tc>
        <w:tc>
          <w:tcPr/>
          <w:p>
            <w:pPr>
              <w:pStyle w:val="Compact"/>
            </w:pPr>
            <w:r>
              <w:t xml:space="preserve">81.287</w:t>
            </w:r>
          </w:p>
        </w:tc>
        <w:tc>
          <w:tcPr/>
          <w:p>
            <w:pPr>
              <w:pStyle w:val="Compact"/>
            </w:pPr>
            <w:r>
              <w:t xml:space="preserve">2215</w:t>
            </w:r>
          </w:p>
        </w:tc>
        <w:tc>
          <w:tcPr/>
          <w:p>
            <w:pPr>
              <w:pStyle w:val="Compact"/>
            </w:pPr>
            <w:r>
              <w:t xml:space="preserve">1325.3</w:t>
            </w:r>
          </w:p>
        </w:tc>
        <w:tc>
          <w:tcPr/>
          <w:p>
            <w:pPr>
              <w:pStyle w:val="Compact"/>
            </w:pPr>
            <w:r>
              <w:t xml:space="preserve">511.86</w:t>
            </w:r>
          </w:p>
        </w:tc>
        <w:tc>
          <w:tcPr/>
          <w:p>
            <w:pPr>
              <w:pStyle w:val="Compact"/>
            </w:pPr>
            <w:r>
              <w:t xml:space="preserve">6636.4</w:t>
            </w:r>
          </w:p>
        </w:tc>
      </w:tr>
    </w:tbl>
    <w:p>
      <w:pPr>
        <w:pStyle w:val="CaptionedFigure"/>
      </w:pPr>
      <w:r>
        <w:drawing>
          <wp:inline>
            <wp:extent cx="5334000" cy="2743200"/>
            <wp:effectExtent b="0" l="0" r="0" t="0"/>
            <wp:docPr descr="Figure 1. Locations coloured by the elevation field." title="" id="26" name="Picture"/>
            <a:graphic>
              <a:graphicData uri="http://schemas.openxmlformats.org/drawingml/2006/picture">
                <pic:pic>
                  <pic:nvPicPr>
                    <pic:cNvPr descr="figures/fig1_locations.png" id="27" name="Picture"/>
                    <pic:cNvPicPr>
                      <a:picLocks noChangeArrowheads="1" noChangeAspect="1"/>
                    </pic:cNvPicPr>
                  </pic:nvPicPr>
                  <pic:blipFill>
                    <a:blip r:embed="rId25"/>
                    <a:stretch>
                      <a:fillRect/>
                    </a:stretch>
                  </pic:blipFill>
                  <pic:spPr bwMode="auto">
                    <a:xfrm>
                      <a:off x="0" y="0"/>
                      <a:ext cx="5334000" cy="2743200"/>
                    </a:xfrm>
                    <a:prstGeom prst="rect">
                      <a:avLst/>
                    </a:prstGeom>
                    <a:noFill/>
                    <a:ln w="9525">
                      <a:noFill/>
                      <a:headEnd/>
                      <a:tailEnd/>
                    </a:ln>
                  </pic:spPr>
                </pic:pic>
              </a:graphicData>
            </a:graphic>
          </wp:inline>
        </w:drawing>
      </w:r>
    </w:p>
    <w:p>
      <w:pPr>
        <w:pStyle w:val="ImageCaption"/>
      </w:pPr>
      <w:r>
        <w:t xml:space="preserve">Figure 1. Locations coloured by the elevation field.</w:t>
      </w:r>
    </w:p>
    <w:p>
      <w:pPr>
        <w:pStyle w:val="BodyText"/>
      </w:pPr>
      <w:r>
        <w:rPr>
          <w:i/>
          <w:iCs/>
        </w:rPr>
        <w:t xml:space="preserve">Figure 1. The ten locations. The panel spans roughly 80.6–87.2 °E and 26.9–29.7 °N, covering the Mahakali/Karnali system in the west through the Koshi system in the east.</w:t>
      </w:r>
    </w:p>
    <w:bookmarkEnd w:id="28"/>
    <w:bookmarkStart w:id="29" w:name="variable-dictionary"/>
    <w:p>
      <w:pPr>
        <w:pStyle w:val="Heading3"/>
      </w:pPr>
      <w:r>
        <w:t xml:space="preserve">3.3 Variable dictionary</w:t>
      </w:r>
    </w:p>
    <w:p>
      <w:pPr>
        <w:pStyle w:val="FirstParagraph"/>
      </w:pPr>
      <w:r>
        <w:rPr>
          <w:b/>
          <w:bCs/>
        </w:rPr>
        <w:t xml:space="preserve">Table 2. Variables, with their roles in this study.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pPr>
            <w:r>
              <w:t xml:space="preserve">Unit</w:t>
            </w:r>
          </w:p>
        </w:tc>
        <w:tc>
          <w:tcPr/>
          <w:p>
            <w:pPr>
              <w:pStyle w:val="Compact"/>
            </w:pPr>
            <w:r>
              <w:t xml:space="preserve">Type</w:t>
            </w:r>
          </w:p>
        </w:tc>
        <w:tc>
          <w:tcPr/>
          <w:p>
            <w:pPr>
              <w:pStyle w:val="Compact"/>
            </w:pPr>
            <w:r>
              <w:t xml:space="preserve">Role in study</w:t>
            </w:r>
          </w:p>
        </w:tc>
      </w:tr>
      <w:tr>
        <w:tc>
          <w:tcPr/>
          <w:p>
            <w:pPr>
              <w:pStyle w:val="Compact"/>
            </w:pPr>
            <w:r>
              <w:rPr>
                <w:rStyle w:val="VerbatimChar"/>
              </w:rPr>
              <w:t xml:space="preserve">date</w:t>
            </w:r>
          </w:p>
        </w:tc>
        <w:tc>
          <w:tcPr/>
          <w:p>
            <w:pPr>
              <w:pStyle w:val="Compact"/>
            </w:pPr>
            <w:r>
              <w:t xml:space="preserve">day</w:t>
            </w:r>
          </w:p>
        </w:tc>
        <w:tc>
          <w:tcPr/>
          <w:p>
            <w:pPr>
              <w:pStyle w:val="Compact"/>
            </w:pPr>
            <w:r>
              <w:t xml:space="preserve">index</w:t>
            </w:r>
          </w:p>
        </w:tc>
        <w:tc>
          <w:tcPr/>
          <w:p>
            <w:pPr>
              <w:pStyle w:val="Compact"/>
            </w:pPr>
            <w:r>
              <w:t xml:space="preserve">time index; daily, no gaps</w:t>
            </w:r>
          </w:p>
        </w:tc>
      </w:tr>
      <w:tr>
        <w:tc>
          <w:tcPr/>
          <w:p>
            <w:pPr>
              <w:pStyle w:val="Compact"/>
            </w:pPr>
            <w:r>
              <w:rPr>
                <w:rStyle w:val="VerbatimChar"/>
              </w:rPr>
              <w:t xml:space="preserve">location</w:t>
            </w:r>
            <w:r>
              <w:t xml:space="preserve">,</w:t>
            </w:r>
            <w:r>
              <w:t xml:space="preserve"> </w:t>
            </w:r>
            <w:r>
              <w:rPr>
                <w:rStyle w:val="VerbatimChar"/>
              </w:rPr>
              <w:t xml:space="preserve">river</w:t>
            </w:r>
            <w:r>
              <w:t xml:space="preserve">,</w:t>
            </w:r>
            <w:r>
              <w:t xml:space="preserve"> </w:t>
            </w:r>
            <w:r>
              <w:rPr>
                <w:rStyle w:val="VerbatimChar"/>
              </w:rPr>
              <w:t xml:space="preserve">basin</w:t>
            </w:r>
          </w:p>
        </w:tc>
        <w:tc>
          <w:tcPr/>
          <w:p>
            <w:pPr>
              <w:pStyle w:val="Compact"/>
            </w:pPr>
            <w:r>
              <w:t xml:space="preserve">—</w:t>
            </w:r>
          </w:p>
        </w:tc>
        <w:tc>
          <w:tcPr/>
          <w:p>
            <w:pPr>
              <w:pStyle w:val="Compact"/>
            </w:pPr>
            <w:r>
              <w:t xml:space="preserve">categorical</w:t>
            </w:r>
          </w:p>
        </w:tc>
        <w:tc>
          <w:tcPr/>
          <w:p>
            <w:pPr>
              <w:pStyle w:val="Compact"/>
            </w:pPr>
            <w:r>
              <w:t xml:space="preserve">panel identifier; basin used for grouping</w:t>
            </w:r>
          </w:p>
        </w:tc>
      </w:tr>
      <w:tr>
        <w:tc>
          <w:tcPr/>
          <w:p>
            <w:pPr>
              <w:pStyle w:val="Compact"/>
            </w:pPr>
            <w:r>
              <w:rPr>
                <w:rStyle w:val="VerbatimChar"/>
              </w:rPr>
              <w:t xml:space="preserve">dhm_station</w:t>
            </w:r>
          </w:p>
        </w:tc>
        <w:tc>
          <w:tcPr/>
          <w:p>
            <w:pPr>
              <w:pStyle w:val="Compact"/>
            </w:pPr>
            <w:r>
              <w:t xml:space="preserve">id</w:t>
            </w:r>
          </w:p>
        </w:tc>
        <w:tc>
          <w:tcPr/>
          <w:p>
            <w:pPr>
              <w:pStyle w:val="Compact"/>
            </w:pPr>
            <w:r>
              <w:t xml:space="preserve">numeric id</w:t>
            </w:r>
          </w:p>
        </w:tc>
        <w:tc>
          <w:tcPr/>
          <w:p>
            <w:pPr>
              <w:pStyle w:val="Compact"/>
            </w:pPr>
            <w:r>
              <w:t xml:space="preserve">metadata only (not a numeric predictor)</w:t>
            </w:r>
          </w:p>
        </w:tc>
      </w:tr>
      <w:tr>
        <w:tc>
          <w:tcPr/>
          <w:p>
            <w:pPr>
              <w:pStyle w:val="Compact"/>
            </w:pPr>
            <w:r>
              <w:rPr>
                <w:rStyle w:val="VerbatimChar"/>
              </w:rPr>
              <w:t xml:space="preserve">latitude</w:t>
            </w:r>
            <w:r>
              <w:t xml:space="preserve">,</w:t>
            </w:r>
            <w:r>
              <w:t xml:space="preserve"> </w:t>
            </w:r>
            <w:r>
              <w:rPr>
                <w:rStyle w:val="VerbatimChar"/>
              </w:rPr>
              <w:t xml:space="preserve">longitude</w:t>
            </w:r>
            <w:r>
              <w:t xml:space="preserve">,</w:t>
            </w:r>
            <w:r>
              <w:t xml:space="preserve"> </w:t>
            </w:r>
            <w:r>
              <w:rPr>
                <w:rStyle w:val="VerbatimChar"/>
              </w:rPr>
              <w:t xml:space="preserve">elevation_m</w:t>
            </w:r>
          </w:p>
        </w:tc>
        <w:tc>
          <w:tcPr/>
          <w:p>
            <w:pPr>
              <w:pStyle w:val="Compact"/>
            </w:pPr>
            <w:r>
              <w:t xml:space="preserve">°, °, m</w:t>
            </w:r>
          </w:p>
        </w:tc>
        <w:tc>
          <w:tcPr/>
          <w:p>
            <w:pPr>
              <w:pStyle w:val="Compact"/>
            </w:pPr>
            <w:r>
              <w:t xml:space="preserve">static</w:t>
            </w:r>
          </w:p>
        </w:tc>
        <w:tc>
          <w:tcPr/>
          <w:p>
            <w:pPr>
              <w:pStyle w:val="Compact"/>
            </w:pPr>
            <w:r>
              <w:t xml:space="preserve">static covariates (with caveat, test A7)</w:t>
            </w:r>
          </w:p>
        </w:tc>
      </w:tr>
      <w:tr>
        <w:tc>
          <w:tcPr/>
          <w:p>
            <w:pPr>
              <w:pStyle w:val="Compact"/>
            </w:pPr>
            <w:r>
              <w:rPr>
                <w:rStyle w:val="VerbatimChar"/>
              </w:rPr>
              <w:t xml:space="preserve">precipitation_mm</w:t>
            </w:r>
          </w:p>
        </w:tc>
        <w:tc>
          <w:tcPr/>
          <w:p>
            <w:pPr>
              <w:pStyle w:val="Compact"/>
            </w:pPr>
            <w:r>
              <w:t xml:space="preserve">mm/day</w:t>
            </w:r>
          </w:p>
        </w:tc>
        <w:tc>
          <w:tcPr/>
          <w:p>
            <w:pPr>
              <w:pStyle w:val="Compact"/>
            </w:pPr>
            <w:r>
              <w:t xml:space="preserve">dynamic</w:t>
            </w:r>
          </w:p>
        </w:tc>
        <w:tc>
          <w:tcPr/>
          <w:p>
            <w:pPr>
              <w:pStyle w:val="Compact"/>
            </w:pPr>
            <w:r>
              <w:t xml:space="preserve">main forcing; heavy-tailed, zero-inflated</w:t>
            </w:r>
          </w:p>
        </w:tc>
      </w:tr>
      <w:tr>
        <w:tc>
          <w:tcPr/>
          <w:p>
            <w:pPr>
              <w:pStyle w:val="Compact"/>
            </w:pPr>
            <w:r>
              <w:rPr>
                <w:rStyle w:val="VerbatimChar"/>
              </w:rPr>
              <w:t xml:space="preserve">rain_mm</w:t>
            </w:r>
          </w:p>
        </w:tc>
        <w:tc>
          <w:tcPr/>
          <w:p>
            <w:pPr>
              <w:pStyle w:val="Compact"/>
            </w:pPr>
            <w:r>
              <w:t xml:space="preserve">mm/day</w:t>
            </w:r>
          </w:p>
        </w:tc>
        <w:tc>
          <w:tcPr/>
          <w:p>
            <w:pPr>
              <w:pStyle w:val="Compact"/>
            </w:pPr>
            <w:r>
              <w:t xml:space="preserve">dynamic</w:t>
            </w:r>
          </w:p>
        </w:tc>
        <w:tc>
          <w:tcPr/>
          <w:p>
            <w:pPr>
              <w:pStyle w:val="Compact"/>
            </w:pPr>
            <w:r>
              <w:t xml:space="preserve">liquid part of precipitation</w:t>
            </w:r>
          </w:p>
        </w:tc>
      </w:tr>
      <w:tr>
        <w:tc>
          <w:tcPr/>
          <w:p>
            <w:pPr>
              <w:pStyle w:val="Compact"/>
            </w:pPr>
            <w:r>
              <w:rPr>
                <w:rStyle w:val="VerbatimChar"/>
              </w:rPr>
              <w:t xml:space="preserve">precipitation_hours</w:t>
            </w:r>
          </w:p>
        </w:tc>
        <w:tc>
          <w:tcPr/>
          <w:p>
            <w:pPr>
              <w:pStyle w:val="Compact"/>
            </w:pPr>
            <w:r>
              <w:t xml:space="preserve">h/day</w:t>
            </w:r>
          </w:p>
        </w:tc>
        <w:tc>
          <w:tcPr/>
          <w:p>
            <w:pPr>
              <w:pStyle w:val="Compact"/>
            </w:pPr>
            <w:r>
              <w:t xml:space="preserve">dynamic</w:t>
            </w:r>
          </w:p>
        </w:tc>
        <w:tc>
          <w:tcPr/>
          <w:p>
            <w:pPr>
              <w:pStyle w:val="Compact"/>
            </w:pPr>
            <w:r>
              <w:t xml:space="preserve">duration; intensity = P / hours</w:t>
            </w:r>
          </w:p>
        </w:tc>
      </w:tr>
      <w:tr>
        <w:tc>
          <w:tcPr/>
          <w:p>
            <w:pPr>
              <w:pStyle w:val="Compact"/>
            </w:pPr>
            <w:r>
              <w:rPr>
                <w:rStyle w:val="VerbatimChar"/>
              </w:rPr>
              <w:t xml:space="preserve">soil_moisture_0_100cm_m3m3</w:t>
            </w:r>
          </w:p>
        </w:tc>
        <w:tc>
          <w:tcPr/>
          <w:p>
            <w:pPr>
              <w:pStyle w:val="Compact"/>
            </w:pPr>
            <w:r>
              <w:t xml:space="preserve">m³/m³</w:t>
            </w:r>
          </w:p>
        </w:tc>
        <w:tc>
          <w:tcPr/>
          <w:p>
            <w:pPr>
              <w:pStyle w:val="Compact"/>
            </w:pPr>
            <w:r>
              <w:t xml:space="preserve">dynamic</w:t>
            </w:r>
          </w:p>
        </w:tc>
        <w:tc>
          <w:tcPr/>
          <w:p>
            <w:pPr>
              <w:pStyle w:val="Compact"/>
            </w:pPr>
            <w:r>
              <w:t xml:space="preserve">antecedent wetness</w:t>
            </w:r>
          </w:p>
        </w:tc>
      </w:tr>
      <w:tr>
        <w:tc>
          <w:tcPr/>
          <w:p>
            <w:pPr>
              <w:pStyle w:val="Compact"/>
            </w:pPr>
            <w:r>
              <w:rPr>
                <w:rStyle w:val="VerbatimChar"/>
              </w:rPr>
              <w:t xml:space="preserve">temperature_mean_c</w:t>
            </w:r>
          </w:p>
        </w:tc>
        <w:tc>
          <w:tcPr/>
          <w:p>
            <w:pPr>
              <w:pStyle w:val="Compact"/>
            </w:pPr>
            <w:r>
              <w:t xml:space="preserve">°C</w:t>
            </w:r>
          </w:p>
        </w:tc>
        <w:tc>
          <w:tcPr/>
          <w:p>
            <w:pPr>
              <w:pStyle w:val="Compact"/>
            </w:pPr>
            <w:r>
              <w:t xml:space="preserve">dynamic</w:t>
            </w:r>
          </w:p>
        </w:tc>
        <w:tc>
          <w:tcPr/>
          <w:p>
            <w:pPr>
              <w:pStyle w:val="Compact"/>
            </w:pPr>
            <w:r>
              <w:t xml:space="preserve">melt/phase proxy</w:t>
            </w:r>
          </w:p>
        </w:tc>
      </w:tr>
      <w:tr>
        <w:tc>
          <w:tcPr/>
          <w:p>
            <w:pPr>
              <w:pStyle w:val="Compact"/>
            </w:pPr>
            <w:r>
              <w:rPr>
                <w:rStyle w:val="VerbatimChar"/>
              </w:rPr>
              <w:t xml:space="preserve">dew_point_mean_c</w:t>
            </w:r>
            <w:r>
              <w:t xml:space="preserve">,</w:t>
            </w:r>
            <w:r>
              <w:t xml:space="preserve"> </w:t>
            </w:r>
            <w:r>
              <w:rPr>
                <w:rStyle w:val="VerbatimChar"/>
              </w:rPr>
              <w:t xml:space="preserve">relative_humidity_mean_pct</w:t>
            </w:r>
          </w:p>
        </w:tc>
        <w:tc>
          <w:tcPr/>
          <w:p>
            <w:pPr>
              <w:pStyle w:val="Compact"/>
            </w:pPr>
            <w:r>
              <w:t xml:space="preserve">°C, %</w:t>
            </w:r>
          </w:p>
        </w:tc>
        <w:tc>
          <w:tcPr/>
          <w:p>
            <w:pPr>
              <w:pStyle w:val="Compact"/>
            </w:pPr>
            <w:r>
              <w:t xml:space="preserve">dynamic</w:t>
            </w:r>
          </w:p>
        </w:tc>
        <w:tc>
          <w:tcPr/>
          <w:p>
            <w:pPr>
              <w:pStyle w:val="Compact"/>
            </w:pPr>
            <w:r>
              <w:t xml:space="preserve">moisture state</w:t>
            </w:r>
          </w:p>
        </w:tc>
      </w:tr>
      <w:tr>
        <w:tc>
          <w:tcPr/>
          <w:p>
            <w:pPr>
              <w:pStyle w:val="Compact"/>
            </w:pPr>
            <w:r>
              <w:rPr>
                <w:rStyle w:val="VerbatimChar"/>
              </w:rPr>
              <w:t xml:space="preserve">wind_speed_max_kmh</w:t>
            </w:r>
            <w:r>
              <w:t xml:space="preserve">,</w:t>
            </w:r>
            <w:r>
              <w:t xml:space="preserve"> </w:t>
            </w:r>
            <w:r>
              <w:rPr>
                <w:rStyle w:val="VerbatimChar"/>
              </w:rPr>
              <w:t xml:space="preserve">wind_gusts_max_kmh</w:t>
            </w:r>
            <w:r>
              <w:t xml:space="preserve">,</w:t>
            </w:r>
            <w:r>
              <w:t xml:space="preserve"> </w:t>
            </w:r>
            <w:r>
              <w:rPr>
                <w:rStyle w:val="VerbatimChar"/>
              </w:rPr>
              <w:t xml:space="preserve">wind_direction_dominant_deg</w:t>
            </w:r>
          </w:p>
        </w:tc>
        <w:tc>
          <w:tcPr/>
          <w:p>
            <w:pPr>
              <w:pStyle w:val="Compact"/>
            </w:pPr>
            <w:r>
              <w:t xml:space="preserve">km/h, km/h, °</w:t>
            </w:r>
          </w:p>
        </w:tc>
        <w:tc>
          <w:tcPr/>
          <w:p>
            <w:pPr>
              <w:pStyle w:val="Compact"/>
            </w:pPr>
            <w:r>
              <w:t xml:space="preserve">dynamic</w:t>
            </w:r>
          </w:p>
        </w:tc>
        <w:tc>
          <w:tcPr/>
          <w:p>
            <w:pPr>
              <w:pStyle w:val="Compact"/>
            </w:pPr>
            <w:r>
              <w:t xml:space="preserve">storm-regime descriptors; direction is circular</w:t>
            </w:r>
          </w:p>
        </w:tc>
      </w:tr>
      <w:tr>
        <w:tc>
          <w:tcPr/>
          <w:p>
            <w:pPr>
              <w:pStyle w:val="Compact"/>
            </w:pPr>
            <w:r>
              <w:rPr>
                <w:rStyle w:val="VerbatimChar"/>
              </w:rPr>
              <w:t xml:space="preserve">river_discharge_m3s</w:t>
            </w:r>
          </w:p>
        </w:tc>
        <w:tc>
          <w:tcPr/>
          <w:p>
            <w:pPr>
              <w:pStyle w:val="Compact"/>
            </w:pPr>
            <w:r>
              <w:t xml:space="preserve">m³/s</w:t>
            </w:r>
          </w:p>
        </w:tc>
        <w:tc>
          <w:tcPr/>
          <w:p>
            <w:pPr>
              <w:pStyle w:val="Compact"/>
            </w:pPr>
            <w:r>
              <w:t xml:space="preserve">target</w:t>
            </w:r>
          </w:p>
        </w:tc>
        <w:tc>
          <w:tcPr/>
          <w:p>
            <w:pPr>
              <w:pStyle w:val="Compact"/>
            </w:pPr>
            <w:r>
              <w:t xml:space="preserve">modelled discharge (corrected cell, Section 3.4)</w:t>
            </w:r>
          </w:p>
        </w:tc>
      </w:tr>
    </w:tbl>
    <w:p>
      <w:pPr>
        <w:pStyle w:val="BodyText"/>
      </w:pPr>
      <w:r>
        <w:t xml:space="preserve">The difference</w:t>
      </w:r>
      <w:r>
        <w:t xml:space="preserve"> </w:t>
      </w:r>
      <w:r>
        <w:rPr>
          <w:rStyle w:val="VerbatimChar"/>
        </w:rPr>
        <w:t xml:space="preserve">precipitation_mm − rain_mm</w:t>
      </w:r>
      <w:r>
        <w:t xml:space="preserve"> </w:t>
      </w:r>
      <w:r>
        <w:t xml:space="preserve">is a proxy for solid precipitation (snow). It is non-zero on 223 days at Rasuwagadhi and on only 4 days at Chameliya/Nayalbadi, and exactly zero everywhere else, which is consistent with Rasuwagadhi’s high elevation and cool climate (mean temperature 17.5 °C).</w:t>
      </w:r>
    </w:p>
    <w:bookmarkEnd w:id="29"/>
    <w:bookmarkStart w:id="30" w:name="audit-findings"/>
    <w:p>
      <w:pPr>
        <w:pStyle w:val="Heading3"/>
      </w:pPr>
      <w:r>
        <w:t xml:space="preserve">3.4 Audit findings</w:t>
      </w:r>
    </w:p>
    <w:p>
      <w:pPr>
        <w:pStyle w:val="FirstParagraph"/>
      </w:pPr>
      <w:r>
        <w:t xml:space="preserve">The audit consists of eight tests. They are cheap to run and form a reproducible checklist (A1–A3 are implemented as code in</w:t>
      </w:r>
      <w:r>
        <w:t xml:space="preserve"> </w:t>
      </w:r>
      <w:r>
        <w:rPr>
          <w:rStyle w:val="VerbatimChar"/>
        </w:rPr>
        <w:t xml:space="preserve">floodlab/data.py</w:t>
      </w:r>
      <w:r>
        <w:t xml:space="preserve">; the others are analyses with the scripts named in Section 10).</w:t>
      </w:r>
    </w:p>
    <w:p>
      <w:pPr>
        <w:pStyle w:val="BodyText"/>
      </w:pPr>
      <w:r>
        <w:rPr>
          <w:b/>
          <w:bCs/>
        </w:rPr>
        <w:t xml:space="preserve">A1 — Completeness and key integrity.</w:t>
      </w:r>
      <w:r>
        <w:t xml:space="preserve"> </w:t>
      </w:r>
      <w:r>
        <w:t xml:space="preserve">10 locations × 1,339 days with no duplicate (location, date) pairs and no missing values.</w:t>
      </w:r>
      <w:r>
        <w:t xml:space="preserve"> </w:t>
      </w:r>
      <w:r>
        <w:rPr>
          <w:i/>
          <w:iCs/>
        </w:rPr>
        <w:t xml:space="preserve">Pass.</w:t>
      </w:r>
    </w:p>
    <w:p>
      <w:pPr>
        <w:pStyle w:val="BodyText"/>
      </w:pPr>
      <w:r>
        <w:rPr>
          <w:b/>
          <w:bCs/>
        </w:rPr>
        <w:t xml:space="preserve">A2 — Zero-inflation of precipitation.</w:t>
      </w:r>
      <w:r>
        <w:t xml:space="preserve"> </w:t>
      </w:r>
      <w:r>
        <w:t xml:space="preserve">Between 30 % and 59 % of days have exactly zero precipitation, rain and precipitation hours, and the three zero patterns are internally consistent (no row has precipitation zero and positive precipitation hours, or the reverse). We follow the curator’s advice and</w:t>
      </w:r>
      <w:r>
        <w:t xml:space="preserve"> </w:t>
      </w:r>
      <w:r>
        <w:rPr>
          <w:b/>
          <w:bCs/>
        </w:rPr>
        <w:t xml:space="preserve">do not impute or remove zeros</w:t>
      </w:r>
      <w:r>
        <w:t xml:space="preserve">; we use the hurdle structure of Section 4.4 where needed.</w:t>
      </w:r>
      <w:r>
        <w:t xml:space="preserve"> </w:t>
      </w:r>
      <w:r>
        <w:rPr>
          <w:i/>
          <w:iCs/>
        </w:rPr>
        <w:t xml:space="preserve">Pass.</w:t>
      </w:r>
    </w:p>
    <w:p>
      <w:pPr>
        <w:pStyle w:val="BodyText"/>
      </w:pPr>
      <w:r>
        <w:rPr>
          <w:b/>
          <w:bCs/>
        </w:rPr>
        <w:t xml:space="preserve">A3 — Rain versus precipitation.</w:t>
      </w:r>
      <w:r>
        <w:t xml:space="preserve"> </w:t>
      </w:r>
      <w:r>
        <w:rPr>
          <w:rStyle w:val="VerbatimChar"/>
        </w:rPr>
        <w:t xml:space="preserve">rain_mm</w:t>
      </w:r>
      <w:r>
        <w:t xml:space="preserve"> </w:t>
      </w:r>
      <w:r>
        <w:t xml:space="preserve">never exceeds</w:t>
      </w:r>
      <w:r>
        <w:t xml:space="preserve"> </w:t>
      </w:r>
      <w:r>
        <w:rPr>
          <w:rStyle w:val="VerbatimChar"/>
        </w:rPr>
        <w:t xml:space="preserve">precipitation_mm</w:t>
      </w:r>
      <w:r>
        <w:t xml:space="preserve">, and equals it except where snow is plausible (Section 3.3).</w:t>
      </w:r>
      <w:r>
        <w:t xml:space="preserve"> </w:t>
      </w:r>
      <w:r>
        <w:rPr>
          <w:i/>
          <w:iCs/>
        </w:rPr>
        <w:t xml:space="preserve">Pass.</w:t>
      </w:r>
    </w:p>
    <w:p>
      <w:pPr>
        <w:pStyle w:val="BodyText"/>
      </w:pPr>
      <w:r>
        <w:rPr>
          <w:b/>
          <w:bCs/>
        </w:rPr>
        <w:t xml:space="preserve">A4 — Discharge magnitude and the grid cell it came from (critical; failed, then corrected).</w:t>
      </w:r>
      <w:r>
        <w:t xml:space="preserve"> </w:t>
      </w:r>
      <w:r>
        <w:t xml:space="preserve">In the V2 file, mean discharge at the three large-river locations Chisapani (Karnali), Devghat (Narayani) and Chatara (Saptakoshi) is 0.8, 2.3 and 1.5 m³/s, with maxima of 17, 21 and 23 m³/s. We recall published long-term mean flows for these rivers at or near the named stations of order 10³ m³/s; we have not checked this against DHM gauge series, so the statement is an expectation and not a validated fact. We tested the obvious explanation, that the requested coordinate falls in a GloFAS grid cell that is not on the main channel. The Flood API reports the model cell it used (for example, a request at 28.65 °N is answered for 28.675 °N), and the cell size is 0.05° (about 5 km). For each location we requested the discharge of the 5 × 5 block of cells centred on the dataset coordinate (offsets of ±0.05° and ±0.10° in latitude and longitude), 250 requests over 1 January 2023–31 August 2026, and compared each with the dataset series (Table 3).</w:t>
      </w:r>
    </w:p>
    <w:p>
      <w:pPr>
        <w:pStyle w:val="BodyText"/>
      </w:pPr>
      <w:r>
        <w:rPr>
          <w:b/>
          <w:bCs/>
        </w:rPr>
        <w:t xml:space="preserve">Table 3. GloFAS cell scan. The dataset’s own cell reproduces the file exactly at all ten locations (maximum absolute difference below 0.02 m³/s); at seven locations a neighbouring cell carries 17–1,565 times more flow.</w:t>
      </w:r>
      <w:r>
        <w:t xml:space="preserve"> </w:t>
      </w:r>
      <w:r>
        <w:t xml:space="preserve">“Offset”</w:t>
      </w:r>
      <w:r>
        <w:t xml:space="preserve"> </w:t>
      </w:r>
      <w:r>
        <w:t xml:space="preserve">is (latitude, longitude) in steps of 0.05° from the dataset coordinate;</w:t>
      </w:r>
      <w:r>
        <w:t xml:space="preserve"> </w:t>
      </w:r>
      <w:r>
        <w:t xml:space="preserve">“cells &gt;10×”</w:t>
      </w:r>
      <w:r>
        <w:t xml:space="preserve"> </w:t>
      </w:r>
      <w:r>
        <w:t xml:space="preserve">counts the 24 neighbouring cells with a mean above ten times the dataset cell’s.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Location</w:t>
            </w:r>
          </w:p>
        </w:tc>
        <w:tc>
          <w:tcPr/>
          <w:p>
            <w:pPr>
              <w:pStyle w:val="Compact"/>
            </w:pPr>
            <w:r>
              <w:t xml:space="preserve">Dataset cell mean Q</w:t>
            </w:r>
          </w:p>
        </w:tc>
        <w:tc>
          <w:tcPr/>
          <w:p>
            <w:pPr>
              <w:pStyle w:val="Compact"/>
            </w:pPr>
            <w:r>
              <w:t xml:space="preserve">Dataset cell reproduces file</w:t>
            </w:r>
          </w:p>
        </w:tc>
        <w:tc>
          <w:tcPr/>
          <w:p>
            <w:pPr>
              <w:pStyle w:val="Compact"/>
            </w:pPr>
            <w:r>
              <w:t xml:space="preserve">Best neighbouring cell offset</w:t>
            </w:r>
          </w:p>
        </w:tc>
        <w:tc>
          <w:tcPr/>
          <w:p>
            <w:pPr>
              <w:pStyle w:val="Compact"/>
            </w:pPr>
            <w:r>
              <w:t xml:space="preserve">Best-cell mean Q</w:t>
            </w:r>
          </w:p>
        </w:tc>
        <w:tc>
          <w:tcPr/>
          <w:p>
            <w:pPr>
              <w:pStyle w:val="Compact"/>
            </w:pPr>
            <w:r>
              <w:t xml:space="preserve">Ratio best / dataset</w:t>
            </w:r>
          </w:p>
        </w:tc>
        <w:tc>
          <w:tcPr/>
          <w:p>
            <w:pPr>
              <w:pStyle w:val="Compact"/>
            </w:pPr>
            <w:r>
              <w:t xml:space="preserve">Cells &gt;10×</w:t>
            </w:r>
          </w:p>
        </w:tc>
        <w:tc>
          <w:tcPr/>
          <w:p>
            <w:pPr>
              <w:pStyle w:val="Compact"/>
            </w:pPr>
            <w:r>
              <w:t xml:space="preserve">Replaced in corrected panel</w:t>
            </w:r>
          </w:p>
        </w:tc>
      </w:tr>
      <w:tr>
        <w:tc>
          <w:tcPr/>
          <w:p>
            <w:pPr>
              <w:pStyle w:val="Compact"/>
            </w:pPr>
            <w:r>
              <w:t xml:space="preserve">Chisapani</w:t>
            </w:r>
          </w:p>
        </w:tc>
        <w:tc>
          <w:tcPr/>
          <w:p>
            <w:pPr>
              <w:pStyle w:val="Compact"/>
            </w:pPr>
            <w:r>
              <w:t xml:space="preserve">0.8</w:t>
            </w:r>
          </w:p>
        </w:tc>
        <w:tc>
          <w:tcPr/>
          <w:p>
            <w:pPr>
              <w:pStyle w:val="Compact"/>
            </w:pPr>
            <w:r>
              <w:t xml:space="preserve">yes</w:t>
            </w:r>
          </w:p>
        </w:tc>
        <w:tc>
          <w:tcPr/>
          <w:p>
            <w:pPr>
              <w:pStyle w:val="Compact"/>
            </w:pPr>
            <w:r>
              <w:t xml:space="preserve">(0,-1)</w:t>
            </w:r>
          </w:p>
        </w:tc>
        <w:tc>
          <w:tcPr/>
          <w:p>
            <w:pPr>
              <w:pStyle w:val="Compact"/>
            </w:pPr>
            <w:r>
              <w:t xml:space="preserve">1325.3</w:t>
            </w:r>
          </w:p>
        </w:tc>
        <w:tc>
          <w:tcPr/>
          <w:p>
            <w:pPr>
              <w:pStyle w:val="Compact"/>
            </w:pPr>
            <w:r>
              <w:t xml:space="preserve">1564.6</w:t>
            </w:r>
          </w:p>
        </w:tc>
        <w:tc>
          <w:tcPr/>
          <w:p>
            <w:pPr>
              <w:pStyle w:val="Compact"/>
            </w:pPr>
            <w:r>
              <w:t xml:space="preserve">11</w:t>
            </w:r>
          </w:p>
        </w:tc>
        <w:tc>
          <w:tcPr/>
          <w:p>
            <w:pPr>
              <w:pStyle w:val="Compact"/>
            </w:pPr>
            <w:r>
              <w:t xml:space="preserve">yes</w:t>
            </w:r>
          </w:p>
        </w:tc>
      </w:tr>
      <w:tr>
        <w:tc>
          <w:tcPr/>
          <w:p>
            <w:pPr>
              <w:pStyle w:val="Compact"/>
            </w:pPr>
            <w:r>
              <w:t xml:space="preserve">Chatara</w:t>
            </w:r>
          </w:p>
        </w:tc>
        <w:tc>
          <w:tcPr/>
          <w:p>
            <w:pPr>
              <w:pStyle w:val="Compact"/>
            </w:pPr>
            <w:r>
              <w:t xml:space="preserve">1.5</w:t>
            </w:r>
          </w:p>
        </w:tc>
        <w:tc>
          <w:tcPr/>
          <w:p>
            <w:pPr>
              <w:pStyle w:val="Compact"/>
            </w:pPr>
            <w:r>
              <w:t xml:space="preserve">yes</w:t>
            </w:r>
          </w:p>
        </w:tc>
        <w:tc>
          <w:tcPr/>
          <w:p>
            <w:pPr>
              <w:pStyle w:val="Compact"/>
            </w:pPr>
            <w:r>
              <w:t xml:space="preserve">(-1,-2)</w:t>
            </w:r>
          </w:p>
        </w:tc>
        <w:tc>
          <w:tcPr/>
          <w:p>
            <w:pPr>
              <w:pStyle w:val="Compact"/>
            </w:pPr>
            <w:r>
              <w:t xml:space="preserve">1829.0</w:t>
            </w:r>
          </w:p>
        </w:tc>
        <w:tc>
          <w:tcPr/>
          <w:p>
            <w:pPr>
              <w:pStyle w:val="Compact"/>
            </w:pPr>
            <w:r>
              <w:t xml:space="preserve">1226.4</w:t>
            </w:r>
          </w:p>
        </w:tc>
        <w:tc>
          <w:tcPr/>
          <w:p>
            <w:pPr>
              <w:pStyle w:val="Compact"/>
            </w:pPr>
            <w:r>
              <w:t xml:space="preserve">9</w:t>
            </w:r>
          </w:p>
        </w:tc>
        <w:tc>
          <w:tcPr/>
          <w:p>
            <w:pPr>
              <w:pStyle w:val="Compact"/>
            </w:pPr>
            <w:r>
              <w:t xml:space="preserve">yes</w:t>
            </w:r>
          </w:p>
        </w:tc>
      </w:tr>
      <w:tr>
        <w:tc>
          <w:tcPr/>
          <w:p>
            <w:pPr>
              <w:pStyle w:val="Compact"/>
            </w:pPr>
            <w:r>
              <w:t xml:space="preserve">Devghat</w:t>
            </w:r>
          </w:p>
        </w:tc>
        <w:tc>
          <w:tcPr/>
          <w:p>
            <w:pPr>
              <w:pStyle w:val="Compact"/>
            </w:pPr>
            <w:r>
              <w:t xml:space="preserve">2.3</w:t>
            </w:r>
          </w:p>
        </w:tc>
        <w:tc>
          <w:tcPr/>
          <w:p>
            <w:pPr>
              <w:pStyle w:val="Compact"/>
            </w:pPr>
            <w:r>
              <w:t xml:space="preserve">yes</w:t>
            </w:r>
          </w:p>
        </w:tc>
        <w:tc>
          <w:tcPr/>
          <w:p>
            <w:pPr>
              <w:pStyle w:val="Compact"/>
            </w:pPr>
            <w:r>
              <w:t xml:space="preserve">(-1,-2)</w:t>
            </w:r>
          </w:p>
        </w:tc>
        <w:tc>
          <w:tcPr/>
          <w:p>
            <w:pPr>
              <w:pStyle w:val="Compact"/>
            </w:pPr>
            <w:r>
              <w:t xml:space="preserve">1608.7</w:t>
            </w:r>
          </w:p>
        </w:tc>
        <w:tc>
          <w:tcPr/>
          <w:p>
            <w:pPr>
              <w:pStyle w:val="Compact"/>
            </w:pPr>
            <w:r>
              <w:t xml:space="preserve">690.0</w:t>
            </w:r>
          </w:p>
        </w:tc>
        <w:tc>
          <w:tcPr/>
          <w:p>
            <w:pPr>
              <w:pStyle w:val="Compact"/>
            </w:pPr>
            <w:r>
              <w:t xml:space="preserve">10</w:t>
            </w:r>
          </w:p>
        </w:tc>
        <w:tc>
          <w:tcPr/>
          <w:p>
            <w:pPr>
              <w:pStyle w:val="Compact"/>
            </w:pPr>
            <w:r>
              <w:t xml:space="preserve">yes</w:t>
            </w:r>
          </w:p>
        </w:tc>
      </w:tr>
      <w:tr>
        <w:tc>
          <w:tcPr/>
          <w:p>
            <w:pPr>
              <w:pStyle w:val="Compact"/>
            </w:pPr>
            <w:r>
              <w:t xml:space="preserve">Rasuwagadhi</w:t>
            </w:r>
          </w:p>
        </w:tc>
        <w:tc>
          <w:tcPr/>
          <w:p>
            <w:pPr>
              <w:pStyle w:val="Compact"/>
            </w:pPr>
            <w:r>
              <w:t xml:space="preserve">1.4</w:t>
            </w:r>
          </w:p>
        </w:tc>
        <w:tc>
          <w:tcPr/>
          <w:p>
            <w:pPr>
              <w:pStyle w:val="Compact"/>
            </w:pPr>
            <w:r>
              <w:t xml:space="preserve">yes</w:t>
            </w:r>
          </w:p>
        </w:tc>
        <w:tc>
          <w:tcPr/>
          <w:p>
            <w:pPr>
              <w:pStyle w:val="Compact"/>
            </w:pPr>
            <w:r>
              <w:t xml:space="preserve">(-2,-2)</w:t>
            </w:r>
          </w:p>
        </w:tc>
        <w:tc>
          <w:tcPr/>
          <w:p>
            <w:pPr>
              <w:pStyle w:val="Compact"/>
            </w:pPr>
            <w:r>
              <w:t xml:space="preserve">132.9</w:t>
            </w:r>
          </w:p>
        </w:tc>
        <w:tc>
          <w:tcPr/>
          <w:p>
            <w:pPr>
              <w:pStyle w:val="Compact"/>
            </w:pPr>
            <w:r>
              <w:t xml:space="preserve">94.5</w:t>
            </w:r>
          </w:p>
        </w:tc>
        <w:tc>
          <w:tcPr/>
          <w:p>
            <w:pPr>
              <w:pStyle w:val="Compact"/>
            </w:pPr>
            <w:r>
              <w:t xml:space="preserve">11</w:t>
            </w:r>
          </w:p>
        </w:tc>
        <w:tc>
          <w:tcPr/>
          <w:p>
            <w:pPr>
              <w:pStyle w:val="Compact"/>
            </w:pPr>
            <w:r>
              <w:t xml:space="preserve">yes</w:t>
            </w:r>
          </w:p>
        </w:tc>
      </w:tr>
      <w:tr>
        <w:tc>
          <w:tcPr/>
          <w:p>
            <w:pPr>
              <w:pStyle w:val="Compact"/>
            </w:pPr>
            <w:r>
              <w:t xml:space="preserve">Bhada Bridge</w:t>
            </w:r>
          </w:p>
        </w:tc>
        <w:tc>
          <w:tcPr/>
          <w:p>
            <w:pPr>
              <w:pStyle w:val="Compact"/>
            </w:pPr>
            <w:r>
              <w:t xml:space="preserve">0.7</w:t>
            </w:r>
          </w:p>
        </w:tc>
        <w:tc>
          <w:tcPr/>
          <w:p>
            <w:pPr>
              <w:pStyle w:val="Compact"/>
            </w:pPr>
            <w:r>
              <w:t xml:space="preserve">yes</w:t>
            </w:r>
          </w:p>
        </w:tc>
        <w:tc>
          <w:tcPr/>
          <w:p>
            <w:pPr>
              <w:pStyle w:val="Compact"/>
            </w:pPr>
            <w:r>
              <w:t xml:space="preserve">(-2,0)</w:t>
            </w:r>
          </w:p>
        </w:tc>
        <w:tc>
          <w:tcPr/>
          <w:p>
            <w:pPr>
              <w:pStyle w:val="Compact"/>
            </w:pPr>
            <w:r>
              <w:t xml:space="preserve">65.4</w:t>
            </w:r>
          </w:p>
        </w:tc>
        <w:tc>
          <w:tcPr/>
          <w:p>
            <w:pPr>
              <w:pStyle w:val="Compact"/>
            </w:pPr>
            <w:r>
              <w:t xml:space="preserve">93.9</w:t>
            </w:r>
          </w:p>
        </w:tc>
        <w:tc>
          <w:tcPr/>
          <w:p>
            <w:pPr>
              <w:pStyle w:val="Compact"/>
            </w:pPr>
            <w:r>
              <w:t xml:space="preserve">7</w:t>
            </w:r>
          </w:p>
        </w:tc>
        <w:tc>
          <w:tcPr/>
          <w:p>
            <w:pPr>
              <w:pStyle w:val="Compact"/>
            </w:pPr>
            <w:r>
              <w:t xml:space="preserve">yes</w:t>
            </w:r>
          </w:p>
        </w:tc>
      </w:tr>
      <w:tr>
        <w:tc>
          <w:tcPr/>
          <w:p>
            <w:pPr>
              <w:pStyle w:val="Compact"/>
            </w:pPr>
            <w:r>
              <w:t xml:space="preserve">Khokana</w:t>
            </w:r>
          </w:p>
        </w:tc>
        <w:tc>
          <w:tcPr/>
          <w:p>
            <w:pPr>
              <w:pStyle w:val="Compact"/>
            </w:pPr>
            <w:r>
              <w:t xml:space="preserve">1.7</w:t>
            </w:r>
          </w:p>
        </w:tc>
        <w:tc>
          <w:tcPr/>
          <w:p>
            <w:pPr>
              <w:pStyle w:val="Compact"/>
            </w:pPr>
            <w:r>
              <w:t xml:space="preserve">yes</w:t>
            </w:r>
          </w:p>
        </w:tc>
        <w:tc>
          <w:tcPr/>
          <w:p>
            <w:pPr>
              <w:pStyle w:val="Compact"/>
            </w:pPr>
            <w:r>
              <w:t xml:space="preserve">(-2,-2)</w:t>
            </w:r>
          </w:p>
        </w:tc>
        <w:tc>
          <w:tcPr/>
          <w:p>
            <w:pPr>
              <w:pStyle w:val="Compact"/>
            </w:pPr>
            <w:r>
              <w:t xml:space="preserve">48.9</w:t>
            </w:r>
          </w:p>
        </w:tc>
        <w:tc>
          <w:tcPr/>
          <w:p>
            <w:pPr>
              <w:pStyle w:val="Compact"/>
            </w:pPr>
            <w:r>
              <w:t xml:space="preserve">29.5</w:t>
            </w:r>
          </w:p>
        </w:tc>
        <w:tc>
          <w:tcPr/>
          <w:p>
            <w:pPr>
              <w:pStyle w:val="Compact"/>
            </w:pPr>
            <w:r>
              <w:t xml:space="preserve">6</w:t>
            </w:r>
          </w:p>
        </w:tc>
        <w:tc>
          <w:tcPr/>
          <w:p>
            <w:pPr>
              <w:pStyle w:val="Compact"/>
            </w:pPr>
            <w:r>
              <w:t xml:space="preserve">yes</w:t>
            </w:r>
          </w:p>
        </w:tc>
      </w:tr>
      <w:tr>
        <w:tc>
          <w:tcPr/>
          <w:p>
            <w:pPr>
              <w:pStyle w:val="Compact"/>
            </w:pPr>
            <w:r>
              <w:t xml:space="preserve">Bahrabise</w:t>
            </w:r>
          </w:p>
        </w:tc>
        <w:tc>
          <w:tcPr/>
          <w:p>
            <w:pPr>
              <w:pStyle w:val="Compact"/>
            </w:pPr>
            <w:r>
              <w:t xml:space="preserve">5.1</w:t>
            </w:r>
          </w:p>
        </w:tc>
        <w:tc>
          <w:tcPr/>
          <w:p>
            <w:pPr>
              <w:pStyle w:val="Compact"/>
            </w:pPr>
            <w:r>
              <w:t xml:space="preserve">yes</w:t>
            </w:r>
          </w:p>
        </w:tc>
        <w:tc>
          <w:tcPr/>
          <w:p>
            <w:pPr>
              <w:pStyle w:val="Compact"/>
            </w:pPr>
            <w:r>
              <w:t xml:space="preserve">(-1,-2)</w:t>
            </w:r>
          </w:p>
        </w:tc>
        <w:tc>
          <w:tcPr/>
          <w:p>
            <w:pPr>
              <w:pStyle w:val="Compact"/>
            </w:pPr>
            <w:r>
              <w:t xml:space="preserve">84.1</w:t>
            </w:r>
          </w:p>
        </w:tc>
        <w:tc>
          <w:tcPr/>
          <w:p>
            <w:pPr>
              <w:pStyle w:val="Compact"/>
            </w:pPr>
            <w:r>
              <w:t xml:space="preserve">16.6</w:t>
            </w:r>
          </w:p>
        </w:tc>
        <w:tc>
          <w:tcPr/>
          <w:p>
            <w:pPr>
              <w:pStyle w:val="Compact"/>
            </w:pPr>
            <w:r>
              <w:t xml:space="preserve">6</w:t>
            </w:r>
          </w:p>
        </w:tc>
        <w:tc>
          <w:tcPr/>
          <w:p>
            <w:pPr>
              <w:pStyle w:val="Compact"/>
            </w:pPr>
            <w:r>
              <w:t xml:space="preserve">yes</w:t>
            </w:r>
          </w:p>
        </w:tc>
      </w:tr>
      <w:tr>
        <w:tc>
          <w:tcPr/>
          <w:p>
            <w:pPr>
              <w:pStyle w:val="Compact"/>
            </w:pPr>
            <w:r>
              <w:t xml:space="preserve">Chameliya/Nayalbadi</w:t>
            </w:r>
          </w:p>
        </w:tc>
        <w:tc>
          <w:tcPr/>
          <w:p>
            <w:pPr>
              <w:pStyle w:val="Compact"/>
            </w:pPr>
            <w:r>
              <w:t xml:space="preserve">31.4</w:t>
            </w:r>
          </w:p>
        </w:tc>
        <w:tc>
          <w:tcPr/>
          <w:p>
            <w:pPr>
              <w:pStyle w:val="Compact"/>
            </w:pPr>
            <w:r>
              <w:t xml:space="preserve">yes</w:t>
            </w:r>
          </w:p>
        </w:tc>
        <w:tc>
          <w:tcPr/>
          <w:p>
            <w:pPr>
              <w:pStyle w:val="Compact"/>
            </w:pPr>
            <w:r>
              <w:t xml:space="preserve">(-1,-2)</w:t>
            </w:r>
          </w:p>
        </w:tc>
        <w:tc>
          <w:tcPr/>
          <w:p>
            <w:pPr>
              <w:pStyle w:val="Compact"/>
            </w:pPr>
            <w:r>
              <w:t xml:space="preserve">39.8</w:t>
            </w:r>
          </w:p>
        </w:tc>
        <w:tc>
          <w:tcPr/>
          <w:p>
            <w:pPr>
              <w:pStyle w:val="Compact"/>
            </w:pPr>
            <w:r>
              <w:t xml:space="preserve">1.3</w:t>
            </w:r>
          </w:p>
        </w:tc>
        <w:tc>
          <w:tcPr/>
          <w:p>
            <w:pPr>
              <w:pStyle w:val="Compact"/>
            </w:pPr>
            <w:r>
              <w:t xml:space="preserve">0</w:t>
            </w:r>
          </w:p>
        </w:tc>
        <w:tc>
          <w:tcPr/>
          <w:p>
            <w:pPr>
              <w:pStyle w:val="Compact"/>
            </w:pPr>
            <w:r>
              <w:t xml:space="preserve">no</w:t>
            </w:r>
          </w:p>
        </w:tc>
      </w:tr>
      <w:tr>
        <w:tc>
          <w:tcPr/>
          <w:p>
            <w:pPr>
              <w:pStyle w:val="Compact"/>
            </w:pPr>
            <w:r>
              <w:t xml:space="preserve">Belsot</w:t>
            </w:r>
          </w:p>
        </w:tc>
        <w:tc>
          <w:tcPr/>
          <w:p>
            <w:pPr>
              <w:pStyle w:val="Compact"/>
            </w:pPr>
            <w:r>
              <w:t xml:space="preserve">33.0</w:t>
            </w:r>
          </w:p>
        </w:tc>
        <w:tc>
          <w:tcPr/>
          <w:p>
            <w:pPr>
              <w:pStyle w:val="Compact"/>
            </w:pPr>
            <w:r>
              <w:t xml:space="preserve">yes</w:t>
            </w:r>
          </w:p>
        </w:tc>
        <w:tc>
          <w:tcPr/>
          <w:p>
            <w:pPr>
              <w:pStyle w:val="Compact"/>
            </w:pPr>
            <w:r>
              <w:t xml:space="preserve">(-2,-2)</w:t>
            </w:r>
          </w:p>
        </w:tc>
        <w:tc>
          <w:tcPr/>
          <w:p>
            <w:pPr>
              <w:pStyle w:val="Compact"/>
            </w:pPr>
            <w:r>
              <w:t xml:space="preserve">36.9</w:t>
            </w:r>
          </w:p>
        </w:tc>
        <w:tc>
          <w:tcPr/>
          <w:p>
            <w:pPr>
              <w:pStyle w:val="Compact"/>
            </w:pPr>
            <w:r>
              <w:t xml:space="preserve">1.1</w:t>
            </w:r>
          </w:p>
        </w:tc>
        <w:tc>
          <w:tcPr/>
          <w:p>
            <w:pPr>
              <w:pStyle w:val="Compact"/>
            </w:pPr>
            <w:r>
              <w:t xml:space="preserve">0</w:t>
            </w:r>
          </w:p>
        </w:tc>
        <w:tc>
          <w:tcPr/>
          <w:p>
            <w:pPr>
              <w:pStyle w:val="Compact"/>
            </w:pPr>
            <w:r>
              <w:t xml:space="preserve">no</w:t>
            </w:r>
          </w:p>
        </w:tc>
      </w:tr>
      <w:tr>
        <w:tc>
          <w:tcPr/>
          <w:p>
            <w:pPr>
              <w:pStyle w:val="Compact"/>
            </w:pPr>
            <w:r>
              <w:t xml:space="preserve">Kusum</w:t>
            </w:r>
          </w:p>
        </w:tc>
        <w:tc>
          <w:tcPr/>
          <w:p>
            <w:pPr>
              <w:pStyle w:val="Compact"/>
            </w:pPr>
            <w:r>
              <w:t xml:space="preserve">125.8</w:t>
            </w:r>
          </w:p>
        </w:tc>
        <w:tc>
          <w:tcPr/>
          <w:p>
            <w:pPr>
              <w:pStyle w:val="Compact"/>
            </w:pPr>
            <w:r>
              <w:t xml:space="preserve">yes</w:t>
            </w:r>
          </w:p>
        </w:tc>
        <w:tc>
          <w:tcPr/>
          <w:p>
            <w:pPr>
              <w:pStyle w:val="Compact"/>
            </w:pPr>
            <w:r>
              <w:t xml:space="preserve">(0,-2)</w:t>
            </w:r>
          </w:p>
        </w:tc>
        <w:tc>
          <w:tcPr/>
          <w:p>
            <w:pPr>
              <w:pStyle w:val="Compact"/>
            </w:pPr>
            <w:r>
              <w:t xml:space="preserve">126.5</w:t>
            </w:r>
          </w:p>
        </w:tc>
        <w:tc>
          <w:tcPr/>
          <w:p>
            <w:pPr>
              <w:pStyle w:val="Compact"/>
            </w:pPr>
            <w:r>
              <w:t xml:space="preserve">1.0</w:t>
            </w:r>
          </w:p>
        </w:tc>
        <w:tc>
          <w:tcPr/>
          <w:p>
            <w:pPr>
              <w:pStyle w:val="Compact"/>
            </w:pPr>
            <w:r>
              <w:t xml:space="preserve">0</w:t>
            </w:r>
          </w:p>
        </w:tc>
        <w:tc>
          <w:tcPr/>
          <w:p>
            <w:pPr>
              <w:pStyle w:val="Compact"/>
            </w:pPr>
            <w:r>
              <w:t xml:space="preserve">no</w:t>
            </w:r>
          </w:p>
        </w:tc>
      </w:tr>
    </w:tbl>
    <w:p>
      <w:pPr>
        <w:pStyle w:val="BodyText"/>
      </w:pPr>
      <w:r>
        <w:t xml:space="preserve">The outcome is unambiguous for the large rivers: the dataset sampled a cell of tiny upstream area beside the channel, and one or two cells away the same request returns means of 1,325 m³/s (Chisapani), 1,609 m³/s (Devghat) and 1,829 m³/s (Chatara), the order of magnitude we expect for those rivers. Bhada Bridge (65 m³/s, from 0.7), Bahrabise (84, from 5.1), Khokana (49, from 1.7) and Rasuwagadhi (133, from 1.4) are affected in the same way. Belsot, Chameliya/Nayalbadi and Kusum are not: their best neighbour is within 27 % of the dataset cell.</w:t>
      </w:r>
    </w:p>
    <w:p>
      <w:pPr>
        <w:pStyle w:val="BodyText"/>
      </w:pPr>
      <w:r>
        <w:rPr>
          <w:i/>
          <w:iCs/>
        </w:rPr>
        <w:t xml:space="preserve">Correction.</w:t>
      </w:r>
      <w:r>
        <w:t xml:space="preserve"> </w:t>
      </w:r>
      <w:r>
        <w:t xml:space="preserve">We built a corrected series (</w:t>
      </w:r>
      <w:r>
        <w:rPr>
          <w:rStyle w:val="VerbatimChar"/>
        </w:rPr>
        <w:t xml:space="preserve">paper/corrected/panel_corrected_2023_2026.csv</w:t>
      </w:r>
      <w:r>
        <w:t xml:space="preserve">) that, at each location where a neighbouring cell has more than ten times the mean flow of the dataset cell, uses the neighbouring cell with the highest mean flow (seven locations), and otherwise keeps the dataset cell (three locations). Weather and soil moisture are unchanged.</w:t>
      </w:r>
      <w:r>
        <w:t xml:space="preserve"> </w:t>
      </w:r>
      <w:r>
        <w:rPr>
          <w:b/>
          <w:bCs/>
        </w:rPr>
        <w:t xml:space="preserve">This is a heuristic, and it has limits we cannot remove without gauge data:</w:t>
      </w:r>
      <w:r>
        <w:t xml:space="preserve"> </w:t>
      </w:r>
      <w:r>
        <w:t xml:space="preserve">(i) for Khokana and Rasuwagadhi the best cell lies at the corner of the scanned block, so a larger cell may exist beyond it; (ii)</w:t>
      </w:r>
      <w:r>
        <w:t xml:space="preserve"> </w:t>
      </w:r>
      <w:r>
        <w:t xml:space="preserve">“highest mean in the block”</w:t>
      </w:r>
      <w:r>
        <w:t xml:space="preserve"> </w:t>
      </w:r>
      <w:r>
        <w:t xml:space="preserve">could select a different river near a confluence; (iii) the weather is still taken at the original coordinate, up to about 0.11° (12 km) from the discharge cell; and (iv) no upstream area or gauge series was available to confirm any replacement. A visual check supports caution at two locations (Figure 2): the corrected Khokana series is still erratic, with dry-season flows of 0.05–1 m³/s and spikes of 10²–10³ m³/s, and the unchanged Kusum series drops to about 0.1 m³/s at monsoon onset, so neither cell is guaranteed to be on the main channel; the three large-river series (Chatara, Devghat, Chisapani) and Bahrabise, Rasuwagadhi and Bhada Bridge look like smooth monsoon hydrographs. Where we quote results for the corrected panel they describe the</w:t>
      </w:r>
      <w:r>
        <w:t xml:space="preserve"> </w:t>
      </w:r>
      <w:r>
        <w:rPr>
          <w:i/>
          <w:iCs/>
        </w:rPr>
        <w:t xml:space="preserve">corrected modelled series</w:t>
      </w:r>
      <w:r>
        <w:t xml:space="preserve">, not the gauged river.</w:t>
      </w:r>
    </w:p>
    <w:p>
      <w:pPr>
        <w:pStyle w:val="BodyText"/>
      </w:pPr>
      <w:r>
        <w:rPr>
          <w:b/>
          <w:bCs/>
        </w:rPr>
        <w:t xml:space="preserve">A5 — Quantisation and repeated values (consequence of A4).</w:t>
      </w:r>
      <w:r>
        <w:t xml:space="preserve"> </w:t>
      </w:r>
      <w:r>
        <w:t xml:space="preserve">In the V2 series, 64 % of Bhada Bridge days and 51 % of Chisapani days had discharge identical to the previous day, because flows were so small that they were rounded at the second decimal. In the corrected series the repeated-value fraction is 2–13 % at every location (Table 5).</w:t>
      </w:r>
    </w:p>
    <w:p>
      <w:pPr>
        <w:pStyle w:val="BodyText"/>
      </w:pPr>
      <w:r>
        <w:rPr>
          <w:b/>
          <w:bCs/>
        </w:rPr>
        <w:t xml:space="preserve">A6 — Intermittent zero flow (consequence of A4).</w:t>
      </w:r>
      <w:r>
        <w:t xml:space="preserve"> </w:t>
      </w:r>
      <w:r>
        <w:t xml:space="preserve">The V2 series had 223 days of exactly zero discharge at Khokana (16.7 % of the record). The corrected series has none (its 5th percentile is 0.1 m³/s), so the apparent intermittency was an artefact of the small cell and no zero-flow model is needed.</w:t>
      </w:r>
    </w:p>
    <w:p>
      <w:pPr>
        <w:pStyle w:val="BodyText"/>
      </w:pPr>
      <w:r>
        <w:rPr>
          <w:b/>
          <w:bCs/>
        </w:rPr>
        <w:t xml:space="preserve">A7 — Elevation field plausibility.</w:t>
      </w:r>
      <w:r>
        <w:t xml:space="preserve"> </w:t>
      </w:r>
      <w:r>
        <w:t xml:space="preserve">The</w:t>
      </w:r>
      <w:r>
        <w:t xml:space="preserve"> </w:t>
      </w:r>
      <w:r>
        <w:rPr>
          <w:rStyle w:val="VerbatimChar"/>
        </w:rPr>
        <w:t xml:space="preserve">elevation_m</w:t>
      </w:r>
      <w:r>
        <w:t xml:space="preserve"> </w:t>
      </w:r>
      <w:r>
        <w:t xml:space="preserve">field gives Chisapani as 2,215 m, but its mean temperature is 23.1 °C, similar to the 150–230 m sites (23.9–24.6 °C) and far above the 17.5 °C of the 1,749 m Rasuwagadhi site. A 2,215 m Nepal site with a 23 °C annual mean is not plausible. We therefore</w:t>
      </w:r>
      <w:r>
        <w:t xml:space="preserve"> </w:t>
      </w:r>
      <w:r>
        <w:rPr>
          <w:b/>
          <w:bCs/>
        </w:rPr>
        <w:t xml:space="preserve">do not treat</w:t>
      </w:r>
      <w:r>
        <w:rPr>
          <w:b/>
          <w:bCs/>
        </w:rPr>
        <w:t xml:space="preserve"> </w:t>
      </w:r>
      <w:r>
        <w:rPr>
          <w:rStyle w:val="VerbatimChar"/>
          <w:b/>
          <w:bCs/>
        </w:rPr>
        <w:t xml:space="preserve">elevation_m</w:t>
      </w:r>
      <w:r>
        <w:rPr>
          <w:b/>
          <w:bCs/>
        </w:rPr>
        <w:t xml:space="preserve"> </w:t>
      </w:r>
      <w:r>
        <w:rPr>
          <w:b/>
          <w:bCs/>
        </w:rPr>
        <w:t xml:space="preserve">as a physical covariate</w:t>
      </w:r>
      <w:r>
        <w:t xml:space="preserve"> </w:t>
      </w:r>
      <w:r>
        <w:t xml:space="preserve">and run models with and without it.</w:t>
      </w:r>
      <w:r>
        <w:t xml:space="preserve"> </w:t>
      </w:r>
      <w:r>
        <w:rPr>
          <w:i/>
          <w:iCs/>
        </w:rPr>
        <w:t xml:space="preserve">Fail, unresolved.</w:t>
      </w:r>
    </w:p>
    <w:p>
      <w:pPr>
        <w:pStyle w:val="BodyText"/>
      </w:pPr>
      <w:r>
        <w:rPr>
          <w:b/>
          <w:bCs/>
        </w:rPr>
        <w:t xml:space="preserve">A8 — Dates beyond the present.</w:t>
      </w:r>
      <w:r>
        <w:t xml:space="preserve"> </w:t>
      </w:r>
      <w:r>
        <w:t xml:space="preserve">The panel ends on 31 August 2026 and contains the 2026 monsoon through that date. The documentation mentions a 2026 flood in the Rasuwa and Bhote Koshi–Trishuli corridor without giving its date, so it cannot be tested directly (Section 8.8).</w:t>
      </w:r>
    </w:p>
    <w:p>
      <w:pPr>
        <w:pStyle w:val="BodyText"/>
      </w:pPr>
      <w:r>
        <w:rPr>
          <w:b/>
          <w:bCs/>
        </w:rPr>
        <w:t xml:space="preserve">Table 4. Seasonality and tail diagnostics per location (June–September = monsoon), corrected discharge.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location</w:t>
            </w:r>
          </w:p>
        </w:tc>
        <w:tc>
          <w:tcPr/>
          <w:p>
            <w:pPr>
              <w:pStyle w:val="Compact"/>
            </w:pPr>
            <w:r>
              <w:t xml:space="preserve">Monsoon (JJAS) share of P</w:t>
            </w:r>
          </w:p>
        </w:tc>
        <w:tc>
          <w:tcPr/>
          <w:p>
            <w:pPr>
              <w:pStyle w:val="Compact"/>
            </w:pPr>
            <w:r>
              <w:t xml:space="preserve">Monsoon share of Q</w:t>
            </w:r>
          </w:p>
        </w:tc>
        <w:tc>
          <w:tcPr/>
          <w:p>
            <w:pPr>
              <w:pStyle w:val="Compact"/>
            </w:pPr>
            <w:r>
              <w:t xml:space="preserve">CV of Q</w:t>
            </w:r>
          </w:p>
        </w:tc>
        <w:tc>
          <w:tcPr/>
          <w:p>
            <w:pPr>
              <w:pStyle w:val="Compact"/>
            </w:pPr>
            <w:r>
              <w:t xml:space="preserve">Q99 / median</w:t>
            </w:r>
          </w:p>
        </w:tc>
        <w:tc>
          <w:tcPr/>
          <w:p>
            <w:pPr>
              <w:pStyle w:val="Compact"/>
            </w:pPr>
            <w:r>
              <w:t xml:space="preserve">P99 (mm/d)</w:t>
            </w:r>
          </w:p>
        </w:tc>
        <w:tc>
          <w:tcPr/>
          <w:p>
            <w:pPr>
              <w:pStyle w:val="Compact"/>
            </w:pPr>
            <w:r>
              <w:t xml:space="preserve">Zero-Q days</w:t>
            </w:r>
          </w:p>
        </w:tc>
      </w:tr>
      <w:tr>
        <w:tc>
          <w:tcPr/>
          <w:p>
            <w:pPr>
              <w:pStyle w:val="Compact"/>
            </w:pPr>
            <w:r>
              <w:t xml:space="preserve">Chatara</w:t>
            </w:r>
          </w:p>
        </w:tc>
        <w:tc>
          <w:tcPr/>
          <w:p>
            <w:pPr>
              <w:pStyle w:val="Compact"/>
            </w:pPr>
            <w:r>
              <w:t xml:space="preserve">77%</w:t>
            </w:r>
          </w:p>
        </w:tc>
        <w:tc>
          <w:tcPr/>
          <w:p>
            <w:pPr>
              <w:pStyle w:val="Compact"/>
            </w:pPr>
            <w:r>
              <w:t xml:space="preserve">70%</w:t>
            </w:r>
          </w:p>
        </w:tc>
        <w:tc>
          <w:tcPr/>
          <w:p>
            <w:pPr>
              <w:pStyle w:val="Compact"/>
            </w:pPr>
            <w:r>
              <w:t xml:space="preserve">0.94</w:t>
            </w:r>
          </w:p>
        </w:tc>
        <w:tc>
          <w:tcPr/>
          <w:p>
            <w:pPr>
              <w:pStyle w:val="Compact"/>
            </w:pPr>
            <w:r>
              <w:t xml:space="preserve">7.5</w:t>
            </w:r>
          </w:p>
        </w:tc>
        <w:tc>
          <w:tcPr/>
          <w:p>
            <w:pPr>
              <w:pStyle w:val="Compact"/>
            </w:pPr>
            <w:r>
              <w:t xml:space="preserve">51.4</w:t>
            </w:r>
          </w:p>
        </w:tc>
        <w:tc>
          <w:tcPr/>
          <w:p>
            <w:pPr>
              <w:pStyle w:val="Compact"/>
            </w:pPr>
            <w:r>
              <w:t xml:space="preserve">0.0%</w:t>
            </w:r>
          </w:p>
        </w:tc>
      </w:tr>
      <w:tr>
        <w:tc>
          <w:tcPr/>
          <w:p>
            <w:pPr>
              <w:pStyle w:val="Compact"/>
            </w:pPr>
            <w:r>
              <w:t xml:space="preserve">Bhada Bridge</w:t>
            </w:r>
          </w:p>
        </w:tc>
        <w:tc>
          <w:tcPr/>
          <w:p>
            <w:pPr>
              <w:pStyle w:val="Compact"/>
            </w:pPr>
            <w:r>
              <w:t xml:space="preserve">89%</w:t>
            </w:r>
          </w:p>
        </w:tc>
        <w:tc>
          <w:tcPr/>
          <w:p>
            <w:pPr>
              <w:pStyle w:val="Compact"/>
            </w:pPr>
            <w:r>
              <w:t xml:space="preserve">85%</w:t>
            </w:r>
          </w:p>
        </w:tc>
        <w:tc>
          <w:tcPr/>
          <w:p>
            <w:pPr>
              <w:pStyle w:val="Compact"/>
            </w:pPr>
            <w:r>
              <w:t xml:space="preserve">1.89</w:t>
            </w:r>
          </w:p>
        </w:tc>
        <w:tc>
          <w:tcPr/>
          <w:p>
            <w:pPr>
              <w:pStyle w:val="Compact"/>
            </w:pPr>
            <w:r>
              <w:t xml:space="preserve">71.5</w:t>
            </w:r>
          </w:p>
        </w:tc>
        <w:tc>
          <w:tcPr/>
          <w:p>
            <w:pPr>
              <w:pStyle w:val="Compact"/>
            </w:pPr>
            <w:r>
              <w:t xml:space="preserve">40.5</w:t>
            </w:r>
          </w:p>
        </w:tc>
        <w:tc>
          <w:tcPr/>
          <w:p>
            <w:pPr>
              <w:pStyle w:val="Compact"/>
            </w:pPr>
            <w:r>
              <w:t xml:space="preserve">0.0%</w:t>
            </w:r>
          </w:p>
        </w:tc>
      </w:tr>
      <w:tr>
        <w:tc>
          <w:tcPr/>
          <w:p>
            <w:pPr>
              <w:pStyle w:val="Compact"/>
            </w:pPr>
            <w:r>
              <w:t xml:space="preserve">Belsot</w:t>
            </w:r>
          </w:p>
        </w:tc>
        <w:tc>
          <w:tcPr/>
          <w:p>
            <w:pPr>
              <w:pStyle w:val="Compact"/>
            </w:pPr>
            <w:r>
              <w:t xml:space="preserve">73%</w:t>
            </w:r>
          </w:p>
        </w:tc>
        <w:tc>
          <w:tcPr/>
          <w:p>
            <w:pPr>
              <w:pStyle w:val="Compact"/>
            </w:pPr>
            <w:r>
              <w:t xml:space="preserve">63%</w:t>
            </w:r>
          </w:p>
        </w:tc>
        <w:tc>
          <w:tcPr/>
          <w:p>
            <w:pPr>
              <w:pStyle w:val="Compact"/>
            </w:pPr>
            <w:r>
              <w:t xml:space="preserve">1.18</w:t>
            </w:r>
          </w:p>
        </w:tc>
        <w:tc>
          <w:tcPr/>
          <w:p>
            <w:pPr>
              <w:pStyle w:val="Compact"/>
            </w:pPr>
            <w:r>
              <w:t xml:space="preserve">15.6</w:t>
            </w:r>
          </w:p>
        </w:tc>
        <w:tc>
          <w:tcPr/>
          <w:p>
            <w:pPr>
              <w:pStyle w:val="Compact"/>
            </w:pPr>
            <w:r>
              <w:t xml:space="preserve">46.7</w:t>
            </w:r>
          </w:p>
        </w:tc>
        <w:tc>
          <w:tcPr/>
          <w:p>
            <w:pPr>
              <w:pStyle w:val="Compact"/>
            </w:pPr>
            <w:r>
              <w:t xml:space="preserve">0.0%</w:t>
            </w:r>
          </w:p>
        </w:tc>
      </w:tr>
      <w:tr>
        <w:tc>
          <w:tcPr/>
          <w:p>
            <w:pPr>
              <w:pStyle w:val="Compact"/>
            </w:pPr>
            <w:r>
              <w:t xml:space="preserve">Kusum</w:t>
            </w:r>
          </w:p>
        </w:tc>
        <w:tc>
          <w:tcPr/>
          <w:p>
            <w:pPr>
              <w:pStyle w:val="Compact"/>
            </w:pPr>
            <w:r>
              <w:t xml:space="preserve">85%</w:t>
            </w:r>
          </w:p>
        </w:tc>
        <w:tc>
          <w:tcPr/>
          <w:p>
            <w:pPr>
              <w:pStyle w:val="Compact"/>
            </w:pPr>
            <w:r>
              <w:t xml:space="preserve">85%</w:t>
            </w:r>
          </w:p>
        </w:tc>
        <w:tc>
          <w:tcPr/>
          <w:p>
            <w:pPr>
              <w:pStyle w:val="Compact"/>
            </w:pPr>
            <w:r>
              <w:t xml:space="preserve">1.86</w:t>
            </w:r>
          </w:p>
        </w:tc>
        <w:tc>
          <w:tcPr/>
          <w:p>
            <w:pPr>
              <w:pStyle w:val="Compact"/>
            </w:pPr>
            <w:r>
              <w:t xml:space="preserve">56.9</w:t>
            </w:r>
          </w:p>
        </w:tc>
        <w:tc>
          <w:tcPr/>
          <w:p>
            <w:pPr>
              <w:pStyle w:val="Compact"/>
            </w:pPr>
            <w:r>
              <w:t xml:space="preserve">29.4</w:t>
            </w:r>
          </w:p>
        </w:tc>
        <w:tc>
          <w:tcPr/>
          <w:p>
            <w:pPr>
              <w:pStyle w:val="Compact"/>
            </w:pPr>
            <w:r>
              <w:t xml:space="preserve">0.0%</w:t>
            </w:r>
          </w:p>
        </w:tc>
      </w:tr>
      <w:tr>
        <w:tc>
          <w:tcPr/>
          <w:p>
            <w:pPr>
              <w:pStyle w:val="Compact"/>
            </w:pPr>
            <w:r>
              <w:t xml:space="preserve">Devghat</w:t>
            </w:r>
          </w:p>
        </w:tc>
        <w:tc>
          <w:tcPr/>
          <w:p>
            <w:pPr>
              <w:pStyle w:val="Compact"/>
            </w:pPr>
            <w:r>
              <w:t xml:space="preserve">79%</w:t>
            </w:r>
          </w:p>
        </w:tc>
        <w:tc>
          <w:tcPr/>
          <w:p>
            <w:pPr>
              <w:pStyle w:val="Compact"/>
            </w:pPr>
            <w:r>
              <w:t xml:space="preserve">76%</w:t>
            </w:r>
          </w:p>
        </w:tc>
        <w:tc>
          <w:tcPr/>
          <w:p>
            <w:pPr>
              <w:pStyle w:val="Compact"/>
            </w:pPr>
            <w:r>
              <w:t xml:space="preserve">1.12</w:t>
            </w:r>
          </w:p>
        </w:tc>
        <w:tc>
          <w:tcPr/>
          <w:p>
            <w:pPr>
              <w:pStyle w:val="Compact"/>
            </w:pPr>
            <w:r>
              <w:t xml:space="preserve">10.5</w:t>
            </w:r>
          </w:p>
        </w:tc>
        <w:tc>
          <w:tcPr/>
          <w:p>
            <w:pPr>
              <w:pStyle w:val="Compact"/>
            </w:pPr>
            <w:r>
              <w:t xml:space="preserve">48.2</w:t>
            </w:r>
          </w:p>
        </w:tc>
        <w:tc>
          <w:tcPr/>
          <w:p>
            <w:pPr>
              <w:pStyle w:val="Compact"/>
            </w:pPr>
            <w:r>
              <w:t xml:space="preserve">0.0%</w:t>
            </w:r>
          </w:p>
        </w:tc>
      </w:tr>
      <w:tr>
        <w:tc>
          <w:tcPr/>
          <w:p>
            <w:pPr>
              <w:pStyle w:val="Compact"/>
            </w:pPr>
            <w:r>
              <w:t xml:space="preserve">Chameliya/Nayalbadi</w:t>
            </w:r>
          </w:p>
        </w:tc>
        <w:tc>
          <w:tcPr/>
          <w:p>
            <w:pPr>
              <w:pStyle w:val="Compact"/>
            </w:pPr>
            <w:r>
              <w:t xml:space="preserve">83%</w:t>
            </w:r>
          </w:p>
        </w:tc>
        <w:tc>
          <w:tcPr/>
          <w:p>
            <w:pPr>
              <w:pStyle w:val="Compact"/>
            </w:pPr>
            <w:r>
              <w:t xml:space="preserve">66%</w:t>
            </w:r>
          </w:p>
        </w:tc>
        <w:tc>
          <w:tcPr/>
          <w:p>
            <w:pPr>
              <w:pStyle w:val="Compact"/>
            </w:pPr>
            <w:r>
              <w:t xml:space="preserve">0.98</w:t>
            </w:r>
          </w:p>
        </w:tc>
        <w:tc>
          <w:tcPr/>
          <w:p>
            <w:pPr>
              <w:pStyle w:val="Compact"/>
            </w:pPr>
            <w:r>
              <w:t xml:space="preserve">8.1</w:t>
            </w:r>
          </w:p>
        </w:tc>
        <w:tc>
          <w:tcPr/>
          <w:p>
            <w:pPr>
              <w:pStyle w:val="Compact"/>
            </w:pPr>
            <w:r>
              <w:t xml:space="preserve">42.8</w:t>
            </w:r>
          </w:p>
        </w:tc>
        <w:tc>
          <w:tcPr/>
          <w:p>
            <w:pPr>
              <w:pStyle w:val="Compact"/>
            </w:pPr>
            <w:r>
              <w:t xml:space="preserve">0.0%</w:t>
            </w:r>
          </w:p>
        </w:tc>
      </w:tr>
      <w:tr>
        <w:tc>
          <w:tcPr/>
          <w:p>
            <w:pPr>
              <w:pStyle w:val="Compact"/>
            </w:pPr>
            <w:r>
              <w:t xml:space="preserve">Khokana</w:t>
            </w:r>
          </w:p>
        </w:tc>
        <w:tc>
          <w:tcPr/>
          <w:p>
            <w:pPr>
              <w:pStyle w:val="Compact"/>
            </w:pPr>
            <w:r>
              <w:t xml:space="preserve">81%</w:t>
            </w:r>
          </w:p>
        </w:tc>
        <w:tc>
          <w:tcPr/>
          <w:p>
            <w:pPr>
              <w:pStyle w:val="Compact"/>
            </w:pPr>
            <w:r>
              <w:t xml:space="preserve">85%</w:t>
            </w:r>
          </w:p>
        </w:tc>
        <w:tc>
          <w:tcPr/>
          <w:p>
            <w:pPr>
              <w:pStyle w:val="Compact"/>
            </w:pPr>
            <w:r>
              <w:t xml:space="preserve">1.99</w:t>
            </w:r>
          </w:p>
        </w:tc>
        <w:tc>
          <w:tcPr/>
          <w:p>
            <w:pPr>
              <w:pStyle w:val="Compact"/>
            </w:pPr>
            <w:r>
              <w:t xml:space="preserve">64.4</w:t>
            </w:r>
          </w:p>
        </w:tc>
        <w:tc>
          <w:tcPr/>
          <w:p>
            <w:pPr>
              <w:pStyle w:val="Compact"/>
            </w:pPr>
            <w:r>
              <w:t xml:space="preserve">54.1</w:t>
            </w:r>
          </w:p>
        </w:tc>
        <w:tc>
          <w:tcPr/>
          <w:p>
            <w:pPr>
              <w:pStyle w:val="Compact"/>
            </w:pPr>
            <w:r>
              <w:t xml:space="preserve">0.0%</w:t>
            </w:r>
          </w:p>
        </w:tc>
      </w:tr>
      <w:tr>
        <w:tc>
          <w:tcPr/>
          <w:p>
            <w:pPr>
              <w:pStyle w:val="Compact"/>
            </w:pPr>
            <w:r>
              <w:t xml:space="preserve">Rasuwagadhi</w:t>
            </w:r>
          </w:p>
        </w:tc>
        <w:tc>
          <w:tcPr/>
          <w:p>
            <w:pPr>
              <w:pStyle w:val="Compact"/>
            </w:pPr>
            <w:r>
              <w:t xml:space="preserve">62%</w:t>
            </w:r>
          </w:p>
        </w:tc>
        <w:tc>
          <w:tcPr/>
          <w:p>
            <w:pPr>
              <w:pStyle w:val="Compact"/>
            </w:pPr>
            <w:r>
              <w:t xml:space="preserve">82%</w:t>
            </w:r>
          </w:p>
        </w:tc>
        <w:tc>
          <w:tcPr/>
          <w:p>
            <w:pPr>
              <w:pStyle w:val="Compact"/>
            </w:pPr>
            <w:r>
              <w:t xml:space="preserve">1.21</w:t>
            </w:r>
          </w:p>
        </w:tc>
        <w:tc>
          <w:tcPr/>
          <w:p>
            <w:pPr>
              <w:pStyle w:val="Compact"/>
            </w:pPr>
            <w:r>
              <w:t xml:space="preserve">12.5</w:t>
            </w:r>
          </w:p>
        </w:tc>
        <w:tc>
          <w:tcPr/>
          <w:p>
            <w:pPr>
              <w:pStyle w:val="Compact"/>
            </w:pPr>
            <w:r>
              <w:t xml:space="preserve">37.6</w:t>
            </w:r>
          </w:p>
        </w:tc>
        <w:tc>
          <w:tcPr/>
          <w:p>
            <w:pPr>
              <w:pStyle w:val="Compact"/>
            </w:pPr>
            <w:r>
              <w:t xml:space="preserve">0.0%</w:t>
            </w:r>
          </w:p>
        </w:tc>
      </w:tr>
      <w:tr>
        <w:tc>
          <w:tcPr/>
          <w:p>
            <w:pPr>
              <w:pStyle w:val="Compact"/>
            </w:pPr>
            <w:r>
              <w:t xml:space="preserve">Bahrabise</w:t>
            </w:r>
          </w:p>
        </w:tc>
        <w:tc>
          <w:tcPr/>
          <w:p>
            <w:pPr>
              <w:pStyle w:val="Compact"/>
            </w:pPr>
            <w:r>
              <w:t xml:space="preserve">86%</w:t>
            </w:r>
          </w:p>
        </w:tc>
        <w:tc>
          <w:tcPr/>
          <w:p>
            <w:pPr>
              <w:pStyle w:val="Compact"/>
            </w:pPr>
            <w:r>
              <w:t xml:space="preserve">77%</w:t>
            </w:r>
          </w:p>
        </w:tc>
        <w:tc>
          <w:tcPr/>
          <w:p>
            <w:pPr>
              <w:pStyle w:val="Compact"/>
            </w:pPr>
            <w:r>
              <w:t xml:space="preserve">1.15</w:t>
            </w:r>
          </w:p>
        </w:tc>
        <w:tc>
          <w:tcPr/>
          <w:p>
            <w:pPr>
              <w:pStyle w:val="Compact"/>
            </w:pPr>
            <w:r>
              <w:t xml:space="preserve">12.7</w:t>
            </w:r>
          </w:p>
        </w:tc>
        <w:tc>
          <w:tcPr/>
          <w:p>
            <w:pPr>
              <w:pStyle w:val="Compact"/>
            </w:pPr>
            <w:r>
              <w:t xml:space="preserve">48.6</w:t>
            </w:r>
          </w:p>
        </w:tc>
        <w:tc>
          <w:tcPr/>
          <w:p>
            <w:pPr>
              <w:pStyle w:val="Compact"/>
            </w:pPr>
            <w:r>
              <w:t xml:space="preserve">0.0%</w:t>
            </w:r>
          </w:p>
        </w:tc>
      </w:tr>
      <w:tr>
        <w:tc>
          <w:tcPr/>
          <w:p>
            <w:pPr>
              <w:pStyle w:val="Compact"/>
            </w:pPr>
            <w:r>
              <w:t xml:space="preserve">Chisapani</w:t>
            </w:r>
          </w:p>
        </w:tc>
        <w:tc>
          <w:tcPr/>
          <w:p>
            <w:pPr>
              <w:pStyle w:val="Compact"/>
            </w:pPr>
            <w:r>
              <w:t xml:space="preserve">89%</w:t>
            </w:r>
          </w:p>
        </w:tc>
        <w:tc>
          <w:tcPr/>
          <w:p>
            <w:pPr>
              <w:pStyle w:val="Compact"/>
            </w:pPr>
            <w:r>
              <w:t xml:space="preserve">74%</w:t>
            </w:r>
          </w:p>
        </w:tc>
        <w:tc>
          <w:tcPr/>
          <w:p>
            <w:pPr>
              <w:pStyle w:val="Compact"/>
            </w:pPr>
            <w:r>
              <w:t xml:space="preserve">1.08</w:t>
            </w:r>
          </w:p>
        </w:tc>
        <w:tc>
          <w:tcPr/>
          <w:p>
            <w:pPr>
              <w:pStyle w:val="Compact"/>
            </w:pPr>
            <w:r>
              <w:t xml:space="preserve">9.8</w:t>
            </w:r>
          </w:p>
        </w:tc>
        <w:tc>
          <w:tcPr/>
          <w:p>
            <w:pPr>
              <w:pStyle w:val="Compact"/>
            </w:pPr>
            <w:r>
              <w:t xml:space="preserve">41.5</w:t>
            </w:r>
          </w:p>
        </w:tc>
        <w:tc>
          <w:tcPr/>
          <w:p>
            <w:pPr>
              <w:pStyle w:val="Compact"/>
            </w:pPr>
            <w:r>
              <w:t xml:space="preserve">0.0%</w:t>
            </w:r>
          </w:p>
        </w:tc>
      </w:tr>
    </w:tbl>
    <w:p>
      <w:pPr>
        <w:pStyle w:val="BodyText"/>
      </w:pPr>
      <w:r>
        <w:rPr>
          <w:b/>
          <w:bCs/>
        </w:rPr>
        <w:t xml:space="preserve">Table 5. Data-quality diagnostics per location, corrected discharge.</w:t>
      </w:r>
      <w:r>
        <w:t xml:space="preserve"> </w:t>
      </w:r>
      <w:r>
        <w:t xml:space="preserve">“Zero P days”</w:t>
      </w:r>
      <w:r>
        <w:t xml:space="preserve"> </w:t>
      </w:r>
      <w:r>
        <w:t xml:space="preserve">are genuine dry days, retained by design.</w:t>
      </w:r>
      <w:r>
        <w:t xml:space="preserve"> </w:t>
      </w:r>
      <w:r>
        <w:t xml:space="preserve">“Repeated Q”</w:t>
      </w:r>
      <w:r>
        <w:t xml:space="preserve"> </w:t>
      </w:r>
      <w:r>
        <w:t xml:space="preserve">is the fraction of days where discharge is identical to the previous day.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location</w:t>
            </w:r>
          </w:p>
        </w:tc>
        <w:tc>
          <w:tcPr/>
          <w:p>
            <w:pPr>
              <w:pStyle w:val="Compact"/>
            </w:pPr>
            <w:r>
              <w:t xml:space="preserve">Zero P days</w:t>
            </w:r>
          </w:p>
        </w:tc>
        <w:tc>
          <w:tcPr/>
          <w:p>
            <w:pPr>
              <w:pStyle w:val="Compact"/>
            </w:pPr>
            <w:r>
              <w:t xml:space="preserve">P≠rain days</w:t>
            </w:r>
          </w:p>
        </w:tc>
        <w:tc>
          <w:tcPr/>
          <w:p>
            <w:pPr>
              <w:pStyle w:val="Compact"/>
            </w:pPr>
            <w:r>
              <w:t xml:space="preserve">Repeated Q (ΔQ=0)</w:t>
            </w:r>
          </w:p>
        </w:tc>
        <w:tc>
          <w:tcPr/>
          <w:p>
            <w:pPr>
              <w:pStyle w:val="Compact"/>
            </w:pPr>
            <w:r>
              <w:t xml:space="preserve">Q&lt;0.01</w:t>
            </w:r>
          </w:p>
        </w:tc>
        <w:tc>
          <w:tcPr/>
          <w:p>
            <w:pPr>
              <w:pStyle w:val="Compact"/>
            </w:pPr>
            <w:r>
              <w:t xml:space="preserve">Mean temp °C</w:t>
            </w:r>
          </w:p>
        </w:tc>
      </w:tr>
      <w:tr>
        <w:tc>
          <w:tcPr/>
          <w:p>
            <w:pPr>
              <w:pStyle w:val="Compact"/>
            </w:pPr>
            <w:r>
              <w:t xml:space="preserve">Chatara</w:t>
            </w:r>
          </w:p>
        </w:tc>
        <w:tc>
          <w:tcPr/>
          <w:p>
            <w:pPr>
              <w:pStyle w:val="Compact"/>
            </w:pPr>
            <w:r>
              <w:t xml:space="preserve">44%</w:t>
            </w:r>
          </w:p>
        </w:tc>
        <w:tc>
          <w:tcPr/>
          <w:p>
            <w:pPr>
              <w:pStyle w:val="Compact"/>
            </w:pPr>
            <w:r>
              <w:t xml:space="preserve">0</w:t>
            </w:r>
          </w:p>
        </w:tc>
        <w:tc>
          <w:tcPr/>
          <w:p>
            <w:pPr>
              <w:pStyle w:val="Compact"/>
            </w:pPr>
            <w:r>
              <w:t xml:space="preserve">3%</w:t>
            </w:r>
          </w:p>
        </w:tc>
        <w:tc>
          <w:tcPr/>
          <w:p>
            <w:pPr>
              <w:pStyle w:val="Compact"/>
            </w:pPr>
            <w:r>
              <w:t xml:space="preserve">0.0%</w:t>
            </w:r>
          </w:p>
        </w:tc>
        <w:tc>
          <w:tcPr/>
          <w:p>
            <w:pPr>
              <w:pStyle w:val="Compact"/>
            </w:pPr>
            <w:r>
              <w:t xml:space="preserve">23.9</w:t>
            </w:r>
          </w:p>
        </w:tc>
      </w:tr>
      <w:tr>
        <w:tc>
          <w:tcPr/>
          <w:p>
            <w:pPr>
              <w:pStyle w:val="Compact"/>
            </w:pPr>
            <w:r>
              <w:t xml:space="preserve">Bhada Bridge</w:t>
            </w:r>
          </w:p>
        </w:tc>
        <w:tc>
          <w:tcPr/>
          <w:p>
            <w:pPr>
              <w:pStyle w:val="Compact"/>
            </w:pPr>
            <w:r>
              <w:t xml:space="preserve">59%</w:t>
            </w:r>
          </w:p>
        </w:tc>
        <w:tc>
          <w:tcPr/>
          <w:p>
            <w:pPr>
              <w:pStyle w:val="Compact"/>
            </w:pPr>
            <w:r>
              <w:t xml:space="preserve">0</w:t>
            </w:r>
          </w:p>
        </w:tc>
        <w:tc>
          <w:tcPr/>
          <w:p>
            <w:pPr>
              <w:pStyle w:val="Compact"/>
            </w:pPr>
            <w:r>
              <w:t xml:space="preserve">7%</w:t>
            </w:r>
          </w:p>
        </w:tc>
        <w:tc>
          <w:tcPr/>
          <w:p>
            <w:pPr>
              <w:pStyle w:val="Compact"/>
            </w:pPr>
            <w:r>
              <w:t xml:space="preserve">0.0%</w:t>
            </w:r>
          </w:p>
        </w:tc>
        <w:tc>
          <w:tcPr/>
          <w:p>
            <w:pPr>
              <w:pStyle w:val="Compact"/>
            </w:pPr>
            <w:r>
              <w:t xml:space="preserve">24.1</w:t>
            </w:r>
          </w:p>
        </w:tc>
      </w:tr>
      <w:tr>
        <w:tc>
          <w:tcPr/>
          <w:p>
            <w:pPr>
              <w:pStyle w:val="Compact"/>
            </w:pPr>
            <w:r>
              <w:t xml:space="preserve">Belsot</w:t>
            </w:r>
          </w:p>
        </w:tc>
        <w:tc>
          <w:tcPr/>
          <w:p>
            <w:pPr>
              <w:pStyle w:val="Compact"/>
            </w:pPr>
            <w:r>
              <w:t xml:space="preserve">52%</w:t>
            </w:r>
          </w:p>
        </w:tc>
        <w:tc>
          <w:tcPr/>
          <w:p>
            <w:pPr>
              <w:pStyle w:val="Compact"/>
            </w:pPr>
            <w:r>
              <w:t xml:space="preserve">0</w:t>
            </w:r>
          </w:p>
        </w:tc>
        <w:tc>
          <w:tcPr/>
          <w:p>
            <w:pPr>
              <w:pStyle w:val="Compact"/>
            </w:pPr>
            <w:r>
              <w:t xml:space="preserve">13%</w:t>
            </w:r>
          </w:p>
        </w:tc>
        <w:tc>
          <w:tcPr/>
          <w:p>
            <w:pPr>
              <w:pStyle w:val="Compact"/>
            </w:pPr>
            <w:r>
              <w:t xml:space="preserve">0.0%</w:t>
            </w:r>
          </w:p>
        </w:tc>
        <w:tc>
          <w:tcPr/>
          <w:p>
            <w:pPr>
              <w:pStyle w:val="Compact"/>
            </w:pPr>
            <w:r>
              <w:t xml:space="preserve">24.6</w:t>
            </w:r>
          </w:p>
        </w:tc>
      </w:tr>
      <w:tr>
        <w:tc>
          <w:tcPr/>
          <w:p>
            <w:pPr>
              <w:pStyle w:val="Compact"/>
            </w:pPr>
            <w:r>
              <w:t xml:space="preserve">Kusum</w:t>
            </w:r>
          </w:p>
        </w:tc>
        <w:tc>
          <w:tcPr/>
          <w:p>
            <w:pPr>
              <w:pStyle w:val="Compact"/>
            </w:pPr>
            <w:r>
              <w:t xml:space="preserve">56%</w:t>
            </w:r>
          </w:p>
        </w:tc>
        <w:tc>
          <w:tcPr/>
          <w:p>
            <w:pPr>
              <w:pStyle w:val="Compact"/>
            </w:pPr>
            <w:r>
              <w:t xml:space="preserve">0</w:t>
            </w:r>
          </w:p>
        </w:tc>
        <w:tc>
          <w:tcPr/>
          <w:p>
            <w:pPr>
              <w:pStyle w:val="Compact"/>
            </w:pPr>
            <w:r>
              <w:t xml:space="preserve">3%</w:t>
            </w:r>
          </w:p>
        </w:tc>
        <w:tc>
          <w:tcPr/>
          <w:p>
            <w:pPr>
              <w:pStyle w:val="Compact"/>
            </w:pPr>
            <w:r>
              <w:t xml:space="preserve">0.0%</w:t>
            </w:r>
          </w:p>
        </w:tc>
        <w:tc>
          <w:tcPr/>
          <w:p>
            <w:pPr>
              <w:pStyle w:val="Compact"/>
            </w:pPr>
            <w:r>
              <w:t xml:space="preserve">24.1</w:t>
            </w:r>
          </w:p>
        </w:tc>
      </w:tr>
      <w:tr>
        <w:tc>
          <w:tcPr/>
          <w:p>
            <w:pPr>
              <w:pStyle w:val="Compact"/>
            </w:pPr>
            <w:r>
              <w:t xml:space="preserve">Devghat</w:t>
            </w:r>
          </w:p>
        </w:tc>
        <w:tc>
          <w:tcPr/>
          <w:p>
            <w:pPr>
              <w:pStyle w:val="Compact"/>
            </w:pPr>
            <w:r>
              <w:t xml:space="preserve">57%</w:t>
            </w:r>
          </w:p>
        </w:tc>
        <w:tc>
          <w:tcPr/>
          <w:p>
            <w:pPr>
              <w:pStyle w:val="Compact"/>
            </w:pPr>
            <w:r>
              <w:t xml:space="preserve">0</w:t>
            </w:r>
          </w:p>
        </w:tc>
        <w:tc>
          <w:tcPr/>
          <w:p>
            <w:pPr>
              <w:pStyle w:val="Compact"/>
            </w:pPr>
            <w:r>
              <w:t xml:space="preserve">2%</w:t>
            </w:r>
          </w:p>
        </w:tc>
        <w:tc>
          <w:tcPr/>
          <w:p>
            <w:pPr>
              <w:pStyle w:val="Compact"/>
            </w:pPr>
            <w:r>
              <w:t xml:space="preserve">0.0%</w:t>
            </w:r>
          </w:p>
        </w:tc>
        <w:tc>
          <w:tcPr/>
          <w:p>
            <w:pPr>
              <w:pStyle w:val="Compact"/>
            </w:pPr>
            <w:r>
              <w:t xml:space="preserve">23.4</w:t>
            </w:r>
          </w:p>
        </w:tc>
      </w:tr>
      <w:tr>
        <w:tc>
          <w:tcPr/>
          <w:p>
            <w:pPr>
              <w:pStyle w:val="Compact"/>
            </w:pPr>
            <w:r>
              <w:t xml:space="preserve">Chameliya/Nayalbadi</w:t>
            </w:r>
          </w:p>
        </w:tc>
        <w:tc>
          <w:tcPr/>
          <w:p>
            <w:pPr>
              <w:pStyle w:val="Compact"/>
            </w:pPr>
            <w:r>
              <w:t xml:space="preserve">50%</w:t>
            </w:r>
          </w:p>
        </w:tc>
        <w:tc>
          <w:tcPr/>
          <w:p>
            <w:pPr>
              <w:pStyle w:val="Compact"/>
            </w:pPr>
            <w:r>
              <w:t xml:space="preserve">4</w:t>
            </w:r>
          </w:p>
        </w:tc>
        <w:tc>
          <w:tcPr/>
          <w:p>
            <w:pPr>
              <w:pStyle w:val="Compact"/>
            </w:pPr>
            <w:r>
              <w:t xml:space="preserve">8%</w:t>
            </w:r>
          </w:p>
        </w:tc>
        <w:tc>
          <w:tcPr/>
          <w:p>
            <w:pPr>
              <w:pStyle w:val="Compact"/>
            </w:pPr>
            <w:r>
              <w:t xml:space="preserve">0.0%</w:t>
            </w:r>
          </w:p>
        </w:tc>
        <w:tc>
          <w:tcPr/>
          <w:p>
            <w:pPr>
              <w:pStyle w:val="Compact"/>
            </w:pPr>
            <w:r>
              <w:t xml:space="preserve">21.3</w:t>
            </w:r>
          </w:p>
        </w:tc>
      </w:tr>
      <w:tr>
        <w:tc>
          <w:tcPr/>
          <w:p>
            <w:pPr>
              <w:pStyle w:val="Compact"/>
            </w:pPr>
            <w:r>
              <w:t xml:space="preserve">Khokana</w:t>
            </w:r>
          </w:p>
        </w:tc>
        <w:tc>
          <w:tcPr/>
          <w:p>
            <w:pPr>
              <w:pStyle w:val="Compact"/>
            </w:pPr>
            <w:r>
              <w:t xml:space="preserve">34%</w:t>
            </w:r>
          </w:p>
        </w:tc>
        <w:tc>
          <w:tcPr/>
          <w:p>
            <w:pPr>
              <w:pStyle w:val="Compact"/>
            </w:pPr>
            <w:r>
              <w:t xml:space="preserve">0</w:t>
            </w:r>
          </w:p>
        </w:tc>
        <w:tc>
          <w:tcPr/>
          <w:p>
            <w:pPr>
              <w:pStyle w:val="Compact"/>
            </w:pPr>
            <w:r>
              <w:t xml:space="preserve">9%</w:t>
            </w:r>
          </w:p>
        </w:tc>
        <w:tc>
          <w:tcPr/>
          <w:p>
            <w:pPr>
              <w:pStyle w:val="Compact"/>
            </w:pPr>
            <w:r>
              <w:t xml:space="preserve">0.0%</w:t>
            </w:r>
          </w:p>
        </w:tc>
        <w:tc>
          <w:tcPr/>
          <w:p>
            <w:pPr>
              <w:pStyle w:val="Compact"/>
            </w:pPr>
            <w:r>
              <w:t xml:space="preserve">18.6</w:t>
            </w:r>
          </w:p>
        </w:tc>
      </w:tr>
      <w:tr>
        <w:tc>
          <w:tcPr/>
          <w:p>
            <w:pPr>
              <w:pStyle w:val="Compact"/>
            </w:pPr>
            <w:r>
              <w:t xml:space="preserve">Rasuwagadhi</w:t>
            </w:r>
          </w:p>
        </w:tc>
        <w:tc>
          <w:tcPr/>
          <w:p>
            <w:pPr>
              <w:pStyle w:val="Compact"/>
            </w:pPr>
            <w:r>
              <w:t xml:space="preserve">30%</w:t>
            </w:r>
          </w:p>
        </w:tc>
        <w:tc>
          <w:tcPr/>
          <w:p>
            <w:pPr>
              <w:pStyle w:val="Compact"/>
            </w:pPr>
            <w:r>
              <w:t xml:space="preserve">223</w:t>
            </w:r>
          </w:p>
        </w:tc>
        <w:tc>
          <w:tcPr/>
          <w:p>
            <w:pPr>
              <w:pStyle w:val="Compact"/>
            </w:pPr>
            <w:r>
              <w:t xml:space="preserve">3%</w:t>
            </w:r>
          </w:p>
        </w:tc>
        <w:tc>
          <w:tcPr/>
          <w:p>
            <w:pPr>
              <w:pStyle w:val="Compact"/>
            </w:pPr>
            <w:r>
              <w:t xml:space="preserve">0.0%</w:t>
            </w:r>
          </w:p>
        </w:tc>
        <w:tc>
          <w:tcPr/>
          <w:p>
            <w:pPr>
              <w:pStyle w:val="Compact"/>
            </w:pPr>
            <w:r>
              <w:t xml:space="preserve">17.5</w:t>
            </w:r>
          </w:p>
        </w:tc>
      </w:tr>
      <w:tr>
        <w:tc>
          <w:tcPr/>
          <w:p>
            <w:pPr>
              <w:pStyle w:val="Compact"/>
            </w:pPr>
            <w:r>
              <w:t xml:space="preserve">Bahrabise</w:t>
            </w:r>
          </w:p>
        </w:tc>
        <w:tc>
          <w:tcPr/>
          <w:p>
            <w:pPr>
              <w:pStyle w:val="Compact"/>
            </w:pPr>
            <w:r>
              <w:t xml:space="preserve">47%</w:t>
            </w:r>
          </w:p>
        </w:tc>
        <w:tc>
          <w:tcPr/>
          <w:p>
            <w:pPr>
              <w:pStyle w:val="Compact"/>
            </w:pPr>
            <w:r>
              <w:t xml:space="preserve">0</w:t>
            </w:r>
          </w:p>
        </w:tc>
        <w:tc>
          <w:tcPr/>
          <w:p>
            <w:pPr>
              <w:pStyle w:val="Compact"/>
            </w:pPr>
            <w:r>
              <w:t xml:space="preserve">2%</w:t>
            </w:r>
          </w:p>
        </w:tc>
        <w:tc>
          <w:tcPr/>
          <w:p>
            <w:pPr>
              <w:pStyle w:val="Compact"/>
            </w:pPr>
            <w:r>
              <w:t xml:space="preserve">0.0%</w:t>
            </w:r>
          </w:p>
        </w:tc>
        <w:tc>
          <w:tcPr/>
          <w:p>
            <w:pPr>
              <w:pStyle w:val="Compact"/>
            </w:pPr>
            <w:r>
              <w:t xml:space="preserve">20.3</w:t>
            </w:r>
          </w:p>
        </w:tc>
      </w:tr>
      <w:tr>
        <w:tc>
          <w:tcPr/>
          <w:p>
            <w:pPr>
              <w:pStyle w:val="Compact"/>
            </w:pPr>
            <w:r>
              <w:t xml:space="preserve">Chisapani</w:t>
            </w:r>
          </w:p>
        </w:tc>
        <w:tc>
          <w:tcPr/>
          <w:p>
            <w:pPr>
              <w:pStyle w:val="Compact"/>
            </w:pPr>
            <w:r>
              <w:t xml:space="preserve">53%</w:t>
            </w:r>
          </w:p>
        </w:tc>
        <w:tc>
          <w:tcPr/>
          <w:p>
            <w:pPr>
              <w:pStyle w:val="Compact"/>
            </w:pPr>
            <w:r>
              <w:t xml:space="preserve">0</w:t>
            </w:r>
          </w:p>
        </w:tc>
        <w:tc>
          <w:tcPr/>
          <w:p>
            <w:pPr>
              <w:pStyle w:val="Compact"/>
            </w:pPr>
            <w:r>
              <w:t xml:space="preserve">2%</w:t>
            </w:r>
          </w:p>
        </w:tc>
        <w:tc>
          <w:tcPr/>
          <w:p>
            <w:pPr>
              <w:pStyle w:val="Compact"/>
            </w:pPr>
            <w:r>
              <w:t xml:space="preserve">0.0%</w:t>
            </w:r>
          </w:p>
        </w:tc>
        <w:tc>
          <w:tcPr/>
          <w:p>
            <w:pPr>
              <w:pStyle w:val="Compact"/>
            </w:pPr>
            <w:r>
              <w:t xml:space="preserve">23.1</w:t>
            </w:r>
          </w:p>
        </w:tc>
      </w:tr>
    </w:tbl>
    <w:bookmarkEnd w:id="30"/>
    <w:bookmarkStart w:id="31" w:name="circularity-and-the-status-of-the-target"/>
    <w:p>
      <w:pPr>
        <w:pStyle w:val="Heading3"/>
      </w:pPr>
      <w:r>
        <w:t xml:space="preserve">3.5 Circularity and the status of the target</w:t>
      </w:r>
    </w:p>
    <w:p>
      <w:pPr>
        <w:pStyle w:val="FirstParagraph"/>
      </w:pPr>
      <w:r>
        <w:t xml:space="preserve">Let</w:t>
      </w:r>
      <w:r>
        <w:t xml:space="preserve"> </w:t>
      </w:r>
      <m:oMath>
        <m:r>
          <m:t>F</m:t>
        </m:r>
      </m:oMath>
      <w:r>
        <w:t xml:space="preserve"> </w:t>
      </w:r>
      <w:r>
        <w:t xml:space="preserve">denote Open-Meteo/GloFAS’s hydrological model, forced with meteorological inputs</w:t>
      </w:r>
      <w:r>
        <w:t xml:space="preserve"> </w:t>
      </w:r>
      <m:oMath>
        <m:sSubSup>
          <m:e>
            <m:r>
              <m:t>X</m:t>
            </m:r>
          </m:e>
          <m:sub>
            <m:r>
              <m:t>t</m:t>
            </m:r>
          </m:sub>
          <m:sup>
            <m:r>
              <m:rPr>
                <m:sty m:val="p"/>
              </m:rPr>
              <m:t>G</m:t>
            </m:r>
            <m:r>
              <m:rPr>
                <m:sty m:val="p"/>
              </m:rPr>
              <m:t>l</m:t>
            </m:r>
            <m:r>
              <m:rPr>
                <m:sty m:val="p"/>
              </m:rPr>
              <m:t>o</m:t>
            </m:r>
            <m:r>
              <m:rPr>
                <m:sty m:val="p"/>
              </m:rPr>
              <m:t>F</m:t>
            </m:r>
            <m:r>
              <m:rPr>
                <m:sty m:val="p"/>
              </m:rPr>
              <m:t>A</m:t>
            </m:r>
            <m:r>
              <m:rPr>
                <m:sty m:val="p"/>
              </m:rPr>
              <m:t>S</m:t>
            </m:r>
          </m:sup>
        </m:sSubSup>
      </m:oMath>
      <w:r>
        <w:t xml:space="preserve">. The target is</w:t>
      </w:r>
      <w:r>
        <w:t xml:space="preserve"> </w:t>
      </w:r>
      <m:oMath>
        <m:sSub>
          <m:e>
            <m:r>
              <m:t>Q</m:t>
            </m:r>
          </m:e>
          <m:sub>
            <m:r>
              <m:t>t</m:t>
            </m:r>
          </m:sub>
        </m:sSub>
        <m:r>
          <m:rPr>
            <m:sty m:val="p"/>
          </m:rPr>
          <m:t>=</m:t>
        </m:r>
        <m:r>
          <m:t>F</m:t>
        </m:r>
        <m:r>
          <m:rPr>
            <m:sty m:val="p"/>
          </m:rPr>
          <m:t>(</m:t>
        </m:r>
        <m:sSubSup>
          <m:e>
            <m:r>
              <m:t>X</m:t>
            </m:r>
          </m:e>
          <m:sub>
            <m:r>
              <m:t>1</m:t>
            </m:r>
            <m:r>
              <m:rPr>
                <m:sty m:val="p"/>
              </m:rPr>
              <m:t>:</m:t>
            </m:r>
            <m:r>
              <m:t>t</m:t>
            </m:r>
          </m:sub>
          <m:sup>
            <m:r>
              <m:rPr>
                <m:sty m:val="p"/>
              </m:rPr>
              <m:t>G</m:t>
            </m:r>
            <m:r>
              <m:rPr>
                <m:sty m:val="p"/>
              </m:rPr>
              <m:t>l</m:t>
            </m:r>
            <m:r>
              <m:rPr>
                <m:sty m:val="p"/>
              </m:rPr>
              <m:t>o</m:t>
            </m:r>
            <m:r>
              <m:rPr>
                <m:sty m:val="p"/>
              </m:rPr>
              <m:t>F</m:t>
            </m:r>
            <m:r>
              <m:rPr>
                <m:sty m:val="p"/>
              </m:rPr>
              <m:t>A</m:t>
            </m:r>
            <m:r>
              <m:rPr>
                <m:sty m:val="p"/>
              </m:rPr>
              <m:t>S</m:t>
            </m:r>
          </m:sup>
        </m:sSubSup>
        <m:r>
          <m:rPr>
            <m:sty m:val="p"/>
          </m:rPr>
          <m:t>)</m:t>
        </m:r>
        <m:r>
          <m:rPr>
            <m:sty m:val="p"/>
          </m:rPr>
          <m:t>+</m:t>
        </m:r>
        <m:sSub>
          <m:e>
            <m:r>
              <m:t>ϵ</m:t>
            </m:r>
          </m:e>
          <m:sub>
            <m:r>
              <m:t>t</m:t>
            </m:r>
          </m:sub>
        </m:sSub>
      </m:oMath>
      <w:r>
        <w:t xml:space="preserve">, and the predictors are Open-Meteo weather</w:t>
      </w:r>
      <w:r>
        <w:t xml:space="preserve"> </w:t>
      </w:r>
      <m:oMath>
        <m:sSubSup>
          <m:e>
            <m:r>
              <m:t>X</m:t>
            </m:r>
          </m:e>
          <m:sub>
            <m:r>
              <m:t>t</m:t>
            </m:r>
          </m:sub>
          <m:sup>
            <m:r>
              <m:rPr>
                <m:sty m:val="p"/>
              </m:rPr>
              <m:t>O</m:t>
            </m:r>
            <m:r>
              <m:rPr>
                <m:sty m:val="p"/>
              </m:rPr>
              <m:t>M</m:t>
            </m:r>
          </m:sup>
        </m:sSubSup>
      </m:oMath>
      <w:r>
        <w:t xml:space="preserve">, which is</w:t>
      </w:r>
      <w:r>
        <w:t xml:space="preserve"> </w:t>
      </w:r>
      <w:r>
        <w:rPr>
          <w:i/>
          <w:iCs/>
        </w:rPr>
        <w:t xml:space="preserve">related</w:t>
      </w:r>
      <w:r>
        <w:t xml:space="preserve"> </w:t>
      </w:r>
      <w:r>
        <w:t xml:space="preserve">to, but not guaranteed identical to,</w:t>
      </w:r>
      <w:r>
        <w:t xml:space="preserve"> </w:t>
      </w:r>
      <m:oMath>
        <m:sSubSup>
          <m:e>
            <m:r>
              <m:t>X</m:t>
            </m:r>
          </m:e>
          <m:sub>
            <m:r>
              <m:t>t</m:t>
            </m:r>
          </m:sub>
          <m:sup>
            <m:r>
              <m:rPr>
                <m:sty m:val="p"/>
              </m:rPr>
              <m:t>G</m:t>
            </m:r>
            <m:r>
              <m:rPr>
                <m:sty m:val="p"/>
              </m:rPr>
              <m:t>l</m:t>
            </m:r>
            <m:r>
              <m:rPr>
                <m:sty m:val="p"/>
              </m:rPr>
              <m:t>o</m:t>
            </m:r>
            <m:r>
              <m:rPr>
                <m:sty m:val="p"/>
              </m:rPr>
              <m:t>F</m:t>
            </m:r>
            <m:r>
              <m:rPr>
                <m:sty m:val="p"/>
              </m:rPr>
              <m:t>A</m:t>
            </m:r>
            <m:r>
              <m:rPr>
                <m:sty m:val="p"/>
              </m:rPr>
              <m:t>S</m:t>
            </m:r>
          </m:sup>
        </m:sSubSup>
      </m:oMath>
      <w:r>
        <w:t xml:space="preserve">. A learned model</w:t>
      </w:r>
      <w:r>
        <w:t xml:space="preserve"> </w:t>
      </w:r>
      <m:oMath>
        <m:acc>
          <m:accPr>
            <m:chr m:val="̂"/>
          </m:accPr>
          <m:e>
            <m:r>
              <m:t>f</m:t>
            </m:r>
          </m:e>
        </m:acc>
      </m:oMath>
      <w:r>
        <w:t xml:space="preserve"> </w:t>
      </w:r>
      <w:r>
        <w:t xml:space="preserve">that predicts</w:t>
      </w:r>
      <w:r>
        <w:t xml:space="preserve"> </w:t>
      </w:r>
      <m:oMath>
        <m:sSub>
          <m:e>
            <m:r>
              <m:t>Q</m:t>
            </m:r>
          </m:e>
          <m:sub>
            <m:r>
              <m:t>t</m:t>
            </m:r>
            <m:r>
              <m:rPr>
                <m:sty m:val="p"/>
              </m:rPr>
              <m:t>+</m:t>
            </m:r>
            <m:r>
              <m:t>h</m:t>
            </m:r>
          </m:sub>
        </m:sSub>
      </m:oMath>
      <w:r>
        <w:t xml:space="preserve"> </w:t>
      </w:r>
      <w:r>
        <w:t xml:space="preserve">from</w:t>
      </w:r>
      <w:r>
        <w:t xml:space="preserve"> </w:t>
      </w:r>
      <m:oMath>
        <m:sSubSup>
          <m:e>
            <m:r>
              <m:t>X</m:t>
            </m:r>
          </m:e>
          <m:sub>
            <m:r>
              <m:t>1</m:t>
            </m:r>
            <m:r>
              <m:rPr>
                <m:sty m:val="p"/>
              </m:rPr>
              <m:t>:</m:t>
            </m:r>
            <m:r>
              <m:t>t</m:t>
            </m:r>
          </m:sub>
          <m:sup>
            <m:r>
              <m:rPr>
                <m:sty m:val="p"/>
              </m:rPr>
              <m:t>O</m:t>
            </m:r>
            <m:r>
              <m:rPr>
                <m:sty m:val="p"/>
              </m:rPr>
              <m:t>M</m:t>
            </m:r>
          </m:sup>
        </m:sSubSup>
      </m:oMath>
      <w:r>
        <w:t xml:space="preserve"> </w:t>
      </w:r>
      <w:r>
        <w:t xml:space="preserve">is therefore approximating</w:t>
      </w:r>
      <w:r>
        <w:t xml:space="preserve"> </w:t>
      </w:r>
      <m:oMath>
        <m:r>
          <m:t>F</m:t>
        </m:r>
      </m:oMath>
      <w:r>
        <w:t xml:space="preserve"> </w:t>
      </w:r>
      <w:r>
        <w:t xml:space="preserve">composed with a forcing-mismatch term. Three consequences follow:</w:t>
      </w:r>
    </w:p>
    <w:p>
      <w:pPr>
        <w:pStyle w:val="Compact"/>
        <w:numPr>
          <w:ilvl w:val="0"/>
          <w:numId w:val="1005"/>
        </w:numPr>
      </w:pPr>
      <w:r>
        <w:t xml:space="preserve">High skill is expected whenever the forcings are close, and tells us little about the real river.</w:t>
      </w:r>
    </w:p>
    <w:p>
      <w:pPr>
        <w:pStyle w:val="Compact"/>
        <w:numPr>
          <w:ilvl w:val="0"/>
          <w:numId w:val="1005"/>
        </w:numPr>
      </w:pPr>
      <w:r>
        <w:t xml:space="preserve">Skill should be</w:t>
      </w:r>
      <w:r>
        <w:t xml:space="preserve"> </w:t>
      </w:r>
      <w:r>
        <w:rPr>
          <w:i/>
          <w:iCs/>
        </w:rPr>
        <w:t xml:space="preserve">compared to a benchmark that exploits the same structure</w:t>
      </w:r>
      <w:r>
        <w:t xml:space="preserve"> </w:t>
      </w:r>
      <w:r>
        <w:t xml:space="preserve">(persistence plus recession), not to zero.</w:t>
      </w:r>
    </w:p>
    <w:p>
      <w:pPr>
        <w:pStyle w:val="Compact"/>
        <w:numPr>
          <w:ilvl w:val="0"/>
          <w:numId w:val="1005"/>
        </w:numPr>
      </w:pPr>
      <w:r>
        <w:t xml:space="preserve">The right scientific question is not</w:t>
      </w:r>
      <w:r>
        <w:t xml:space="preserve"> </w:t>
      </w:r>
      <w:r>
        <w:t xml:space="preserve">“can we forecast the river?”</w:t>
      </w:r>
      <w:r>
        <w:t xml:space="preserve"> </w:t>
      </w:r>
      <w:r>
        <w:t xml:space="preserve">but</w:t>
      </w:r>
      <w:r>
        <w:t xml:space="preserve"> </w:t>
      </w:r>
      <w:r>
        <w:t xml:space="preserve">“how is the modelled river’s response organised, and where does the data-driven approximation break?”</w:t>
      </w:r>
    </w:p>
    <w:p>
      <w:pPr>
        <w:pStyle w:val="FirstParagraph"/>
      </w:pPr>
      <w:r>
        <w:t xml:space="preserve">We write the paper in this framing throughout. The A4 finding is a further warning: the identity of the modelled cell is itself a data-processing choice, and a benchmark built on the wrong cell would have produced confident but meaningless numbers.</w:t>
      </w:r>
    </w:p>
    <w:bookmarkEnd w:id="31"/>
    <w:bookmarkStart w:id="32" w:name="structural-breaks-and-non-stationarity"/>
    <w:p>
      <w:pPr>
        <w:pStyle w:val="Heading3"/>
      </w:pPr>
      <w:r>
        <w:t xml:space="preserve">3.6 Structural breaks and non-stationarity</w:t>
      </w:r>
    </w:p>
    <w:p>
      <w:pPr>
        <w:pStyle w:val="FirstParagraph"/>
      </w:pPr>
      <w:r>
        <w:t xml:space="preserve">Because</w:t>
      </w:r>
      <w:r>
        <w:t xml:space="preserve"> </w:t>
      </w:r>
      <w:r>
        <w:t xml:space="preserve">“Best Match”</w:t>
      </w:r>
      <w:r>
        <w:t xml:space="preserve"> </w:t>
      </w:r>
      <w:r>
        <w:t xml:space="preserve">is a blend, the underlying weather model may change over time. We will test each weather series for mean shifts using the CUSUM statistic and the Pettitt test, after removing the seasonal cycle by regressing on harmonics. For a series</w:t>
      </w:r>
      <w:r>
        <w:t xml:space="preserve"> </w:t>
      </w:r>
      <m:oMath>
        <m:sSub>
          <m:e>
            <m:r>
              <m:t>z</m:t>
            </m:r>
          </m:e>
          <m:sub>
            <m:r>
              <m:t>t</m:t>
            </m:r>
          </m:sub>
        </m:sSub>
      </m:oMath>
      <w:r>
        <w:t xml:space="preserve">,</w:t>
      </w:r>
      <w:r>
        <w:t xml:space="preserve"> </w:t>
      </w:r>
      <m:oMath>
        <m:r>
          <m:t>t</m:t>
        </m:r>
        <m:r>
          <m:rPr>
            <m:sty m:val="p"/>
          </m:rPr>
          <m:t>=</m:t>
        </m:r>
        <m:r>
          <m:t>1</m:t>
        </m:r>
        <m:r>
          <m:rPr>
            <m:sty m:val="p"/>
          </m:rPr>
          <m:t>,</m:t>
        </m:r>
        <m:r>
          <m:rPr>
            <m:sty m:val="p"/>
          </m:rPr>
          <m:t>…</m:t>
        </m:r>
        <m:r>
          <m:rPr>
            <m:sty m:val="p"/>
          </m:rPr>
          <m:t>,</m:t>
        </m:r>
        <m:r>
          <m:t>n</m:t>
        </m:r>
      </m:oMath>
      <w:r>
        <w:t xml:space="preserve">, the Pettitt statistic is</w:t>
      </w:r>
    </w:p>
    <w:p>
      <w:pPr>
        <w:pStyle w:val="BodyText"/>
      </w:pPr>
      <m:oMathPara>
        <m:oMathParaPr>
          <m:jc m:val="center"/>
        </m:oMathParaPr>
        <m:oMath>
          <m:sSub>
            <m:e>
              <m:r>
                <m:t>U</m:t>
              </m:r>
            </m:e>
            <m:sub>
              <m:r>
                <m:t>t</m:t>
              </m:r>
            </m:sub>
          </m:sSub>
          <m:r>
            <m:rPr>
              <m:sty m:val="p"/>
            </m:rPr>
            <m:t>=</m:t>
          </m:r>
          <m:nary>
            <m:naryPr>
              <m:chr m:val="∑"/>
              <m:limLoc m:val="undOvr"/>
              <m:subHide m:val="off"/>
              <m:supHide m:val="off"/>
            </m:naryPr>
            <m:sub>
              <m:r>
                <m:t>i</m:t>
              </m:r>
              <m:r>
                <m:rPr>
                  <m:sty m:val="p"/>
                </m:rPr>
                <m:t>=</m:t>
              </m:r>
              <m:r>
                <m:t>1</m:t>
              </m:r>
            </m:sub>
            <m:sup>
              <m:r>
                <m:t>t</m:t>
              </m:r>
            </m:sup>
            <m:e>
              <m:nary>
                <m:naryPr>
                  <m:chr m:val="∑"/>
                  <m:limLoc m:val="undOvr"/>
                  <m:subHide m:val="off"/>
                  <m:supHide m:val="off"/>
                </m:naryPr>
                <m:sub>
                  <m:r>
                    <m:t>j</m:t>
                  </m:r>
                  <m:r>
                    <m:rPr>
                      <m:sty m:val="p"/>
                    </m:rPr>
                    <m:t>=</m:t>
                  </m:r>
                  <m:r>
                    <m:t>t</m:t>
                  </m:r>
                  <m:r>
                    <m:rPr>
                      <m:sty m:val="p"/>
                    </m:rPr>
                    <m:t>+</m:t>
                  </m:r>
                  <m:r>
                    <m:t>1</m:t>
                  </m:r>
                </m:sub>
                <m:sup>
                  <m:r>
                    <m:t>n</m:t>
                  </m:r>
                </m:sup>
                <m:e>
                  <m:r>
                    <m:rPr>
                      <m:sty m:val="p"/>
                    </m:rPr>
                    <m:t>sgn</m:t>
                  </m:r>
                </m:e>
              </m:nary>
            </m:e>
          </m:nary>
          <m:r>
            <m:rPr>
              <m:sty m:val="p"/>
            </m:rPr>
            <m:t>(</m:t>
          </m:r>
          <m:sSub>
            <m:e>
              <m:r>
                <m:t>z</m:t>
              </m:r>
            </m:e>
            <m:sub>
              <m:r>
                <m:t>i</m:t>
              </m:r>
            </m:sub>
          </m:sSub>
          <m:r>
            <m:rPr>
              <m:sty m:val="p"/>
            </m:rPr>
            <m:t>−</m:t>
          </m:r>
          <m:sSub>
            <m:e>
              <m:r>
                <m:t>z</m:t>
              </m:r>
            </m:e>
            <m:sub>
              <m:r>
                <m:t>j</m:t>
              </m:r>
            </m:sub>
          </m:sSub>
          <m:r>
            <m:rPr>
              <m:sty m:val="p"/>
            </m:rPr>
            <m:t>)</m:t>
          </m:r>
          <m:r>
            <m:rPr>
              <m:sty m:val="p"/>
            </m:rPr>
            <m:t>,</m:t>
          </m:r>
          <m:r>
            <m:t>  </m:t>
          </m:r>
          <m:r>
            <m:t>K</m:t>
          </m:r>
          <m:r>
            <m:rPr>
              <m:sty m:val="p"/>
            </m:rPr>
            <m:t>=</m:t>
          </m:r>
          <m:limLow>
            <m:e>
              <m:r>
                <m:rPr>
                  <m:sty m:val="p"/>
                </m:rPr>
                <m:t>max</m:t>
              </m:r>
            </m:e>
            <m:lim>
              <m:r>
                <m:t>1</m:t>
              </m:r>
              <m:r>
                <m:rPr>
                  <m:sty m:val="p"/>
                </m:rPr>
                <m:t>≤</m:t>
              </m:r>
              <m:r>
                <m:t>t</m:t>
              </m:r>
              <m:r>
                <m:rPr>
                  <m:sty m:val="p"/>
                </m:rPr>
                <m:t>&lt;</m:t>
              </m:r>
              <m:r>
                <m:t>n</m:t>
              </m:r>
            </m:lim>
          </m:limLow>
          <m:r>
            <m:rPr>
              <m:sty m:val="p"/>
            </m:rPr>
            <m:t>|</m:t>
          </m:r>
          <m:sSub>
            <m:e>
              <m:r>
                <m:t>U</m:t>
              </m:r>
            </m:e>
            <m:sub>
              <m:r>
                <m:t>t</m:t>
              </m:r>
            </m:sub>
          </m:sSub>
          <m:r>
            <m:rPr>
              <m:sty m:val="p"/>
            </m:rPr>
            <m:t>|</m:t>
          </m:r>
          <m:r>
            <m:rPr>
              <m:sty m:val="p"/>
            </m:rPr>
            <m:t>,</m:t>
          </m:r>
        </m:oMath>
      </m:oMathPara>
    </w:p>
    <w:p>
      <w:pPr>
        <w:pStyle w:val="FirstParagraph"/>
      </w:pPr>
      <w:r>
        <w:t xml:space="preserve">with approximate</w:t>
      </w:r>
      <w:r>
        <w:t xml:space="preserve"> </w:t>
      </w:r>
      <m:oMath>
        <m:r>
          <m:t>p</m:t>
        </m:r>
      </m:oMath>
      <w:r>
        <w:t xml:space="preserve">-value</w:t>
      </w:r>
      <w:r>
        <w:t xml:space="preserve"> </w:t>
      </w:r>
      <m:oMath>
        <m:r>
          <m:t>p</m:t>
        </m:r>
        <m:r>
          <m:rPr>
            <m:sty m:val="p"/>
          </m:rPr>
          <m:t>≈</m:t>
        </m:r>
        <m:r>
          <m:t>2</m:t>
        </m:r>
        <m:r>
          <m:rPr>
            <m:sty m:val="p"/>
          </m:rPr>
          <m:t>exp</m:t>
        </m:r>
        <m:r>
          <m:t>​</m:t>
        </m:r>
        <m:d>
          <m:dPr>
            <m:begChr m:val="("/>
            <m:sepChr m:val=""/>
            <m:endChr m:val=")"/>
            <m:grow/>
          </m:dPr>
          <m:e>
            <m:r>
              <m:rPr>
                <m:sty m:val="p"/>
              </m:rPr>
              <m:t>−</m:t>
            </m:r>
            <m:r>
              <m:t>6</m:t>
            </m:r>
            <m:sSup>
              <m:e>
                <m:r>
                  <m:t>K</m:t>
                </m:r>
              </m:e>
              <m:sup>
                <m:r>
                  <m:t>2</m:t>
                </m:r>
              </m:sup>
            </m:sSup>
            <m:r>
              <m:rPr>
                <m:sty m:val="p"/>
              </m:rPr>
              <m:t>/</m:t>
            </m:r>
            <m:r>
              <m:rPr>
                <m:sty m:val="p"/>
              </m:rPr>
              <m:t>(</m:t>
            </m:r>
            <m:sSup>
              <m:e>
                <m:r>
                  <m:t>n</m:t>
                </m:r>
              </m:e>
              <m:sup>
                <m:r>
                  <m:t>3</m:t>
                </m:r>
              </m:sup>
            </m:sSup>
            <m:r>
              <m:rPr>
                <m:sty m:val="p"/>
              </m:rPr>
              <m:t>+</m:t>
            </m:r>
            <m:sSup>
              <m:e>
                <m:r>
                  <m:t>n</m:t>
                </m:r>
              </m:e>
              <m:sup>
                <m:r>
                  <m:t>2</m:t>
                </m:r>
              </m:sup>
            </m:sSup>
            <m:r>
              <m:rPr>
                <m:sty m:val="p"/>
              </m:rPr>
              <m:t>)</m:t>
            </m:r>
          </m:e>
        </m:d>
      </m:oMath>
      <w:r>
        <w:t xml:space="preserve">. A significant break in precipitation or soil moisture near a model-version date would be a red flag for temporal validation. We ran the Pettitt test on six seasonally adjusted weather series at each of the ten locations (60 tests; Table 6; the CUSUM test was not run).</w:t>
      </w:r>
    </w:p>
    <w:p>
      <w:pPr>
        <w:pStyle w:val="BodyText"/>
      </w:pPr>
      <w:r>
        <w:rPr>
          <w:b/>
          <w:bCs/>
        </w:rPr>
        <w:t xml:space="preserve">Table 6. Pettitt change-point tests on seasonally adjusted weather series (10 locations per variable).</w:t>
      </w:r>
      <w:r>
        <w:t xml:space="preserve"> </w:t>
      </w:r>
      <w:r>
        <w:t xml:space="preserve">“Largest shift”</w:t>
      </w:r>
      <w:r>
        <w:t xml:space="preserve"> </w:t>
      </w:r>
      <w:r>
        <w:t xml:space="preserve">is the largest change in the mean of the residual, in standard deviations, between the segments before and after the estimated change point.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Variable</w:t>
            </w:r>
          </w:p>
        </w:tc>
        <w:tc>
          <w:tcPr/>
          <w:p>
            <w:pPr>
              <w:pStyle w:val="Compact"/>
            </w:pPr>
            <w:r>
              <w:t xml:space="preserve">Tests</w:t>
            </w:r>
          </w:p>
        </w:tc>
        <w:tc>
          <w:tcPr/>
          <w:p>
            <w:pPr>
              <w:pStyle w:val="Compact"/>
            </w:pPr>
            <w:r>
              <w:t xml:space="preserve">Smallest p</w:t>
            </w:r>
          </w:p>
        </w:tc>
        <w:tc>
          <w:tcPr/>
          <w:p>
            <w:pPr>
              <w:pStyle w:val="Compact"/>
            </w:pPr>
            <w:r>
              <w:t xml:space="preserve">p&lt;0.05 (raw)</w:t>
            </w:r>
          </w:p>
        </w:tc>
        <w:tc>
          <w:tcPr/>
          <w:p>
            <w:pPr>
              <w:pStyle w:val="Compact"/>
            </w:pPr>
            <w:r>
              <w:t xml:space="preserve">p&lt;0.05 (Bonferroni, 60 tests)</w:t>
            </w:r>
          </w:p>
        </w:tc>
        <w:tc>
          <w:tcPr/>
          <w:p>
            <w:pPr>
              <w:pStyle w:val="Compact"/>
            </w:pPr>
            <w:r>
              <w:t xml:space="preserve">Largest</w:t>
            </w:r>
          </w:p>
        </w:tc>
      </w:tr>
      <w:tr>
        <w:tc>
          <w:tcPr/>
          <w:p>
            <w:pPr>
              <w:pStyle w:val="Compact"/>
            </w:pPr>
            <w:r>
              <w:t xml:space="preserve">dew point</w:t>
            </w:r>
          </w:p>
        </w:tc>
        <w:tc>
          <w:tcPr/>
          <w:p>
            <w:pPr>
              <w:pStyle w:val="Compact"/>
            </w:pPr>
            <w:r>
              <w:t xml:space="preserve">10</w:t>
            </w:r>
          </w:p>
        </w:tc>
        <w:tc>
          <w:tcPr/>
          <w:p>
            <w:pPr>
              <w:pStyle w:val="Compact"/>
            </w:pPr>
            <w:r>
              <w:t xml:space="preserve">0.0000</w:t>
            </w:r>
          </w:p>
        </w:tc>
        <w:tc>
          <w:tcPr/>
          <w:p>
            <w:pPr>
              <w:pStyle w:val="Compact"/>
            </w:pPr>
            <w:r>
              <w:t xml:space="preserve">10</w:t>
            </w:r>
          </w:p>
        </w:tc>
        <w:tc>
          <w:tcPr/>
          <w:p>
            <w:pPr>
              <w:pStyle w:val="Compact"/>
            </w:pPr>
            <w:r>
              <w:t xml:space="preserve">9</w:t>
            </w:r>
          </w:p>
        </w:tc>
        <w:tc>
          <w:tcPr/>
          <w:p>
            <w:pPr>
              <w:pStyle w:val="Compact"/>
            </w:pPr>
            <w:r>
              <w:t xml:space="preserve">0.60</w:t>
            </w:r>
          </w:p>
        </w:tc>
      </w:tr>
      <w:tr>
        <w:tc>
          <w:tcPr/>
          <w:p>
            <w:pPr>
              <w:pStyle w:val="Compact"/>
            </w:pPr>
            <w:r>
              <w:t xml:space="preserve">max wind speed</w:t>
            </w:r>
          </w:p>
        </w:tc>
        <w:tc>
          <w:tcPr/>
          <w:p>
            <w:pPr>
              <w:pStyle w:val="Compact"/>
            </w:pPr>
            <w:r>
              <w:t xml:space="preserve">10</w:t>
            </w:r>
          </w:p>
        </w:tc>
        <w:tc>
          <w:tcPr/>
          <w:p>
            <w:pPr>
              <w:pStyle w:val="Compact"/>
            </w:pPr>
            <w:r>
              <w:t xml:space="preserve">0.0000</w:t>
            </w:r>
          </w:p>
        </w:tc>
        <w:tc>
          <w:tcPr/>
          <w:p>
            <w:pPr>
              <w:pStyle w:val="Compact"/>
            </w:pPr>
            <w:r>
              <w:t xml:space="preserve">8</w:t>
            </w:r>
          </w:p>
        </w:tc>
        <w:tc>
          <w:tcPr/>
          <w:p>
            <w:pPr>
              <w:pStyle w:val="Compact"/>
            </w:pPr>
            <w:r>
              <w:t xml:space="preserve">6</w:t>
            </w:r>
          </w:p>
        </w:tc>
        <w:tc>
          <w:tcPr/>
          <w:p>
            <w:pPr>
              <w:pStyle w:val="Compact"/>
            </w:pPr>
            <w:r>
              <w:t xml:space="preserve">0.51</w:t>
            </w:r>
          </w:p>
        </w:tc>
      </w:tr>
      <w:tr>
        <w:tc>
          <w:tcPr/>
          <w:p>
            <w:pPr>
              <w:pStyle w:val="Compact"/>
            </w:pPr>
            <w:r>
              <w:t xml:space="preserve">precipitation</w:t>
            </w:r>
          </w:p>
        </w:tc>
        <w:tc>
          <w:tcPr/>
          <w:p>
            <w:pPr>
              <w:pStyle w:val="Compact"/>
            </w:pPr>
            <w:r>
              <w:t xml:space="preserve">10</w:t>
            </w:r>
          </w:p>
        </w:tc>
        <w:tc>
          <w:tcPr/>
          <w:p>
            <w:pPr>
              <w:pStyle w:val="Compact"/>
            </w:pPr>
            <w:r>
              <w:t xml:space="preserve">0.0000</w:t>
            </w:r>
          </w:p>
        </w:tc>
        <w:tc>
          <w:tcPr/>
          <w:p>
            <w:pPr>
              <w:pStyle w:val="Compact"/>
            </w:pPr>
            <w:r>
              <w:t xml:space="preserve">8</w:t>
            </w:r>
          </w:p>
        </w:tc>
        <w:tc>
          <w:tcPr/>
          <w:p>
            <w:pPr>
              <w:pStyle w:val="Compact"/>
            </w:pPr>
            <w:r>
              <w:t xml:space="preserve">5</w:t>
            </w:r>
          </w:p>
        </w:tc>
        <w:tc>
          <w:tcPr/>
          <w:p>
            <w:pPr>
              <w:pStyle w:val="Compact"/>
            </w:pPr>
            <w:r>
              <w:t xml:space="preserve">0.28</w:t>
            </w:r>
          </w:p>
        </w:tc>
      </w:tr>
      <w:tr>
        <w:tc>
          <w:tcPr/>
          <w:p>
            <w:pPr>
              <w:pStyle w:val="Compact"/>
            </w:pPr>
            <w:r>
              <w:t xml:space="preserve">relative humidity</w:t>
            </w:r>
          </w:p>
        </w:tc>
        <w:tc>
          <w:tcPr/>
          <w:p>
            <w:pPr>
              <w:pStyle w:val="Compact"/>
            </w:pPr>
            <w:r>
              <w:t xml:space="preserve">10</w:t>
            </w:r>
          </w:p>
        </w:tc>
        <w:tc>
          <w:tcPr/>
          <w:p>
            <w:pPr>
              <w:pStyle w:val="Compact"/>
            </w:pPr>
            <w:r>
              <w:t xml:space="preserve">0.0000</w:t>
            </w:r>
          </w:p>
        </w:tc>
        <w:tc>
          <w:tcPr/>
          <w:p>
            <w:pPr>
              <w:pStyle w:val="Compact"/>
            </w:pPr>
            <w:r>
              <w:t xml:space="preserve">10</w:t>
            </w:r>
          </w:p>
        </w:tc>
        <w:tc>
          <w:tcPr/>
          <w:p>
            <w:pPr>
              <w:pStyle w:val="Compact"/>
            </w:pPr>
            <w:r>
              <w:t xml:space="preserve">8</w:t>
            </w:r>
          </w:p>
        </w:tc>
        <w:tc>
          <w:tcPr/>
          <w:p>
            <w:pPr>
              <w:pStyle w:val="Compact"/>
            </w:pPr>
            <w:r>
              <w:t xml:space="preserve">0.60</w:t>
            </w:r>
          </w:p>
        </w:tc>
      </w:tr>
      <w:tr>
        <w:tc>
          <w:tcPr/>
          <w:p>
            <w:pPr>
              <w:pStyle w:val="Compact"/>
            </w:pPr>
            <w:r>
              <w:t xml:space="preserve">soil moisture</w:t>
            </w:r>
          </w:p>
        </w:tc>
        <w:tc>
          <w:tcPr/>
          <w:p>
            <w:pPr>
              <w:pStyle w:val="Compact"/>
            </w:pPr>
            <w:r>
              <w:t xml:space="preserve">10</w:t>
            </w:r>
          </w:p>
        </w:tc>
        <w:tc>
          <w:tcPr/>
          <w:p>
            <w:pPr>
              <w:pStyle w:val="Compact"/>
            </w:pPr>
            <w:r>
              <w:t xml:space="preserve">0.0000</w:t>
            </w:r>
          </w:p>
        </w:tc>
        <w:tc>
          <w:tcPr/>
          <w:p>
            <w:pPr>
              <w:pStyle w:val="Compact"/>
            </w:pPr>
            <w:r>
              <w:t xml:space="preserve">10</w:t>
            </w:r>
          </w:p>
        </w:tc>
        <w:tc>
          <w:tcPr/>
          <w:p>
            <w:pPr>
              <w:pStyle w:val="Compact"/>
            </w:pPr>
            <w:r>
              <w:t xml:space="preserve">10</w:t>
            </w:r>
          </w:p>
        </w:tc>
        <w:tc>
          <w:tcPr/>
          <w:p>
            <w:pPr>
              <w:pStyle w:val="Compact"/>
            </w:pPr>
            <w:r>
              <w:t xml:space="preserve">1.44</w:t>
            </w:r>
          </w:p>
        </w:tc>
      </w:tr>
      <w:tr>
        <w:tc>
          <w:tcPr/>
          <w:p>
            <w:pPr>
              <w:pStyle w:val="Compact"/>
            </w:pPr>
            <w:r>
              <w:t xml:space="preserve">temperature</w:t>
            </w:r>
          </w:p>
        </w:tc>
        <w:tc>
          <w:tcPr/>
          <w:p>
            <w:pPr>
              <w:pStyle w:val="Compact"/>
            </w:pPr>
            <w:r>
              <w:t xml:space="preserve">10</w:t>
            </w:r>
          </w:p>
        </w:tc>
        <w:tc>
          <w:tcPr/>
          <w:p>
            <w:pPr>
              <w:pStyle w:val="Compact"/>
            </w:pPr>
            <w:r>
              <w:t xml:space="preserve">0.0000</w:t>
            </w:r>
          </w:p>
        </w:tc>
        <w:tc>
          <w:tcPr/>
          <w:p>
            <w:pPr>
              <w:pStyle w:val="Compact"/>
            </w:pPr>
            <w:r>
              <w:t xml:space="preserve">9</w:t>
            </w:r>
          </w:p>
        </w:tc>
        <w:tc>
          <w:tcPr/>
          <w:p>
            <w:pPr>
              <w:pStyle w:val="Compact"/>
            </w:pPr>
            <w:r>
              <w:t xml:space="preserve">8</w:t>
            </w:r>
          </w:p>
        </w:tc>
        <w:tc>
          <w:tcPr/>
          <w:p>
            <w:pPr>
              <w:pStyle w:val="Compact"/>
            </w:pPr>
            <w:r>
              <w:t xml:space="preserve">0.44</w:t>
            </w:r>
          </w:p>
        </w:tc>
      </w:tr>
    </w:tbl>
    <w:p>
      <w:pPr>
        <w:pStyle w:val="BodyText"/>
      </w:pPr>
      <w:r>
        <w:t xml:space="preserve">Almost every series is flagged: 46 of the 60 tests remain significant after a Bonferroni correction, including soil moisture at all ten locations (shifts up to 1.4 standard deviations), dew point and relative humidity at 9 and 8, and temperature at 8.</w:t>
      </w:r>
      <w:r>
        <w:t xml:space="preserve"> </w:t>
      </w:r>
      <w:r>
        <w:rPr>
          <w:b/>
          <w:bCs/>
        </w:rPr>
        <w:t xml:space="preserve">These p-values cannot be taken at face value.</w:t>
      </w:r>
      <w:r>
        <w:t xml:space="preserve"> </w:t>
      </w:r>
      <w:r>
        <w:t xml:space="preserve">The test assumes independent observations, whereas daily residuals of soil moisture, humidity and temperature are strongly autocorrelated, and with only 3.7 years a wet year followed by a dry one produces an apparent break whatever the cause. What is informative is that the estimated dates</w:t>
      </w:r>
      <w:r>
        <w:t xml:space="preserve"> </w:t>
      </w:r>
      <w:r>
        <w:rPr>
          <w:i/>
          <w:iCs/>
        </w:rPr>
        <w:t xml:space="preserve">cluster across locations</w:t>
      </w:r>
      <w:r>
        <w:t xml:space="preserve">: the dew-point break falls within 6–8 May 2024 at six of ten locations, the relative-humidity break within 8–9 April 2025 at five, and the temperature break within 27–28 April 2025 at four (and on 29 March 2024 at two more), and the soil-moisture breaks fall between June 2024 and September 2025. The CUSUM test, run on the same residuals, gives the same picture: its estimated change dates fall within a median of one day of the Pettitt dates for dew point, humidity, soil moisture, temperature and wind, and for precipitation it is significant for none of the ten locations after Bonferroni correction (against five for Pettitt), with dates a median of 132 days from the Pettitt ones, so the precipitation breaks are the least well supported. Common dates at distant locations are what one would expect from a change in the weather-model blend, but also from a common weather regime, and we cannot distinguish the two without the provider’s model-version history, which we did not have. We therefore treat the weather series as possibly non-stationary in distribution. The chronological test period (September 2025–August 2026) lies after most of the estimated breaks, so a model trained on earlier data may meet different input distributions at test time; the ablation, which shows that humidity, soil moisture and temperature contribute little (Section 8.7), limits the consequence for the forecasts reported here, but not for any analysis that uses those variables directly.</w:t>
      </w:r>
    </w:p>
    <w:bookmarkEnd w:id="32"/>
    <w:bookmarkStart w:id="42" w:name="exploratory-results"/>
    <w:p>
      <w:pPr>
        <w:pStyle w:val="Heading3"/>
      </w:pPr>
      <w:r>
        <w:t xml:space="preserve">3.7 Exploratory results</w:t>
      </w:r>
    </w:p>
    <w:p>
      <w:pPr>
        <w:pStyle w:val="CaptionedFigure"/>
      </w:pPr>
      <w:r>
        <w:drawing>
          <wp:inline>
            <wp:extent cx="5334000" cy="4800600"/>
            <wp:effectExtent b="0" l="0" r="0" t="0"/>
            <wp:docPr descr="Figure 2. Modelled daily discharge, log scale, one panel per location." title="" id="34" name="Picture"/>
            <a:graphic>
              <a:graphicData uri="http://schemas.openxmlformats.org/drawingml/2006/picture">
                <pic:pic>
                  <pic:nvPicPr>
                    <pic:cNvPr descr="figures/fig2_discharge.png" id="35" name="Picture"/>
                    <pic:cNvPicPr>
                      <a:picLocks noChangeArrowheads="1" noChangeAspect="1"/>
                    </pic:cNvPicPr>
                  </pic:nvPicPr>
                  <pic:blipFill>
                    <a:blip r:embed="rId33"/>
                    <a:stretch>
                      <a:fillRect/>
                    </a:stretch>
                  </pic:blipFill>
                  <pic:spPr bwMode="auto">
                    <a:xfrm>
                      <a:off x="0" y="0"/>
                      <a:ext cx="5334000" cy="4800600"/>
                    </a:xfrm>
                    <a:prstGeom prst="rect">
                      <a:avLst/>
                    </a:prstGeom>
                    <a:noFill/>
                    <a:ln w="9525">
                      <a:noFill/>
                      <a:headEnd/>
                      <a:tailEnd/>
                    </a:ln>
                  </pic:spPr>
                </pic:pic>
              </a:graphicData>
            </a:graphic>
          </wp:inline>
        </w:drawing>
      </w:r>
    </w:p>
    <w:p>
      <w:pPr>
        <w:pStyle w:val="ImageCaption"/>
      </w:pPr>
      <w:r>
        <w:t xml:space="preserve">Figure 2. Modelled daily discharge, log scale, one panel per location.</w:t>
      </w:r>
    </w:p>
    <w:p>
      <w:pPr>
        <w:pStyle w:val="BodyText"/>
      </w:pPr>
      <w:r>
        <w:rPr>
          <w:i/>
          <w:iCs/>
        </w:rPr>
        <w:t xml:space="preserve">Figure 2. Corrected modelled daily discharge at each location (log axis). Monsoon peaks dominate, and the plateaus and zero floor of the V2 series (Khokana, Bhada Bridge, Chisapani, Chatara) are gone.</w:t>
      </w:r>
    </w:p>
    <w:p>
      <w:pPr>
        <w:pStyle w:val="CaptionedFigure"/>
      </w:pPr>
      <w:r>
        <w:drawing>
          <wp:inline>
            <wp:extent cx="5334000" cy="1896533"/>
            <wp:effectExtent b="0" l="0" r="0" t="0"/>
            <wp:docPr descr="Figure 3. Seasonal cycle of discharge and precipitation." title="" id="37" name="Picture"/>
            <a:graphic>
              <a:graphicData uri="http://schemas.openxmlformats.org/drawingml/2006/picture">
                <pic:pic>
                  <pic:nvPicPr>
                    <pic:cNvPr descr="figures/fig4_seasonality.png" id="38" name="Picture"/>
                    <pic:cNvPicPr>
                      <a:picLocks noChangeArrowheads="1" noChangeAspect="1"/>
                    </pic:cNvPicPr>
                  </pic:nvPicPr>
                  <pic:blipFill>
                    <a:blip r:embed="rId36"/>
                    <a:stretch>
                      <a:fillRect/>
                    </a:stretch>
                  </pic:blipFill>
                  <pic:spPr bwMode="auto">
                    <a:xfrm>
                      <a:off x="0" y="0"/>
                      <a:ext cx="5334000" cy="1896533"/>
                    </a:xfrm>
                    <a:prstGeom prst="rect">
                      <a:avLst/>
                    </a:prstGeom>
                    <a:noFill/>
                    <a:ln w="9525">
                      <a:noFill/>
                      <a:headEnd/>
                      <a:tailEnd/>
                    </a:ln>
                  </pic:spPr>
                </pic:pic>
              </a:graphicData>
            </a:graphic>
          </wp:inline>
        </w:drawing>
      </w:r>
    </w:p>
    <w:p>
      <w:pPr>
        <w:pStyle w:val="ImageCaption"/>
      </w:pPr>
      <w:r>
        <w:t xml:space="preserve">Figure 3. Seasonal cycle of discharge and precipitation.</w:t>
      </w:r>
    </w:p>
    <w:p>
      <w:pPr>
        <w:pStyle w:val="BodyText"/>
      </w:pPr>
      <w:r>
        <w:rPr>
          <w:i/>
          <w:iCs/>
        </w:rPr>
        <w:t xml:space="preserve">Figure 3. Left: mean discharge by month normalised by the annual mean. Right: monthly share of total precipitation. All locations peak in June–September, but the discharge peak lags the rainfall peak at several sites.</w:t>
      </w:r>
    </w:p>
    <w:p>
      <w:pPr>
        <w:pStyle w:val="CaptionedFigure"/>
      </w:pPr>
      <w:r>
        <w:drawing>
          <wp:inline>
            <wp:extent cx="5334000" cy="2438400"/>
            <wp:effectExtent b="0" l="0" r="0" t="0"/>
            <wp:docPr descr="Figure 4. Distribution of discharge by location (log10)." title="" id="40" name="Picture"/>
            <a:graphic>
              <a:graphicData uri="http://schemas.openxmlformats.org/drawingml/2006/picture">
                <pic:pic>
                  <pic:nvPicPr>
                    <pic:cNvPr descr="figures/fig6_qbox.png" id="41" name="Picture"/>
                    <pic:cNvPicPr>
                      <a:picLocks noChangeArrowheads="1" noChangeAspect="1"/>
                    </pic:cNvPicPr>
                  </pic:nvPicPr>
                  <pic:blipFill>
                    <a:blip r:embed="rId39"/>
                    <a:stretch>
                      <a:fillRect/>
                    </a:stretch>
                  </pic:blipFill>
                  <pic:spPr bwMode="auto">
                    <a:xfrm>
                      <a:off x="0" y="0"/>
                      <a:ext cx="5334000" cy="2438400"/>
                    </a:xfrm>
                    <a:prstGeom prst="rect">
                      <a:avLst/>
                    </a:prstGeom>
                    <a:noFill/>
                    <a:ln w="9525">
                      <a:noFill/>
                      <a:headEnd/>
                      <a:tailEnd/>
                    </a:ln>
                  </pic:spPr>
                </pic:pic>
              </a:graphicData>
            </a:graphic>
          </wp:inline>
        </w:drawing>
      </w:r>
    </w:p>
    <w:p>
      <w:pPr>
        <w:pStyle w:val="ImageCaption"/>
      </w:pPr>
      <w:r>
        <w:t xml:space="preserve">Figure 4. Distribution of discharge by location (log10).</w:t>
      </w:r>
    </w:p>
    <w:p>
      <w:pPr>
        <w:pStyle w:val="BodyText"/>
      </w:pPr>
      <w:r>
        <w:rPr>
          <w:i/>
          <w:iCs/>
        </w:rPr>
        <w:t xml:space="preserve">Figure 4. Distribution of log10 corrected discharge at each location, ordered as in Table 1. The locations still differ by roughly three orders of magnitude (the three large rivers carry 10³ m³/s, the others 10¹–10²), which is why we normalise per location before pooling.</w:t>
      </w:r>
    </w:p>
    <w:p>
      <w:pPr>
        <w:pStyle w:val="BodyText"/>
      </w:pPr>
      <w:r>
        <w:t xml:space="preserve">Discharge is extremely persistent. Lag-1 autocorrelation of</w:t>
      </w:r>
      <w:r>
        <w:t xml:space="preserve"> </w:t>
      </w:r>
      <m:oMath>
        <m:r>
          <m:rPr>
            <m:sty m:val="p"/>
          </m:rPr>
          <m:t>log</m:t>
        </m:r>
        <m:r>
          <m:rPr>
            <m:sty m:val="p"/>
          </m:rPr>
          <m:t>(</m:t>
        </m:r>
        <m:r>
          <m:t>1</m:t>
        </m:r>
        <m:r>
          <m:rPr>
            <m:sty m:val="p"/>
          </m:rPr>
          <m:t>+</m:t>
        </m:r>
        <m:r>
          <m:t>Q</m:t>
        </m:r>
        <m:r>
          <m:rPr>
            <m:sty m:val="p"/>
          </m:rPr>
          <m:t>)</m:t>
        </m:r>
      </m:oMath>
      <w:r>
        <w:t xml:space="preserve"> </w:t>
      </w:r>
      <w:r>
        <w:t xml:space="preserve">ranges from 0.968 (Khokana) to 0.999 (Chameliya/Nayalbadi, Chisapani and Rasuwagadhi), and lag-7 from 0.821 (Khokana) to 0.983 (Rasuwagadhi). This is why persistence is a very hard baseline at every location and why Khokana, the flashiest, is the most informative test.</w:t>
      </w:r>
    </w:p>
    <w:p>
      <w:r>
        <w:pict>
          <v:rect style="width:0;height:1.5pt" o:hralign="center" o:hrstd="t" o:hr="t"/>
        </w:pict>
      </w:r>
    </w:p>
    <w:bookmarkEnd w:id="42"/>
    <w:bookmarkEnd w:id="43"/>
    <w:bookmarkStart w:id="53" w:name="mathematical-formulation"/>
    <w:p>
      <w:pPr>
        <w:pStyle w:val="Heading2"/>
      </w:pPr>
      <w:r>
        <w:t xml:space="preserve">4. Mathematical Formulation</w:t>
      </w:r>
    </w:p>
    <w:bookmarkStart w:id="44" w:name="notation"/>
    <w:p>
      <w:pPr>
        <w:pStyle w:val="Heading3"/>
      </w:pPr>
      <w:r>
        <w:t xml:space="preserve">4.1 Notation</w:t>
      </w:r>
    </w:p>
    <w:p>
      <w:pPr>
        <w:pStyle w:val="FirstParagraph"/>
      </w:pPr>
      <w:r>
        <w:t xml:space="preserve">Index locations by</w:t>
      </w:r>
      <w:r>
        <w:t xml:space="preserve"> </w:t>
      </w:r>
      <m:oMath>
        <m:r>
          <m:t>s</m:t>
        </m:r>
        <m:r>
          <m:rPr>
            <m:sty m:val="p"/>
          </m:rPr>
          <m:t>∈</m:t>
        </m:r>
        <m:r>
          <m:rPr>
            <m:sty m:val="p"/>
          </m:rPr>
          <m:t>{</m:t>
        </m:r>
        <m:r>
          <m:t>1</m:t>
        </m:r>
        <m:r>
          <m:rPr>
            <m:sty m:val="p"/>
          </m:rPr>
          <m:t>,</m:t>
        </m:r>
        <m:r>
          <m:rPr>
            <m:sty m:val="p"/>
          </m:rPr>
          <m:t>…</m:t>
        </m:r>
        <m:r>
          <m:rPr>
            <m:sty m:val="p"/>
          </m:rPr>
          <m:t>,</m:t>
        </m:r>
        <m:r>
          <m:t>S</m:t>
        </m:r>
        <m:r>
          <m:rPr>
            <m:sty m:val="p"/>
          </m:rPr>
          <m:t>}</m:t>
        </m:r>
      </m:oMath>
      <w:r>
        <w:t xml:space="preserve"> </w:t>
      </w:r>
      <w:r>
        <w:t xml:space="preserve">with</w:t>
      </w:r>
      <w:r>
        <w:t xml:space="preserve"> </w:t>
      </w:r>
      <m:oMath>
        <m:r>
          <m:t>S</m:t>
        </m:r>
        <m:r>
          <m:rPr>
            <m:sty m:val="p"/>
          </m:rPr>
          <m:t>=</m:t>
        </m:r>
        <m:r>
          <m:t>10</m:t>
        </m:r>
      </m:oMath>
      <w:r>
        <w:t xml:space="preserve"> </w:t>
      </w:r>
      <w:r>
        <w:t xml:space="preserve">and days by</w:t>
      </w:r>
      <w:r>
        <w:t xml:space="preserve"> </w:t>
      </w:r>
      <m:oMath>
        <m:r>
          <m:t>t</m:t>
        </m:r>
        <m:r>
          <m:rPr>
            <m:sty m:val="p"/>
          </m:rPr>
          <m:t>∈</m:t>
        </m:r>
        <m:r>
          <m:rPr>
            <m:sty m:val="p"/>
          </m:rPr>
          <m:t>{</m:t>
        </m:r>
        <m:r>
          <m:t>1</m:t>
        </m:r>
        <m:r>
          <m:rPr>
            <m:sty m:val="p"/>
          </m:rPr>
          <m:t>,</m:t>
        </m:r>
        <m:r>
          <m:rPr>
            <m:sty m:val="p"/>
          </m:rPr>
          <m:t>…</m:t>
        </m:r>
        <m:r>
          <m:rPr>
            <m:sty m:val="p"/>
          </m:rPr>
          <m:t>,</m:t>
        </m:r>
        <m:r>
          <m:t>T</m:t>
        </m:r>
        <m:r>
          <m:rPr>
            <m:sty m:val="p"/>
          </m:rPr>
          <m:t>}</m:t>
        </m:r>
      </m:oMath>
      <w:r>
        <w:t xml:space="preserve"> </w:t>
      </w:r>
      <w:r>
        <w:t xml:space="preserve">with</w:t>
      </w:r>
      <w:r>
        <w:t xml:space="preserve"> </w:t>
      </w:r>
      <m:oMath>
        <m:r>
          <m:t>T</m:t>
        </m:r>
        <m:r>
          <m:rPr>
            <m:sty m:val="p"/>
          </m:rPr>
          <m:t>=</m:t>
        </m:r>
        <m:r>
          <m:t>1339</m:t>
        </m:r>
      </m:oMath>
      <w:r>
        <w:t xml:space="preserve">. Let</w:t>
      </w:r>
      <w:r>
        <w:t xml:space="preserve"> </w:t>
      </w:r>
      <m:oMath>
        <m:sSub>
          <m:e>
            <m:r>
              <m:t>P</m:t>
            </m:r>
          </m:e>
          <m:sub>
            <m:r>
              <m:t>s</m:t>
            </m:r>
            <m:r>
              <m:rPr>
                <m:sty m:val="p"/>
              </m:rPr>
              <m:t>,</m:t>
            </m:r>
            <m:r>
              <m:t>t</m:t>
            </m:r>
          </m:sub>
        </m:sSub>
      </m:oMath>
      <w:r>
        <w:t xml:space="preserve"> </w:t>
      </w:r>
      <w:r>
        <w:t xml:space="preserve">denote precipitation (mm),</w:t>
      </w:r>
      <w:r>
        <w:t xml:space="preserve"> </w:t>
      </w:r>
      <m:oMath>
        <m:sSub>
          <m:e>
            <m:r>
              <m:t>θ</m:t>
            </m:r>
          </m:e>
          <m:sub>
            <m:r>
              <m:t>s</m:t>
            </m:r>
            <m:r>
              <m:rPr>
                <m:sty m:val="p"/>
              </m:rPr>
              <m:t>,</m:t>
            </m:r>
            <m:r>
              <m:t>t</m:t>
            </m:r>
          </m:sub>
        </m:sSub>
      </m:oMath>
      <w:r>
        <w:t xml:space="preserve"> </w:t>
      </w:r>
      <w:r>
        <w:t xml:space="preserve">soil moisture,</w:t>
      </w:r>
      <w:r>
        <w:t xml:space="preserve"> </w:t>
      </w:r>
      <m:oMath>
        <m:sSub>
          <m:e>
            <m:r>
              <m:t>τ</m:t>
            </m:r>
          </m:e>
          <m:sub>
            <m:r>
              <m:t>s</m:t>
            </m:r>
            <m:r>
              <m:rPr>
                <m:sty m:val="p"/>
              </m:rPr>
              <m:t>,</m:t>
            </m:r>
            <m:r>
              <m:t>t</m:t>
            </m:r>
          </m:sub>
        </m:sSub>
      </m:oMath>
      <w:r>
        <w:t xml:space="preserve"> </w:t>
      </w:r>
      <w:r>
        <w:t xml:space="preserve">mean temperature,</w:t>
      </w:r>
      <w:r>
        <w:t xml:space="preserve"> </w:t>
      </w:r>
      <m:oMath>
        <m:sSub>
          <m:e>
            <m:r>
              <m:t>Q</m:t>
            </m:r>
          </m:e>
          <m:sub>
            <m:r>
              <m:t>s</m:t>
            </m:r>
            <m:r>
              <m:rPr>
                <m:sty m:val="p"/>
              </m:rPr>
              <m:t>,</m:t>
            </m:r>
            <m:r>
              <m:t>t</m:t>
            </m:r>
          </m:sub>
        </m:sSub>
      </m:oMath>
      <w:r>
        <w:t xml:space="preserve"> </w:t>
      </w:r>
      <w:r>
        <w:t xml:space="preserve">discharge, and</w:t>
      </w:r>
      <w:r>
        <w:t xml:space="preserve"> </w:t>
      </w:r>
      <m:oMath>
        <m:sSub>
          <m:e>
            <m:r>
              <m:rPr>
                <m:sty m:val="bi"/>
              </m:rPr>
              <m:t>x</m:t>
            </m:r>
          </m:e>
          <m:sub>
            <m:r>
              <m:t>s</m:t>
            </m:r>
            <m:r>
              <m:rPr>
                <m:sty m:val="p"/>
              </m:rPr>
              <m:t>,</m:t>
            </m:r>
            <m:r>
              <m:t>t</m:t>
            </m:r>
          </m:sub>
        </m:sSub>
        <m:r>
          <m:rPr>
            <m:sty m:val="p"/>
          </m:rPr>
          <m:t>∈</m:t>
        </m:r>
        <m:sSup>
          <m:e>
            <m:r>
              <m:rPr>
                <m:scr m:val="double-struck"/>
                <m:sty m:val="p"/>
              </m:rPr>
              <m:t>R</m:t>
            </m:r>
          </m:e>
          <m:sup>
            <m:r>
              <m:t>d</m:t>
            </m:r>
          </m:sup>
        </m:sSup>
      </m:oMath>
      <w:r>
        <w:t xml:space="preserve"> </w:t>
      </w:r>
      <w:r>
        <w:t xml:space="preserve">the vector of all dynamic covariates. Static attributes are</w:t>
      </w:r>
      <w:r>
        <w:t xml:space="preserve"> </w:t>
      </w:r>
      <m:oMath>
        <m:sSub>
          <m:e>
            <m:r>
              <m:rPr>
                <m:sty m:val="bi"/>
              </m:rPr>
              <m:t>a</m:t>
            </m:r>
          </m:e>
          <m:sub>
            <m:r>
              <m:t>s</m:t>
            </m:r>
          </m:sub>
        </m:sSub>
      </m:oMath>
      <w:r>
        <w:t xml:space="preserve">. The forecasting task at horizon</w:t>
      </w:r>
      <w:r>
        <w:t xml:space="preserve"> </w:t>
      </w:r>
      <m:oMath>
        <m:r>
          <m:t>h</m:t>
        </m:r>
      </m:oMath>
      <w:r>
        <w:t xml:space="preserve"> </w:t>
      </w:r>
      <w:r>
        <w:t xml:space="preserve">is to learn</w:t>
      </w:r>
    </w:p>
    <w:p>
      <w:pPr>
        <w:pStyle w:val="BodyText"/>
      </w:pPr>
      <m:oMathPara>
        <m:oMathParaPr>
          <m:jc m:val="center"/>
        </m:oMathParaPr>
        <m:oMath>
          <m:sSub>
            <m:e>
              <m:acc>
                <m:accPr>
                  <m:chr m:val="̂"/>
                </m:accPr>
                <m:e>
                  <m:r>
                    <m:t>Q</m:t>
                  </m:r>
                </m:e>
              </m:acc>
            </m:e>
            <m:sub>
              <m:r>
                <m:t>s</m:t>
              </m:r>
              <m:r>
                <m:rPr>
                  <m:sty m:val="p"/>
                </m:rPr>
                <m:t>,</m:t>
              </m:r>
              <m:r>
                <m:t>t</m:t>
              </m:r>
              <m:r>
                <m:rPr>
                  <m:sty m:val="p"/>
                </m:rPr>
                <m:t>+</m:t>
              </m:r>
              <m:r>
                <m:t>h</m:t>
              </m:r>
            </m:sub>
          </m:sSub>
          <m:r>
            <m:rPr>
              <m:sty m:val="p"/>
            </m:rPr>
            <m:t>=</m:t>
          </m:r>
          <m:sSub>
            <m:e>
              <m:r>
                <m:t>f</m:t>
              </m:r>
            </m:e>
            <m:sub>
              <m:r>
                <m:t>h</m:t>
              </m:r>
            </m:sub>
          </m:sSub>
          <m:d>
            <m:dPr>
              <m:begChr m:val="("/>
              <m:sepChr m:val=""/>
              <m:endChr m:val=")"/>
              <m:grow/>
            </m:dPr>
            <m:e>
              <m:sSub>
                <m:e>
                  <m:r>
                    <m:rPr>
                      <m:sty m:val="bi"/>
                    </m:rPr>
                    <m:t>x</m:t>
                  </m:r>
                </m:e>
                <m:sub>
                  <m:r>
                    <m:t>s</m:t>
                  </m:r>
                  <m:r>
                    <m:rPr>
                      <m:sty m:val="p"/>
                    </m:rPr>
                    <m:t>,</m:t>
                  </m:r>
                  <m:r>
                    <m:t> </m:t>
                  </m:r>
                  <m:r>
                    <m:t>t</m:t>
                  </m:r>
                  <m:r>
                    <m:rPr>
                      <m:sty m:val="p"/>
                    </m:rPr>
                    <m:t>−</m:t>
                  </m:r>
                  <m:r>
                    <m:t>L</m:t>
                  </m:r>
                  <m:r>
                    <m:rPr>
                      <m:sty m:val="p"/>
                    </m:rPr>
                    <m:t>+</m:t>
                  </m:r>
                  <m:r>
                    <m:t>1</m:t>
                  </m:r>
                  <m:r>
                    <m:rPr>
                      <m:sty m:val="p"/>
                    </m:rPr>
                    <m:t>:</m:t>
                  </m:r>
                  <m:r>
                    <m:t>t</m:t>
                  </m:r>
                </m:sub>
              </m:sSub>
              <m:r>
                <m:rPr>
                  <m:sty m:val="p"/>
                </m:rPr>
                <m:t>,</m:t>
              </m:r>
              <m:r>
                <m:t> </m:t>
              </m:r>
              <m:sSub>
                <m:e>
                  <m:r>
                    <m:t>Q</m:t>
                  </m:r>
                </m:e>
                <m:sub>
                  <m:r>
                    <m:t>s</m:t>
                  </m:r>
                  <m:r>
                    <m:rPr>
                      <m:sty m:val="p"/>
                    </m:rPr>
                    <m:t>,</m:t>
                  </m:r>
                  <m:r>
                    <m:t> </m:t>
                  </m:r>
                  <m:r>
                    <m:t>t</m:t>
                  </m:r>
                  <m:r>
                    <m:rPr>
                      <m:sty m:val="p"/>
                    </m:rPr>
                    <m:t>−</m:t>
                  </m:r>
                  <m:r>
                    <m:t>L</m:t>
                  </m:r>
                  <m:r>
                    <m:rPr>
                      <m:sty m:val="p"/>
                    </m:rPr>
                    <m:t>+</m:t>
                  </m:r>
                  <m:r>
                    <m:t>1</m:t>
                  </m:r>
                  <m:r>
                    <m:rPr>
                      <m:sty m:val="p"/>
                    </m:rPr>
                    <m:t>:</m:t>
                  </m:r>
                  <m:r>
                    <m:t>t</m:t>
                  </m:r>
                </m:sub>
              </m:sSub>
              <m:r>
                <m:rPr>
                  <m:sty m:val="p"/>
                </m:rPr>
                <m:t>,</m:t>
              </m:r>
              <m:r>
                <m:t> </m:t>
              </m:r>
              <m:sSub>
                <m:e>
                  <m:r>
                    <m:rPr>
                      <m:sty m:val="bi"/>
                    </m:rPr>
                    <m:t>a</m:t>
                  </m:r>
                </m:e>
                <m:sub>
                  <m:r>
                    <m:t>s</m:t>
                  </m:r>
                </m:sub>
              </m:sSub>
            </m:e>
          </m:d>
          <m:r>
            <m:rPr>
              <m:sty m:val="p"/>
            </m:rPr>
            <m:t>,</m:t>
          </m:r>
        </m:oMath>
      </m:oMathPara>
    </w:p>
    <w:p>
      <w:pPr>
        <w:pStyle w:val="FirstParagraph"/>
      </w:pPr>
      <w:r>
        <w:t xml:space="preserve">where</w:t>
      </w:r>
      <w:r>
        <w:t xml:space="preserve"> </w:t>
      </w:r>
      <m:oMath>
        <m:r>
          <m:t>L</m:t>
        </m:r>
      </m:oMath>
      <w:r>
        <w:t xml:space="preserve"> </w:t>
      </w:r>
      <w:r>
        <w:t xml:space="preserve">is the look-back length. Crucially, no covariate dated after</w:t>
      </w:r>
      <w:r>
        <w:t xml:space="preserve"> </w:t>
      </w:r>
      <m:oMath>
        <m:r>
          <m:t>t</m:t>
        </m:r>
      </m:oMath>
      <w:r>
        <w:t xml:space="preserve"> </w:t>
      </w:r>
      <w:r>
        <w:t xml:space="preserve">enters the model unless it is a</w:t>
      </w:r>
      <w:r>
        <w:t xml:space="preserve"> </w:t>
      </w:r>
      <w:r>
        <w:rPr>
          <w:i/>
          <w:iCs/>
        </w:rPr>
        <w:t xml:space="preserve">known-future</w:t>
      </w:r>
      <w:r>
        <w:t xml:space="preserve"> </w:t>
      </w:r>
      <w:r>
        <w:t xml:space="preserve">variable, and we do not use any such variable in the main benchmark, because forecast weather is not in the file. This is the most common source of leakage in flood-prediction notebooks, so it is spelled out as a rule:</w:t>
      </w:r>
      <w:r>
        <w:t xml:space="preserve"> </w:t>
      </w:r>
      <w:r>
        <w:rPr>
          <w:b/>
          <w:bCs/>
        </w:rPr>
        <w:t xml:space="preserve">a feature is admissible at forecast origin</w:t>
      </w:r>
      <w:r>
        <w:rPr>
          <w:b/>
          <w:bCs/>
        </w:rPr>
        <w:t xml:space="preserve"> </w:t>
      </w:r>
      <m:oMath>
        <m:r>
          <m:t>t</m:t>
        </m:r>
      </m:oMath>
      <w:r>
        <w:rPr>
          <w:b/>
          <w:bCs/>
        </w:rPr>
        <w:t xml:space="preserve"> </w:t>
      </w:r>
      <w:r>
        <w:rPr>
          <w:b/>
          <w:bCs/>
        </w:rPr>
        <w:t xml:space="preserve">only if it is computable from data dated</w:t>
      </w:r>
      <w:r>
        <w:rPr>
          <w:b/>
          <w:bCs/>
        </w:rPr>
        <w:t xml:space="preserve"> </w:t>
      </w:r>
      <m:oMath>
        <m:r>
          <m:rPr>
            <m:sty m:val="p"/>
          </m:rPr>
          <m:t>≤</m:t>
        </m:r>
        <m:r>
          <m:t>t</m:t>
        </m:r>
      </m:oMath>
      <w:r>
        <w:rPr>
          <w:b/>
          <w:bCs/>
        </w:rPr>
        <w:t xml:space="preserve">.</w:t>
      </w:r>
    </w:p>
    <w:bookmarkEnd w:id="44"/>
    <w:bookmarkStart w:id="45" w:name="variance-stabilising-transformation"/>
    <w:p>
      <w:pPr>
        <w:pStyle w:val="Heading3"/>
      </w:pPr>
      <w:r>
        <w:t xml:space="preserve">4.2 Variance-stabilising transformation</w:t>
      </w:r>
    </w:p>
    <w:p>
      <w:pPr>
        <w:pStyle w:val="FirstParagraph"/>
      </w:pPr>
      <w:r>
        <w:t xml:space="preserve">Discharge spans three orders of magnitude, so models are trained on</w:t>
      </w:r>
    </w:p>
    <w:p>
      <w:pPr>
        <w:pStyle w:val="BodyText"/>
      </w:pPr>
      <m:oMathPara>
        <m:oMathParaPr>
          <m:jc m:val="center"/>
        </m:oMathParaPr>
        <m:oMath>
          <m:sSub>
            <m:e>
              <m:r>
                <m:t>y</m:t>
              </m:r>
            </m:e>
            <m:sub>
              <m:r>
                <m:t>s</m:t>
              </m:r>
              <m:r>
                <m:rPr>
                  <m:sty m:val="p"/>
                </m:rPr>
                <m:t>,</m:t>
              </m:r>
              <m:r>
                <m:t>t</m:t>
              </m:r>
            </m:sub>
          </m:sSub>
          <m:r>
            <m:rPr>
              <m:sty m:val="p"/>
            </m:rPr>
            <m:t>=</m:t>
          </m:r>
          <m:r>
            <m:rPr>
              <m:sty m:val="p"/>
            </m:rPr>
            <m:t>log</m:t>
          </m:r>
          <m:r>
            <m:t>​</m:t>
          </m:r>
          <m:d>
            <m:dPr>
              <m:begChr m:val="("/>
              <m:sepChr m:val=""/>
              <m:endChr m:val=")"/>
              <m:grow/>
            </m:dPr>
            <m:e>
              <m:r>
                <m:t>1</m:t>
              </m:r>
              <m:r>
                <m:rPr>
                  <m:sty m:val="p"/>
                </m:rPr>
                <m:t>+</m:t>
              </m:r>
              <m:sSub>
                <m:e>
                  <m:r>
                    <m:t>Q</m:t>
                  </m:r>
                </m:e>
                <m:sub>
                  <m:r>
                    <m:t>s</m:t>
                  </m:r>
                  <m:r>
                    <m:rPr>
                      <m:sty m:val="p"/>
                    </m:rPr>
                    <m:t>,</m:t>
                  </m:r>
                  <m:r>
                    <m:t>t</m:t>
                  </m:r>
                </m:sub>
              </m:sSub>
            </m:e>
          </m:d>
          <m:r>
            <m:rPr>
              <m:sty m:val="p"/>
            </m:rPr>
            <m:t>,</m:t>
          </m:r>
        </m:oMath>
      </m:oMathPara>
    </w:p>
    <w:p>
      <w:pPr>
        <w:pStyle w:val="FirstParagraph"/>
      </w:pPr>
      <w:r>
        <w:t xml:space="preserve">which is defined at zero flow. Skill is reported both in</w:t>
      </w:r>
      <w:r>
        <w:t xml:space="preserve"> </w:t>
      </w:r>
      <m:oMath>
        <m:r>
          <m:t>y</m:t>
        </m:r>
      </m:oMath>
      <w:r>
        <w:t xml:space="preserve">-space (balanced) and after back-transformation to</w:t>
      </w:r>
      <w:r>
        <w:t xml:space="preserve"> </w:t>
      </w:r>
      <m:oMath>
        <m:r>
          <m:t>Q</m:t>
        </m:r>
      </m:oMath>
      <w:r>
        <w:t xml:space="preserve">-space (high-flow dominated), because the two answer different questions. Back-transformation of a conditional mean of</w:t>
      </w:r>
      <w:r>
        <w:t xml:space="preserve"> </w:t>
      </w:r>
      <m:oMath>
        <m:r>
          <m:t>y</m:t>
        </m:r>
      </m:oMath>
      <w:r>
        <w:t xml:space="preserve"> </w:t>
      </w:r>
      <w:r>
        <w:t xml:space="preserve">is biased; for a Gaussian residual with variance</w:t>
      </w:r>
      <w:r>
        <w:t xml:space="preserve"> </w:t>
      </w:r>
      <m:oMath>
        <m:sSup>
          <m:e>
            <m:r>
              <m:t>σ</m:t>
            </m:r>
          </m:e>
          <m:sup>
            <m:r>
              <m:t>2</m:t>
            </m:r>
          </m:sup>
        </m:sSup>
      </m:oMath>
      <w:r>
        <w:t xml:space="preserve">, the unbiased estimate is</w:t>
      </w:r>
      <w:r>
        <w:t xml:space="preserve"> </w:t>
      </w:r>
      <m:oMath>
        <m:acc>
          <m:accPr>
            <m:chr m:val="̂"/>
          </m:accPr>
          <m:e>
            <m:r>
              <m:t>Q</m:t>
            </m:r>
          </m:e>
        </m:acc>
        <m:r>
          <m:rPr>
            <m:sty m:val="p"/>
          </m:rPr>
          <m:t>=</m:t>
        </m:r>
        <m:r>
          <m:rPr>
            <m:sty m:val="p"/>
          </m:rPr>
          <m:t>exp</m:t>
        </m:r>
        <m:r>
          <m:rPr>
            <m:sty m:val="p"/>
          </m:rPr>
          <m:t>(</m:t>
        </m:r>
        <m:acc>
          <m:accPr>
            <m:chr m:val="̂"/>
          </m:accPr>
          <m:e>
            <m:r>
              <m:t>y</m:t>
            </m:r>
          </m:e>
        </m:acc>
        <m:r>
          <m:rPr>
            <m:sty m:val="p"/>
          </m:rPr>
          <m:t>+</m:t>
        </m:r>
        <m:f>
          <m:fPr>
            <m:type m:val="lin"/>
          </m:fPr>
          <m:num>
            <m:r>
              <m:t>1</m:t>
            </m:r>
          </m:num>
          <m:den>
            <m:r>
              <m:t>2</m:t>
            </m:r>
          </m:den>
        </m:f>
        <m:sSup>
          <m:e>
            <m:r>
              <m:t>σ</m:t>
            </m:r>
          </m:e>
          <m:sup>
            <m:r>
              <m:t>2</m:t>
            </m:r>
          </m:sup>
        </m:sSup>
        <m:r>
          <m:rPr>
            <m:sty m:val="p"/>
          </m:rPr>
          <m:t>)</m:t>
        </m:r>
        <m:r>
          <m:rPr>
            <m:sty m:val="p"/>
          </m:rPr>
          <m:t>−</m:t>
        </m:r>
        <m:r>
          <m:t>1</m:t>
        </m:r>
      </m:oMath>
      <w:r>
        <w:t xml:space="preserve">, and we use a smearing estimator (Duan, 1983) when residuals are not Gaussian:</w:t>
      </w:r>
    </w:p>
    <w:p>
      <w:pPr>
        <w:pStyle w:val="BodyText"/>
      </w:pPr>
      <m:oMathPara>
        <m:oMathParaPr>
          <m:jc m:val="center"/>
        </m:oMathParaPr>
        <m:oMath>
          <m:sSub>
            <m:e>
              <m:acc>
                <m:accPr>
                  <m:chr m:val="̂"/>
                </m:accPr>
                <m:e>
                  <m:r>
                    <m:t>Q</m:t>
                  </m:r>
                </m:e>
              </m:acc>
            </m:e>
            <m:sub>
              <m:r>
                <m:t>s</m:t>
              </m:r>
              <m:r>
                <m:rPr>
                  <m:sty m:val="p"/>
                </m:rPr>
                <m:t>,</m:t>
              </m:r>
              <m:r>
                <m:t>t</m:t>
              </m:r>
              <m:r>
                <m:rPr>
                  <m:sty m:val="p"/>
                </m:rPr>
                <m:t>+</m:t>
              </m:r>
              <m:r>
                <m:t>h</m:t>
              </m:r>
            </m:sub>
          </m:sSub>
          <m:r>
            <m:rPr>
              <m:sty m:val="p"/>
            </m:rPr>
            <m:t>=</m:t>
          </m:r>
          <m:d>
            <m:dPr>
              <m:begChr m:val="("/>
              <m:sepChr m:val=""/>
              <m:endChr m:val=")"/>
              <m:grow/>
            </m:dPr>
            <m:e>
              <m:f>
                <m:fPr>
                  <m:type m:val="lin"/>
                </m:fPr>
                <m:num>
                  <m:r>
                    <m:t>1</m:t>
                  </m:r>
                </m:num>
                <m:den>
                  <m:r>
                    <m:t>n</m:t>
                  </m:r>
                </m:den>
              </m:f>
              <m:nary>
                <m:naryPr>
                  <m:chr m:val="∑"/>
                  <m:limLoc m:val="undOvr"/>
                  <m:subHide m:val="off"/>
                  <m:supHide m:val="off"/>
                </m:naryPr>
                <m:sub>
                  <m:r>
                    <m:t>i</m:t>
                  </m:r>
                  <m:r>
                    <m:rPr>
                      <m:sty m:val="p"/>
                    </m:rPr>
                    <m:t>=</m:t>
                  </m:r>
                  <m:r>
                    <m:t>1</m:t>
                  </m:r>
                </m:sub>
                <m:sup>
                  <m:r>
                    <m:t>n</m:t>
                  </m:r>
                </m:sup>
                <m:e>
                  <m:sSup>
                    <m:e>
                      <m:r>
                        <m:t>e</m:t>
                      </m:r>
                    </m:e>
                    <m:sup>
                      <m:sSub>
                        <m:e>
                          <m:acc>
                            <m:accPr>
                              <m:chr m:val="̂"/>
                            </m:accPr>
                            <m:e>
                              <m:r>
                                <m:t>ε</m:t>
                              </m:r>
                            </m:e>
                          </m:acc>
                        </m:e>
                        <m:sub>
                          <m:r>
                            <m:t>i</m:t>
                          </m:r>
                        </m:sub>
                      </m:sSub>
                    </m:sup>
                  </m:sSup>
                </m:e>
              </m:nary>
            </m:e>
          </m:d>
          <m:r>
            <m:t> </m:t>
          </m:r>
          <m:sSup>
            <m:e>
              <m:r>
                <m:t>e</m:t>
              </m:r>
            </m:e>
            <m:sup>
              <m:sSub>
                <m:e>
                  <m:acc>
                    <m:accPr>
                      <m:chr m:val="̂"/>
                    </m:accPr>
                    <m:e>
                      <m:r>
                        <m:t>y</m:t>
                      </m:r>
                    </m:e>
                  </m:acc>
                </m:e>
                <m:sub>
                  <m:r>
                    <m:t>s</m:t>
                  </m:r>
                  <m:r>
                    <m:rPr>
                      <m:sty m:val="p"/>
                    </m:rPr>
                    <m:t>,</m:t>
                  </m:r>
                  <m:r>
                    <m:t>t</m:t>
                  </m:r>
                  <m:r>
                    <m:rPr>
                      <m:sty m:val="p"/>
                    </m:rPr>
                    <m:t>+</m:t>
                  </m:r>
                  <m:r>
                    <m:t>h</m:t>
                  </m:r>
                </m:sub>
              </m:sSub>
            </m:sup>
          </m:sSup>
          <m:r>
            <m:rPr>
              <m:sty m:val="p"/>
            </m:rPr>
            <m:t>−</m:t>
          </m:r>
          <m:r>
            <m:t>1</m:t>
          </m:r>
          <m:r>
            <m:rPr>
              <m:sty m:val="p"/>
            </m:rPr>
            <m:t>.</m:t>
          </m:r>
        </m:oMath>
      </m:oMathPara>
    </w:p>
    <w:bookmarkEnd w:id="45"/>
    <w:bookmarkStart w:id="46" w:name="Xb340df5cfe1ea16203e6b399a82f22d9b9b39dd"/>
    <w:p>
      <w:pPr>
        <w:pStyle w:val="Heading3"/>
      </w:pPr>
      <w:r>
        <w:t xml:space="preserve">4.3 Antecedent precipitation and soil moisture</w:t>
      </w:r>
    </w:p>
    <w:p>
      <w:pPr>
        <w:pStyle w:val="FirstParagraph"/>
      </w:pPr>
      <w:r>
        <w:t xml:space="preserve">The classical antecedent precipitation index (Kohler and Linsley, 1951) is an exponentially weighted sum:</w:t>
      </w:r>
    </w:p>
    <w:p>
      <w:pPr>
        <w:pStyle w:val="BodyText"/>
      </w:pPr>
      <m:oMathPara>
        <m:oMathParaPr>
          <m:jc m:val="center"/>
        </m:oMathParaPr>
        <m:oMath>
          <m:sSub>
            <m:e>
              <m:r>
                <m:rPr>
                  <m:sty m:val="p"/>
                </m:rPr>
                <m:t>A</m:t>
              </m:r>
              <m:r>
                <m:rPr>
                  <m:sty m:val="p"/>
                </m:rPr>
                <m:t>P</m:t>
              </m:r>
              <m:r>
                <m:rPr>
                  <m:sty m:val="p"/>
                </m:rPr>
                <m:t>I</m:t>
              </m:r>
            </m:e>
            <m:sub>
              <m:r>
                <m:t>s</m:t>
              </m:r>
              <m:r>
                <m:rPr>
                  <m:sty m:val="p"/>
                </m:rPr>
                <m:t>,</m:t>
              </m:r>
              <m:r>
                <m:t>t</m:t>
              </m:r>
            </m:sub>
          </m:sSub>
          <m:r>
            <m:rPr>
              <m:sty m:val="p"/>
            </m:rPr>
            <m:t>(</m:t>
          </m:r>
          <m:r>
            <m:t>k</m:t>
          </m:r>
          <m:r>
            <m:rPr>
              <m:sty m:val="p"/>
            </m:rPr>
            <m:t>)</m:t>
          </m:r>
          <m:r>
            <m:rPr>
              <m:sty m:val="p"/>
            </m:rPr>
            <m:t>=</m:t>
          </m:r>
          <m:nary>
            <m:naryPr>
              <m:chr m:val="∑"/>
              <m:limLoc m:val="undOvr"/>
              <m:subHide m:val="off"/>
              <m:supHide m:val="off"/>
            </m:naryPr>
            <m:sub>
              <m:r>
                <m:t>j</m:t>
              </m:r>
              <m:r>
                <m:rPr>
                  <m:sty m:val="p"/>
                </m:rPr>
                <m:t>=</m:t>
              </m:r>
              <m:r>
                <m:t>0</m:t>
              </m:r>
            </m:sub>
            <m:sup>
              <m:r>
                <m:t>J</m:t>
              </m:r>
            </m:sup>
            <m:e>
              <m:sSup>
                <m:e>
                  <m:r>
                    <m:t>k</m:t>
                  </m:r>
                </m:e>
                <m:sup>
                  <m:r>
                    <m:t> </m:t>
                  </m:r>
                  <m:r>
                    <m:t>j</m:t>
                  </m:r>
                </m:sup>
              </m:sSup>
            </m:e>
          </m:nary>
          <m:r>
            <m:t> </m:t>
          </m:r>
          <m:sSub>
            <m:e>
              <m:r>
                <m:t>P</m:t>
              </m:r>
            </m:e>
            <m:sub>
              <m:r>
                <m:t>s</m:t>
              </m:r>
              <m:r>
                <m:rPr>
                  <m:sty m:val="p"/>
                </m:rPr>
                <m:t>,</m:t>
              </m:r>
              <m:r>
                <m:t>t</m:t>
              </m:r>
              <m:r>
                <m:rPr>
                  <m:sty m:val="p"/>
                </m:rPr>
                <m:t>−</m:t>
              </m:r>
              <m:r>
                <m:t>j</m:t>
              </m:r>
            </m:sub>
          </m:sSub>
          <m:r>
            <m:t> </m:t>
          </m:r>
          <m:r>
            <m:rPr>
              <m:sty m:val="p"/>
            </m:rPr>
            <m:t>⇔</m:t>
          </m:r>
          <m:r>
            <m:t> </m:t>
          </m:r>
          <m:sSub>
            <m:e>
              <m:r>
                <m:rPr>
                  <m:sty m:val="p"/>
                </m:rPr>
                <m:t>A</m:t>
              </m:r>
              <m:r>
                <m:rPr>
                  <m:sty m:val="p"/>
                </m:rPr>
                <m:t>P</m:t>
              </m:r>
              <m:r>
                <m:rPr>
                  <m:sty m:val="p"/>
                </m:rPr>
                <m:t>I</m:t>
              </m:r>
            </m:e>
            <m:sub>
              <m:r>
                <m:t>s</m:t>
              </m:r>
              <m:r>
                <m:rPr>
                  <m:sty m:val="p"/>
                </m:rPr>
                <m:t>,</m:t>
              </m:r>
              <m:r>
                <m:t>t</m:t>
              </m:r>
            </m:sub>
          </m:sSub>
          <m:r>
            <m:rPr>
              <m:sty m:val="p"/>
            </m:rPr>
            <m:t>(</m:t>
          </m:r>
          <m:r>
            <m:t>k</m:t>
          </m:r>
          <m:r>
            <m:rPr>
              <m:sty m:val="p"/>
            </m:rPr>
            <m:t>)</m:t>
          </m:r>
          <m:r>
            <m:rPr>
              <m:sty m:val="p"/>
            </m:rPr>
            <m:t>=</m:t>
          </m:r>
          <m:r>
            <m:t>k</m:t>
          </m:r>
          <m:r>
            <m:t> </m:t>
          </m:r>
          <m:sSub>
            <m:e>
              <m:r>
                <m:rPr>
                  <m:sty m:val="p"/>
                </m:rPr>
                <m:t>A</m:t>
              </m:r>
              <m:r>
                <m:rPr>
                  <m:sty m:val="p"/>
                </m:rPr>
                <m:t>P</m:t>
              </m:r>
              <m:r>
                <m:rPr>
                  <m:sty m:val="p"/>
                </m:rPr>
                <m:t>I</m:t>
              </m:r>
            </m:e>
            <m:sub>
              <m:r>
                <m:t>s</m:t>
              </m:r>
              <m:r>
                <m:rPr>
                  <m:sty m:val="p"/>
                </m:rPr>
                <m:t>,</m:t>
              </m:r>
              <m:r>
                <m:t>t</m:t>
              </m:r>
              <m:r>
                <m:rPr>
                  <m:sty m:val="p"/>
                </m:rPr>
                <m:t>−</m:t>
              </m:r>
              <m:r>
                <m:t>1</m:t>
              </m:r>
            </m:sub>
          </m:sSub>
          <m:r>
            <m:rPr>
              <m:sty m:val="p"/>
            </m:rPr>
            <m:t>(</m:t>
          </m:r>
          <m:r>
            <m:t>k</m:t>
          </m:r>
          <m:r>
            <m:rPr>
              <m:sty m:val="p"/>
            </m:rPr>
            <m:t>)</m:t>
          </m:r>
          <m:r>
            <m:rPr>
              <m:sty m:val="p"/>
            </m:rPr>
            <m:t>+</m:t>
          </m:r>
          <m:sSub>
            <m:e>
              <m:r>
                <m:t>P</m:t>
              </m:r>
            </m:e>
            <m:sub>
              <m:r>
                <m:t>s</m:t>
              </m:r>
              <m:r>
                <m:rPr>
                  <m:sty m:val="p"/>
                </m:rPr>
                <m:t>,</m:t>
              </m:r>
              <m:r>
                <m:t>t</m:t>
              </m:r>
            </m:sub>
          </m:sSub>
          <m:r>
            <m:rPr>
              <m:sty m:val="p"/>
            </m:rPr>
            <m:t>,</m:t>
          </m:r>
          <m:r>
            <m:t>  </m:t>
          </m:r>
          <m:r>
            <m:t>0</m:t>
          </m:r>
          <m:r>
            <m:rPr>
              <m:sty m:val="p"/>
            </m:rPr>
            <m:t>&lt;</m:t>
          </m:r>
          <m:r>
            <m:t>k</m:t>
          </m:r>
          <m:r>
            <m:rPr>
              <m:sty m:val="p"/>
            </m:rPr>
            <m:t>&lt;</m:t>
          </m:r>
          <m:r>
            <m:t>1</m:t>
          </m:r>
          <m:r>
            <m:rPr>
              <m:sty m:val="p"/>
            </m:rPr>
            <m:t>,</m:t>
          </m:r>
        </m:oMath>
      </m:oMathPara>
    </w:p>
    <w:p>
      <w:pPr>
        <w:pStyle w:val="FirstParagraph"/>
      </w:pPr>
      <w:r>
        <w:t xml:space="preserve">with recession constant</w:t>
      </w:r>
      <w:r>
        <w:t xml:space="preserve"> </w:t>
      </w:r>
      <m:oMath>
        <m:r>
          <m:t>k</m:t>
        </m:r>
      </m:oMath>
      <w:r>
        <w:t xml:space="preserve"> </w:t>
      </w:r>
      <w:r>
        <w:t xml:space="preserve">estimated per location. The soil-moisture covariate</w:t>
      </w:r>
      <w:r>
        <w:t xml:space="preserve"> </w:t>
      </w:r>
      <m:oMath>
        <m:r>
          <m:t>θ</m:t>
        </m:r>
      </m:oMath>
      <w:r>
        <w:t xml:space="preserve"> </w:t>
      </w:r>
      <w:r>
        <w:t xml:space="preserve">is supplied directly, and we form its anomaly relative to the day-of-year climatology so that the seasonal cycle does not dominate:</w:t>
      </w:r>
    </w:p>
    <w:p>
      <w:pPr>
        <w:pStyle w:val="BodyText"/>
      </w:pPr>
      <m:oMathPara>
        <m:oMathParaPr>
          <m:jc m:val="center"/>
        </m:oMathParaPr>
        <m:oMath>
          <m:sSubSup>
            <m:e>
              <m:r>
                <m:t>θ</m:t>
              </m:r>
            </m:e>
            <m:sub>
              <m:r>
                <m:t>s</m:t>
              </m:r>
              <m:r>
                <m:rPr>
                  <m:sty m:val="p"/>
                </m:rPr>
                <m:t>,</m:t>
              </m:r>
              <m:r>
                <m:t>t</m:t>
              </m:r>
            </m:sub>
            <m:sup>
              <m:r>
                <m:rPr>
                  <m:sty m:val="p"/>
                </m:rPr>
                <m:t>*</m:t>
              </m:r>
            </m:sup>
          </m:sSubSup>
          <m:r>
            <m:rPr>
              <m:sty m:val="p"/>
            </m:rPr>
            <m:t>=</m:t>
          </m:r>
          <m:f>
            <m:fPr>
              <m:type m:val="bar"/>
            </m:fPr>
            <m:num>
              <m:sSub>
                <m:e>
                  <m:r>
                    <m:t>θ</m:t>
                  </m:r>
                </m:e>
                <m:sub>
                  <m:r>
                    <m:t>s</m:t>
                  </m:r>
                  <m:r>
                    <m:rPr>
                      <m:sty m:val="p"/>
                    </m:rPr>
                    <m:t>,</m:t>
                  </m:r>
                  <m:r>
                    <m:t>t</m:t>
                  </m:r>
                </m:sub>
              </m:sSub>
              <m:r>
                <m:rPr>
                  <m:sty m:val="p"/>
                </m:rPr>
                <m:t>−</m:t>
              </m:r>
              <m:sSub>
                <m:e>
                  <m:acc>
                    <m:accPr>
                      <m:chr m:val="‾"/>
                    </m:accPr>
                    <m:e>
                      <m:r>
                        <m:t>θ</m:t>
                      </m:r>
                    </m:e>
                  </m:acc>
                </m:e>
                <m:sub>
                  <m:r>
                    <m:t>s</m:t>
                  </m:r>
                  <m:r>
                    <m:rPr>
                      <m:sty m:val="p"/>
                    </m:rPr>
                    <m:t>,</m:t>
                  </m:r>
                  <m:r>
                    <m:rPr>
                      <m:sty m:val="p"/>
                    </m:rPr>
                    <m:t>d</m:t>
                  </m:r>
                  <m:r>
                    <m:rPr>
                      <m:sty m:val="p"/>
                    </m:rPr>
                    <m:t>o</m:t>
                  </m:r>
                  <m:r>
                    <m:rPr>
                      <m:sty m:val="p"/>
                    </m:rPr>
                    <m:t>y</m:t>
                  </m:r>
                  <m:r>
                    <m:rPr>
                      <m:sty m:val="p"/>
                    </m:rPr>
                    <m:t>(</m:t>
                  </m:r>
                  <m:r>
                    <m:t>t</m:t>
                  </m:r>
                  <m:r>
                    <m:rPr>
                      <m:sty m:val="p"/>
                    </m:rPr>
                    <m:t>)</m:t>
                  </m:r>
                </m:sub>
              </m:sSub>
            </m:num>
            <m:den>
              <m:sSub>
                <m:e>
                  <m:r>
                    <m:t>σ</m:t>
                  </m:r>
                </m:e>
                <m:sub>
                  <m:r>
                    <m:t>θ</m:t>
                  </m:r>
                  <m:r>
                    <m:rPr>
                      <m:sty m:val="p"/>
                    </m:rPr>
                    <m:t>,</m:t>
                  </m:r>
                  <m:r>
                    <m:t>s</m:t>
                  </m:r>
                  <m:r>
                    <m:rPr>
                      <m:sty m:val="p"/>
                    </m:rPr>
                    <m:t>,</m:t>
                  </m:r>
                  <m:r>
                    <m:rPr>
                      <m:sty m:val="p"/>
                    </m:rPr>
                    <m:t>d</m:t>
                  </m:r>
                  <m:r>
                    <m:rPr>
                      <m:sty m:val="p"/>
                    </m:rPr>
                    <m:t>o</m:t>
                  </m:r>
                  <m:r>
                    <m:rPr>
                      <m:sty m:val="p"/>
                    </m:rPr>
                    <m:t>y</m:t>
                  </m:r>
                  <m:r>
                    <m:rPr>
                      <m:sty m:val="p"/>
                    </m:rPr>
                    <m:t>(</m:t>
                  </m:r>
                  <m:r>
                    <m:t>t</m:t>
                  </m:r>
                  <m:r>
                    <m:rPr>
                      <m:sty m:val="p"/>
                    </m:rPr>
                    <m:t>)</m:t>
                  </m:r>
                </m:sub>
              </m:sSub>
            </m:den>
          </m:f>
          <m:r>
            <m:rPr>
              <m:sty m:val="p"/>
            </m:rPr>
            <m:t>.</m:t>
          </m:r>
        </m:oMath>
      </m:oMathPara>
    </w:p>
    <w:p>
      <w:pPr>
        <w:pStyle w:val="FirstParagraph"/>
      </w:pPr>
      <w:r>
        <w:t xml:space="preserve">With under four years of data, the climatological mean for each day of year is estimated from at most three or four values, so we use a smooth harmonic fit (</w:t>
      </w:r>
      <m:oMath>
        <m:r>
          <m:t>K</m:t>
        </m:r>
        <m:r>
          <m:rPr>
            <m:sty m:val="p"/>
          </m:rPr>
          <m:t>=</m:t>
        </m:r>
        <m:r>
          <m:t>3</m:t>
        </m:r>
      </m:oMath>
      <w:r>
        <w:t xml:space="preserve"> </w:t>
      </w:r>
      <w:r>
        <w:t xml:space="preserve">harmonics) rather than per-day averages:</w:t>
      </w:r>
    </w:p>
    <w:p>
      <w:pPr>
        <w:pStyle w:val="BodyText"/>
      </w:pPr>
      <m:oMathPara>
        <m:oMathParaPr>
          <m:jc m:val="center"/>
        </m:oMathParaPr>
        <m:oMath>
          <m:sSub>
            <m:e>
              <m:acc>
                <m:accPr>
                  <m:chr m:val="‾"/>
                </m:accPr>
                <m:e>
                  <m:r>
                    <m:t>θ</m:t>
                  </m:r>
                </m:e>
              </m:acc>
            </m:e>
            <m:sub>
              <m:r>
                <m:t>s</m:t>
              </m:r>
            </m:sub>
          </m:sSub>
          <m:r>
            <m:rPr>
              <m:sty m:val="p"/>
            </m:rPr>
            <m:t>(</m:t>
          </m:r>
          <m:r>
            <m:t>t</m:t>
          </m:r>
          <m:r>
            <m:rPr>
              <m:sty m:val="p"/>
            </m:rPr>
            <m:t>)</m:t>
          </m:r>
          <m:r>
            <m:rPr>
              <m:sty m:val="p"/>
            </m:rPr>
            <m:t>=</m:t>
          </m:r>
          <m:sSub>
            <m:e>
              <m:r>
                <m:t>a</m:t>
              </m:r>
            </m:e>
            <m:sub>
              <m:r>
                <m:t>0</m:t>
              </m:r>
            </m:sub>
          </m:sSub>
          <m:r>
            <m:rPr>
              <m:sty m:val="p"/>
            </m:rPr>
            <m:t>+</m:t>
          </m:r>
          <m:nary>
            <m:naryPr>
              <m:chr m:val="∑"/>
              <m:limLoc m:val="undOvr"/>
              <m:subHide m:val="off"/>
              <m:supHide m:val="off"/>
            </m:naryPr>
            <m:sub>
              <m:r>
                <m:t>k</m:t>
              </m:r>
              <m:r>
                <m:rPr>
                  <m:sty m:val="p"/>
                </m:rPr>
                <m:t>=</m:t>
              </m:r>
              <m:r>
                <m:t>1</m:t>
              </m:r>
            </m:sub>
            <m:sup>
              <m:r>
                <m:t>K</m:t>
              </m:r>
            </m:sup>
            <m:e>
              <m:d>
                <m:dPr>
                  <m:begChr m:val="["/>
                  <m:sepChr m:val=""/>
                  <m:endChr m:val="]"/>
                  <m:grow/>
                </m:dPr>
                <m:e>
                  <m:sSub>
                    <m:e>
                      <m:r>
                        <m:t>a</m:t>
                      </m:r>
                    </m:e>
                    <m:sub>
                      <m:r>
                        <m:t>k</m:t>
                      </m:r>
                    </m:sub>
                  </m:sSub>
                  <m:r>
                    <m:rPr>
                      <m:sty m:val="p"/>
                    </m:rPr>
                    <m:t>cos</m:t>
                  </m:r>
                  <m:r>
                    <m:t>​</m:t>
                  </m:r>
                  <m:f>
                    <m:fPr>
                      <m:type m:val="lin"/>
                    </m:fPr>
                    <m:num>
                      <m:r>
                        <m:t>2</m:t>
                      </m:r>
                      <m:r>
                        <m:t>π</m:t>
                      </m:r>
                      <m:r>
                        <m:t>k</m:t>
                      </m:r>
                      <m:r>
                        <m:t> </m:t>
                      </m:r>
                      <m:r>
                        <m:rPr>
                          <m:sty m:val="p"/>
                        </m:rPr>
                        <m:t>d</m:t>
                      </m:r>
                      <m:r>
                        <m:rPr>
                          <m:sty m:val="p"/>
                        </m:rPr>
                        <m:t>o</m:t>
                      </m:r>
                      <m:r>
                        <m:rPr>
                          <m:sty m:val="p"/>
                        </m:rPr>
                        <m:t>y</m:t>
                      </m:r>
                      <m:r>
                        <m:rPr>
                          <m:sty m:val="p"/>
                        </m:rPr>
                        <m:t>(</m:t>
                      </m:r>
                      <m:r>
                        <m:t>t</m:t>
                      </m:r>
                      <m:r>
                        <m:rPr>
                          <m:sty m:val="p"/>
                        </m:rPr>
                        <m:t>)</m:t>
                      </m:r>
                    </m:num>
                    <m:den>
                      <m:r>
                        <m:t>365.25</m:t>
                      </m:r>
                    </m:den>
                  </m:f>
                  <m:r>
                    <m:rPr>
                      <m:sty m:val="p"/>
                    </m:rPr>
                    <m:t>+</m:t>
                  </m:r>
                  <m:sSub>
                    <m:e>
                      <m:r>
                        <m:t>b</m:t>
                      </m:r>
                    </m:e>
                    <m:sub>
                      <m:r>
                        <m:t>k</m:t>
                      </m:r>
                    </m:sub>
                  </m:sSub>
                  <m:r>
                    <m:rPr>
                      <m:sty m:val="p"/>
                    </m:rPr>
                    <m:t>sin</m:t>
                  </m:r>
                  <m:r>
                    <m:t>​</m:t>
                  </m:r>
                  <m:f>
                    <m:fPr>
                      <m:type m:val="lin"/>
                    </m:fPr>
                    <m:num>
                      <m:r>
                        <m:t>2</m:t>
                      </m:r>
                      <m:r>
                        <m:t>π</m:t>
                      </m:r>
                      <m:r>
                        <m:t>k</m:t>
                      </m:r>
                      <m:r>
                        <m:t> </m:t>
                      </m:r>
                      <m:r>
                        <m:rPr>
                          <m:sty m:val="p"/>
                        </m:rPr>
                        <m:t>d</m:t>
                      </m:r>
                      <m:r>
                        <m:rPr>
                          <m:sty m:val="p"/>
                        </m:rPr>
                        <m:t>o</m:t>
                      </m:r>
                      <m:r>
                        <m:rPr>
                          <m:sty m:val="p"/>
                        </m:rPr>
                        <m:t>y</m:t>
                      </m:r>
                      <m:r>
                        <m:rPr>
                          <m:sty m:val="p"/>
                        </m:rPr>
                        <m:t>(</m:t>
                      </m:r>
                      <m:r>
                        <m:t>t</m:t>
                      </m:r>
                      <m:r>
                        <m:rPr>
                          <m:sty m:val="p"/>
                        </m:rPr>
                        <m:t>)</m:t>
                      </m:r>
                    </m:num>
                    <m:den>
                      <m:r>
                        <m:t>365.25</m:t>
                      </m:r>
                    </m:den>
                  </m:f>
                </m:e>
              </m:d>
            </m:e>
          </m:nary>
          <m:r>
            <m:rPr>
              <m:sty m:val="p"/>
            </m:rPr>
            <m:t>.</m:t>
          </m:r>
        </m:oMath>
      </m:oMathPara>
    </w:p>
    <w:p>
      <w:pPr>
        <w:pStyle w:val="FirstParagraph"/>
      </w:pPr>
      <w:r>
        <w:rPr>
          <w:i/>
          <w:iCs/>
        </w:rPr>
        <w:t xml:space="preserve">Leakage note:</w:t>
      </w:r>
      <w:r>
        <w:t xml:space="preserve"> </w:t>
      </w:r>
      <w:r>
        <w:t xml:space="preserve">the climatology must be fitted on the training period only.</w:t>
      </w:r>
    </w:p>
    <w:bookmarkEnd w:id="46"/>
    <w:bookmarkStart w:id="47" w:name="zero-inflated-precipitation"/>
    <w:p>
      <w:pPr>
        <w:pStyle w:val="Heading3"/>
      </w:pPr>
      <w:r>
        <w:t xml:space="preserve">4.4 Zero-inflated precipitation</w:t>
      </w:r>
    </w:p>
    <w:p>
      <w:pPr>
        <w:pStyle w:val="FirstParagraph"/>
      </w:pPr>
      <w:r>
        <w:t xml:space="preserve">Let</w:t>
      </w:r>
      <w:r>
        <w:t xml:space="preserve"> </w:t>
      </w:r>
      <m:oMath>
        <m:sSub>
          <m:e>
            <m:r>
              <m:t>I</m:t>
            </m:r>
          </m:e>
          <m:sub>
            <m:r>
              <m:t>s</m:t>
            </m:r>
            <m:r>
              <m:rPr>
                <m:sty m:val="p"/>
              </m:rPr>
              <m:t>,</m:t>
            </m:r>
            <m:r>
              <m:t>t</m:t>
            </m:r>
          </m:sub>
        </m:sSub>
        <m:r>
          <m:rPr>
            <m:sty m:val="p"/>
          </m:rPr>
          <m:t>=</m:t>
        </m:r>
        <m:r>
          <m:rPr>
            <m:scr m:val="double-struck"/>
            <m:sty m:val="p"/>
          </m:rPr>
          <m:t>1</m:t>
        </m:r>
        <m:r>
          <m:rPr>
            <m:sty m:val="p"/>
          </m:rPr>
          <m:t>[</m:t>
        </m:r>
        <m:sSub>
          <m:e>
            <m:r>
              <m:t>P</m:t>
            </m:r>
          </m:e>
          <m:sub>
            <m:r>
              <m:t>s</m:t>
            </m:r>
            <m:r>
              <m:rPr>
                <m:sty m:val="p"/>
              </m:rPr>
              <m:t>,</m:t>
            </m:r>
            <m:r>
              <m:t>t</m:t>
            </m:r>
          </m:sub>
        </m:sSub>
        <m:r>
          <m:rPr>
            <m:sty m:val="p"/>
          </m:rPr>
          <m:t>&gt;</m:t>
        </m:r>
        <m:r>
          <m:t>0</m:t>
        </m:r>
        <m:r>
          <m:rPr>
            <m:sty m:val="p"/>
          </m:rPr>
          <m:t>]</m:t>
        </m:r>
      </m:oMath>
      <w:r>
        <w:t xml:space="preserve">. Daily precipitation is commonly modelled with a hurdle structure,</w:t>
      </w:r>
    </w:p>
    <w:p>
      <w:pPr>
        <w:pStyle w:val="BodyText"/>
      </w:pPr>
      <m:oMathPara>
        <m:oMathParaPr>
          <m:jc m:val="center"/>
        </m:oMathParaPr>
        <m:oMath>
          <m:r>
            <m:t>p</m:t>
          </m:r>
          <m:r>
            <m:rPr>
              <m:sty m:val="p"/>
            </m:rPr>
            <m:t>(</m:t>
          </m:r>
          <m:r>
            <m:t>P</m:t>
          </m:r>
          <m:r>
            <m:rPr>
              <m:sty m:val="p"/>
            </m:rPr>
            <m:t>)</m:t>
          </m:r>
          <m:r>
            <m:t> </m:t>
          </m:r>
          <m:r>
            <m:rPr>
              <m:sty m:val="p"/>
            </m:rPr>
            <m:t>=</m:t>
          </m:r>
          <m:r>
            <m:t> </m:t>
          </m:r>
          <m:r>
            <m:rPr>
              <m:sty m:val="p"/>
            </m:rPr>
            <m:t>(</m:t>
          </m:r>
          <m:r>
            <m:t>1</m:t>
          </m:r>
          <m:r>
            <m:rPr>
              <m:sty m:val="p"/>
            </m:rPr>
            <m:t>−</m:t>
          </m:r>
          <m:r>
            <m:t>π</m:t>
          </m:r>
          <m:r>
            <m:rPr>
              <m:sty m:val="p"/>
            </m:rPr>
            <m:t>)</m:t>
          </m:r>
          <m:r>
            <m:t> </m:t>
          </m:r>
          <m:sSub>
            <m:e>
              <m:r>
                <m:t>δ</m:t>
              </m:r>
            </m:e>
            <m:sub>
              <m:r>
                <m:t>0</m:t>
              </m:r>
            </m:sub>
          </m:sSub>
          <m:r>
            <m:rPr>
              <m:sty m:val="p"/>
            </m:rPr>
            <m:t>(</m:t>
          </m:r>
          <m:r>
            <m:t>P</m:t>
          </m:r>
          <m:r>
            <m:rPr>
              <m:sty m:val="p"/>
            </m:rPr>
            <m:t>)</m:t>
          </m:r>
          <m:r>
            <m:t> </m:t>
          </m:r>
          <m:r>
            <m:rPr>
              <m:sty m:val="p"/>
            </m:rPr>
            <m:t>+</m:t>
          </m:r>
          <m:r>
            <m:t> </m:t>
          </m:r>
          <m:r>
            <m:t>π</m:t>
          </m:r>
          <m:r>
            <m:t> </m:t>
          </m:r>
          <m:r>
            <m:t>g</m:t>
          </m:r>
          <m:r>
            <m:rPr>
              <m:sty m:val="p"/>
            </m:rPr>
            <m:t>(</m:t>
          </m:r>
          <m:r>
            <m:t>P</m:t>
          </m:r>
          <m:r>
            <m:rPr>
              <m:sty m:val="p"/>
            </m:rPr>
            <m:t>;</m:t>
          </m:r>
          <m:r>
            <m:rPr>
              <m:sty m:val="bi"/>
            </m:rPr>
            <m:t>ψ</m:t>
          </m:r>
          <m:r>
            <m:rPr>
              <m:sty m:val="p"/>
            </m:rPr>
            <m:t>)</m:t>
          </m:r>
          <m:r>
            <m:t> </m:t>
          </m:r>
          <m:r>
            <m:rPr>
              <m:scr m:val="double-struck"/>
              <m:sty m:val="p"/>
            </m:rPr>
            <m:t>1</m:t>
          </m:r>
          <m:r>
            <m:rPr>
              <m:sty m:val="p"/>
            </m:rPr>
            <m:t>[</m:t>
          </m:r>
          <m:r>
            <m:t>P</m:t>
          </m:r>
          <m:r>
            <m:rPr>
              <m:sty m:val="p"/>
            </m:rPr>
            <m:t>&gt;</m:t>
          </m:r>
          <m:r>
            <m:t>0</m:t>
          </m:r>
          <m:r>
            <m:rPr>
              <m:sty m:val="p"/>
            </m:rPr>
            <m:t>]</m:t>
          </m:r>
          <m:r>
            <m:rPr>
              <m:sty m:val="p"/>
            </m:rPr>
            <m:t>,</m:t>
          </m:r>
        </m:oMath>
      </m:oMathPara>
    </w:p>
    <w:p>
      <w:pPr>
        <w:pStyle w:val="FirstParagraph"/>
      </w:pPr>
      <w:r>
        <w:t xml:space="preserve">with wet-day probability</w:t>
      </w:r>
      <w:r>
        <w:t xml:space="preserve"> </w:t>
      </w:r>
      <m:oMath>
        <m:r>
          <m:t>π</m:t>
        </m:r>
      </m:oMath>
      <w:r>
        <w:t xml:space="preserve"> </w:t>
      </w:r>
      <w:r>
        <w:t xml:space="preserve">and positive-amount density</w:t>
      </w:r>
      <w:r>
        <w:t xml:space="preserve"> </w:t>
      </w:r>
      <m:oMath>
        <m:r>
          <m:t>g</m:t>
        </m:r>
      </m:oMath>
      <w:r>
        <w:t xml:space="preserve">, often a gamma or a mixture of gammas to capture the heavy tail. This is used in three places: (i) as a generative model to simulate scenario rainfall in the sensitivity analysis (Section 7.6); (ii) to define wet-spell and dry-spell features; and (iii) to explain why a Gaussian loss on</w:t>
      </w:r>
      <w:r>
        <w:t xml:space="preserve"> </w:t>
      </w:r>
      <m:oMath>
        <m:r>
          <m:t>P</m:t>
        </m:r>
      </m:oMath>
      <w:r>
        <w:t xml:space="preserve"> </w:t>
      </w:r>
      <w:r>
        <w:t xml:space="preserve">is inappropriate. We do not alter the data: the zeros are retained.</w:t>
      </w:r>
    </w:p>
    <w:p>
      <w:pPr>
        <w:pStyle w:val="BodyText"/>
      </w:pPr>
      <w:r>
        <w:t xml:space="preserve">Two extra rainfall descriptors come from the duration variable. Mean wet-hour intensity is</w:t>
      </w:r>
    </w:p>
    <w:p>
      <w:pPr>
        <w:pStyle w:val="BodyText"/>
      </w:pPr>
      <m:oMathPara>
        <m:oMathParaPr>
          <m:jc m:val="center"/>
        </m:oMathParaPr>
        <m:oMath>
          <m:sSub>
            <m:e>
              <m:r>
                <m:rPr>
                  <m:sty m:val="p"/>
                </m:rPr>
                <m:t>I</m:t>
              </m:r>
              <m:r>
                <m:rPr>
                  <m:sty m:val="p"/>
                </m:rPr>
                <m:t>N</m:t>
              </m:r>
              <m:r>
                <m:rPr>
                  <m:sty m:val="p"/>
                </m:rPr>
                <m:t>T</m:t>
              </m:r>
            </m:e>
            <m:sub>
              <m:r>
                <m:t>s</m:t>
              </m:r>
              <m:r>
                <m:rPr>
                  <m:sty m:val="p"/>
                </m:rPr>
                <m:t>,</m:t>
              </m:r>
              <m:r>
                <m:t>t</m:t>
              </m:r>
            </m:sub>
          </m:sSub>
          <m:r>
            <m:rPr>
              <m:sty m:val="p"/>
            </m:rPr>
            <m:t>=</m:t>
          </m:r>
          <m:f>
            <m:fPr>
              <m:type m:val="bar"/>
            </m:fPr>
            <m:num>
              <m:sSub>
                <m:e>
                  <m:r>
                    <m:t>P</m:t>
                  </m:r>
                </m:e>
                <m:sub>
                  <m:r>
                    <m:t>s</m:t>
                  </m:r>
                  <m:r>
                    <m:rPr>
                      <m:sty m:val="p"/>
                    </m:rPr>
                    <m:t>,</m:t>
                  </m:r>
                  <m:r>
                    <m:t>t</m:t>
                  </m:r>
                </m:sub>
              </m:sSub>
            </m:num>
            <m:den>
              <m:r>
                <m:rPr>
                  <m:sty m:val="p"/>
                </m:rPr>
                <m:t>max</m:t>
              </m:r>
              <m:r>
                <m:rPr>
                  <m:sty m:val="p"/>
                </m:rPr>
                <m:t>(</m:t>
              </m:r>
              <m:sSub>
                <m:e>
                  <m:r>
                    <m:t>H</m:t>
                  </m:r>
                </m:e>
                <m:sub>
                  <m:r>
                    <m:t>s</m:t>
                  </m:r>
                  <m:r>
                    <m:rPr>
                      <m:sty m:val="p"/>
                    </m:rPr>
                    <m:t>,</m:t>
                  </m:r>
                  <m:r>
                    <m:t>t</m:t>
                  </m:r>
                </m:sub>
              </m:sSub>
              <m:r>
                <m:rPr>
                  <m:sty m:val="p"/>
                </m:rPr>
                <m:t>,</m:t>
              </m:r>
              <m:r>
                <m:t> </m:t>
              </m:r>
              <m:r>
                <m:t>1</m:t>
              </m:r>
              <m:r>
                <m:rPr>
                  <m:sty m:val="p"/>
                </m:rPr>
                <m:t>)</m:t>
              </m:r>
            </m:den>
          </m:f>
          <m:r>
            <m:rPr>
              <m:sty m:val="p"/>
            </m:rPr>
            <m:t>,</m:t>
          </m:r>
        </m:oMath>
      </m:oMathPara>
    </w:p>
    <w:p>
      <w:pPr>
        <w:pStyle w:val="FirstParagraph"/>
      </w:pPr>
      <w:r>
        <w:t xml:space="preserve">with</w:t>
      </w:r>
      <w:r>
        <w:t xml:space="preserve"> </w:t>
      </w:r>
      <m:oMath>
        <m:r>
          <m:t>H</m:t>
        </m:r>
      </m:oMath>
      <w:r>
        <w:t xml:space="preserve"> </w:t>
      </w:r>
      <w:r>
        <w:t xml:space="preserve">the precipitation hours, and the wet-spell length</w:t>
      </w:r>
      <w:r>
        <w:t xml:space="preserve"> </w:t>
      </w:r>
      <m:oMath>
        <m:sSub>
          <m:e>
            <m:r>
              <m:t>W</m:t>
            </m:r>
          </m:e>
          <m:sub>
            <m:r>
              <m:t>s</m:t>
            </m:r>
            <m:r>
              <m:rPr>
                <m:sty m:val="p"/>
              </m:rPr>
              <m:t>,</m:t>
            </m:r>
            <m:r>
              <m:t>t</m:t>
            </m:r>
          </m:sub>
        </m:sSub>
      </m:oMath>
      <w:r>
        <w:t xml:space="preserve"> </w:t>
      </w:r>
      <w:r>
        <w:t xml:space="preserve">is the number of consecutive days up to</w:t>
      </w:r>
      <w:r>
        <w:t xml:space="preserve"> </w:t>
      </w:r>
      <m:oMath>
        <m:r>
          <m:t>t</m:t>
        </m:r>
      </m:oMath>
      <w:r>
        <w:t xml:space="preserve"> </w:t>
      </w:r>
      <w:r>
        <w:t xml:space="preserve">with</w:t>
      </w:r>
      <w:r>
        <w:t xml:space="preserve"> </w:t>
      </w:r>
      <m:oMath>
        <m:r>
          <m:t>P</m:t>
        </m:r>
        <m:r>
          <m:rPr>
            <m:sty m:val="p"/>
          </m:rPr>
          <m:t>&gt;</m:t>
        </m:r>
        <m:r>
          <m:t>0</m:t>
        </m:r>
      </m:oMath>
      <w:r>
        <w:t xml:space="preserve">.</w:t>
      </w:r>
    </w:p>
    <w:bookmarkEnd w:id="47"/>
    <w:bookmarkStart w:id="48" w:name="seasonal-recession-baseline"/>
    <w:p>
      <w:pPr>
        <w:pStyle w:val="Heading3"/>
      </w:pPr>
      <w:r>
        <w:t xml:space="preserve">4.5 Seasonal-recession baseline</w:t>
      </w:r>
    </w:p>
    <w:p>
      <w:pPr>
        <w:pStyle w:val="FirstParagraph"/>
      </w:pPr>
      <w:r>
        <w:t xml:space="preserve">During dry spells, discharge recedes approximately as a linear reservoir:</w:t>
      </w:r>
    </w:p>
    <w:p>
      <w:pPr>
        <w:pStyle w:val="BodyText"/>
      </w:pPr>
      <m:oMathPara>
        <m:oMathParaPr>
          <m:jc m:val="center"/>
        </m:oMathParaPr>
        <m:oMath>
          <m:sSub>
            <m:e>
              <m:r>
                <m:t>Q</m:t>
              </m:r>
            </m:e>
            <m:sub>
              <m:r>
                <m:t>t</m:t>
              </m:r>
              <m:r>
                <m:rPr>
                  <m:sty m:val="p"/>
                </m:rPr>
                <m:t>+</m:t>
              </m:r>
              <m:r>
                <m:t>1</m:t>
              </m:r>
            </m:sub>
          </m:sSub>
          <m:r>
            <m:rPr>
              <m:sty m:val="p"/>
            </m:rPr>
            <m:t>=</m:t>
          </m:r>
          <m:r>
            <m:t>c</m:t>
          </m:r>
          <m:r>
            <m:t> </m:t>
          </m:r>
          <m:sSub>
            <m:e>
              <m:r>
                <m:t>Q</m:t>
              </m:r>
            </m:e>
            <m:sub>
              <m:r>
                <m:t>t</m:t>
              </m:r>
            </m:sub>
          </m:sSub>
          <m:r>
            <m:rPr>
              <m:sty m:val="p"/>
            </m:rPr>
            <m:t>,</m:t>
          </m:r>
          <m:r>
            <m:t>  </m:t>
          </m:r>
          <m:r>
            <m:t>c</m:t>
          </m:r>
          <m:r>
            <m:rPr>
              <m:sty m:val="p"/>
            </m:rPr>
            <m:t>=</m:t>
          </m:r>
          <m:sSup>
            <m:e>
              <m:r>
                <m:t>e</m:t>
              </m:r>
            </m:e>
            <m:sup>
              <m:r>
                <m:rPr>
                  <m:sty m:val="p"/>
                </m:rPr>
                <m:t>−</m:t>
              </m:r>
              <m:r>
                <m:t>1</m:t>
              </m:r>
              <m:r>
                <m:rPr>
                  <m:sty m:val="p"/>
                </m:rPr>
                <m:t>/</m:t>
              </m:r>
              <m:r>
                <m:t>κ</m:t>
              </m:r>
            </m:sup>
          </m:sSup>
          <m:r>
            <m:rPr>
              <m:sty m:val="p"/>
            </m:rPr>
            <m:t>,</m:t>
          </m:r>
        </m:oMath>
      </m:oMathPara>
    </w:p>
    <w:p>
      <w:pPr>
        <w:pStyle w:val="FirstParagraph"/>
      </w:pPr>
      <w:r>
        <w:t xml:space="preserve">where</w:t>
      </w:r>
      <w:r>
        <w:t xml:space="preserve"> </w:t>
      </w:r>
      <m:oMath>
        <m:r>
          <m:t>κ</m:t>
        </m:r>
      </m:oMath>
      <w:r>
        <w:t xml:space="preserve"> </w:t>
      </w:r>
      <w:r>
        <w:t xml:space="preserve">is a storage time constant. Taking logs, the recession constant for each site is estimated by regressing</w:t>
      </w:r>
      <w:r>
        <w:t xml:space="preserve"> </w:t>
      </w:r>
      <m:oMath>
        <m:r>
          <m:rPr>
            <m:sty m:val="p"/>
          </m:rPr>
          <m:t>log</m:t>
        </m:r>
        <m:sSub>
          <m:e>
            <m:r>
              <m:t>Q</m:t>
            </m:r>
          </m:e>
          <m:sub>
            <m:r>
              <m:t>t</m:t>
            </m:r>
            <m:r>
              <m:rPr>
                <m:sty m:val="p"/>
              </m:rPr>
              <m:t>+</m:t>
            </m:r>
            <m:r>
              <m:t>1</m:t>
            </m:r>
          </m:sub>
        </m:sSub>
      </m:oMath>
      <w:r>
        <w:t xml:space="preserve"> </w:t>
      </w:r>
      <w:r>
        <w:t xml:space="preserve">on</w:t>
      </w:r>
      <w:r>
        <w:t xml:space="preserve"> </w:t>
      </w:r>
      <m:oMath>
        <m:r>
          <m:rPr>
            <m:sty m:val="p"/>
          </m:rPr>
          <m:t>log</m:t>
        </m:r>
        <m:sSub>
          <m:e>
            <m:r>
              <m:t>Q</m:t>
            </m:r>
          </m:e>
          <m:sub>
            <m:r>
              <m:t>t</m:t>
            </m:r>
          </m:sub>
        </m:sSub>
      </m:oMath>
      <w:r>
        <w:t xml:space="preserve"> </w:t>
      </w:r>
      <w:r>
        <w:t xml:space="preserve">over days with</w:t>
      </w:r>
      <w:r>
        <w:t xml:space="preserve"> </w:t>
      </w:r>
      <m:oMath>
        <m:sSub>
          <m:e>
            <m:r>
              <m:t>P</m:t>
            </m:r>
          </m:e>
          <m:sub>
            <m:r>
              <m:t>t</m:t>
            </m:r>
          </m:sub>
        </m:sSub>
        <m:r>
          <m:rPr>
            <m:sty m:val="p"/>
          </m:rPr>
          <m:t>=</m:t>
        </m:r>
        <m:sSub>
          <m:e>
            <m:r>
              <m:t>P</m:t>
            </m:r>
          </m:e>
          <m:sub>
            <m:r>
              <m:t>t</m:t>
            </m:r>
            <m:r>
              <m:rPr>
                <m:sty m:val="p"/>
              </m:rPr>
              <m:t>+</m:t>
            </m:r>
            <m:r>
              <m:t>1</m:t>
            </m:r>
          </m:sub>
        </m:sSub>
        <m:r>
          <m:rPr>
            <m:sty m:val="p"/>
          </m:rPr>
          <m:t>=</m:t>
        </m:r>
        <m:r>
          <m:t>0</m:t>
        </m:r>
      </m:oMath>
      <w:r>
        <w:t xml:space="preserve"> </w:t>
      </w:r>
      <w:r>
        <w:t xml:space="preserve">and</w:t>
      </w:r>
      <w:r>
        <w:t xml:space="preserve"> </w:t>
      </w:r>
      <m:oMath>
        <m:sSub>
          <m:e>
            <m:r>
              <m:t>Q</m:t>
            </m:r>
          </m:e>
          <m:sub>
            <m:r>
              <m:t>t</m:t>
            </m:r>
            <m:r>
              <m:rPr>
                <m:sty m:val="p"/>
              </m:rPr>
              <m:t>+</m:t>
            </m:r>
            <m:r>
              <m:t>1</m:t>
            </m:r>
          </m:sub>
        </m:sSub>
        <m:r>
          <m:rPr>
            <m:sty m:val="p"/>
          </m:rPr>
          <m:t>≤</m:t>
        </m:r>
        <m:sSub>
          <m:e>
            <m:r>
              <m:t>Q</m:t>
            </m:r>
          </m:e>
          <m:sub>
            <m:r>
              <m:t>t</m:t>
            </m:r>
          </m:sub>
        </m:sSub>
      </m:oMath>
      <w:r>
        <w:t xml:space="preserve"> </w:t>
      </w:r>
      <w:r>
        <w:t xml:space="preserve">(a master recession curve). A</w:t>
      </w:r>
      <w:r>
        <w:t xml:space="preserve"> </w:t>
      </w:r>
      <w:r>
        <w:rPr>
          <w:i/>
          <w:iCs/>
        </w:rPr>
        <w:t xml:space="preserve">recession-persistence</w:t>
      </w:r>
      <w:r>
        <w:t xml:space="preserve"> </w:t>
      </w:r>
      <w:r>
        <w:t xml:space="preserve">baseline forecasts</w:t>
      </w:r>
    </w:p>
    <w:p>
      <w:pPr>
        <w:pStyle w:val="BodyText"/>
      </w:pPr>
      <m:oMathPara>
        <m:oMathParaPr>
          <m:jc m:val="center"/>
        </m:oMathParaPr>
        <m:oMath>
          <m:sSub>
            <m:e>
              <m:acc>
                <m:accPr>
                  <m:chr m:val="̂"/>
                </m:accPr>
                <m:e>
                  <m:r>
                    <m:t>Q</m:t>
                  </m:r>
                </m:e>
              </m:acc>
            </m:e>
            <m:sub>
              <m:r>
                <m:t>t</m:t>
              </m:r>
              <m:r>
                <m:rPr>
                  <m:sty m:val="p"/>
                </m:rPr>
                <m:t>+</m:t>
              </m:r>
              <m:r>
                <m:t>h</m:t>
              </m:r>
            </m:sub>
          </m:sSub>
          <m:r>
            <m:rPr>
              <m:sty m:val="p"/>
            </m:rPr>
            <m:t>=</m:t>
          </m:r>
          <m:sSup>
            <m:e>
              <m:r>
                <m:t>c</m:t>
              </m:r>
            </m:e>
            <m:sup>
              <m:r>
                <m:t>h</m:t>
              </m:r>
            </m:sup>
          </m:sSup>
          <m:sSub>
            <m:e>
              <m:r>
                <m:t>Q</m:t>
              </m:r>
            </m:e>
            <m:sub>
              <m:r>
                <m:t>t</m:t>
              </m:r>
            </m:sub>
          </m:sSub>
          <m:r>
            <m:t> </m:t>
          </m:r>
          <m:r>
            <m:rPr>
              <m:nor/>
              <m:sty m:val="p"/>
            </m:rPr>
            <m:t>if no rain is forecast, else </m:t>
          </m:r>
          <m:sSub>
            <m:e>
              <m:r>
                <m:t>Q</m:t>
              </m:r>
            </m:e>
            <m:sub>
              <m:r>
                <m:t>t</m:t>
              </m:r>
            </m:sub>
          </m:sSub>
          <m:r>
            <m:rPr>
              <m:sty m:val="p"/>
            </m:rPr>
            <m:t>,</m:t>
          </m:r>
        </m:oMath>
      </m:oMathPara>
    </w:p>
    <w:p>
      <w:pPr>
        <w:pStyle w:val="FirstParagraph"/>
      </w:pPr>
      <w:r>
        <w:t xml:space="preserve">which is a harder benchmark than raw persistence on recession limbs and a sanity check on model complexity.</w:t>
      </w:r>
    </w:p>
    <w:bookmarkEnd w:id="48"/>
    <w:bookmarkStart w:id="49" w:name="extreme-value-formulation"/>
    <w:p>
      <w:pPr>
        <w:pStyle w:val="Heading3"/>
      </w:pPr>
      <w:r>
        <w:t xml:space="preserve">4.6 Extreme value formulation</w:t>
      </w:r>
    </w:p>
    <w:p>
      <w:pPr>
        <w:pStyle w:val="FirstParagraph"/>
      </w:pPr>
      <w:r>
        <w:t xml:space="preserve">For threshold</w:t>
      </w:r>
      <w:r>
        <w:t xml:space="preserve"> </w:t>
      </w:r>
      <m:oMath>
        <m:r>
          <m:t>u</m:t>
        </m:r>
      </m:oMath>
      <w:r>
        <w:t xml:space="preserve"> </w:t>
      </w:r>
      <w:r>
        <w:t xml:space="preserve">chosen as a high quantile of a series</w:t>
      </w:r>
      <w:r>
        <w:t xml:space="preserve"> </w:t>
      </w:r>
      <m:oMath>
        <m:r>
          <m:t>Z</m:t>
        </m:r>
      </m:oMath>
      <w:r>
        <w:t xml:space="preserve"> </w:t>
      </w:r>
      <w:r>
        <w:t xml:space="preserve">(precipitation or discharge), exceedances</w:t>
      </w:r>
      <w:r>
        <w:t xml:space="preserve"> </w:t>
      </w:r>
      <m:oMath>
        <m:r>
          <m:t>Y</m:t>
        </m:r>
        <m:r>
          <m:rPr>
            <m:sty m:val="p"/>
          </m:rPr>
          <m:t>=</m:t>
        </m:r>
        <m:r>
          <m:t>Z</m:t>
        </m:r>
        <m:r>
          <m:rPr>
            <m:sty m:val="p"/>
          </m:rPr>
          <m:t>−</m:t>
        </m:r>
        <m:r>
          <m:t>u</m:t>
        </m:r>
        <m:r>
          <m:rPr>
            <m:sty m:val="p"/>
          </m:rPr>
          <m:t>∣</m:t>
        </m:r>
        <m:r>
          <m:t>Z</m:t>
        </m:r>
        <m:r>
          <m:rPr>
            <m:sty m:val="p"/>
          </m:rPr>
          <m:t>&gt;</m:t>
        </m:r>
        <m:r>
          <m:t>u</m:t>
        </m:r>
      </m:oMath>
      <w:r>
        <w:t xml:space="preserve"> </w:t>
      </w:r>
      <w:r>
        <w:t xml:space="preserve">are modelled by the generalised Pareto distribution</w:t>
      </w:r>
    </w:p>
    <w:p>
      <w:pPr>
        <w:pStyle w:val="BodyText"/>
      </w:pPr>
      <m:oMathPara>
        <m:oMathParaPr>
          <m:jc m:val="center"/>
        </m:oMathParaPr>
        <m:oMath>
          <m:r>
            <m:t>G</m:t>
          </m:r>
          <m:r>
            <m:rPr>
              <m:sty m:val="p"/>
            </m:rPr>
            <m:t>(</m:t>
          </m:r>
          <m:r>
            <m:t>y</m:t>
          </m:r>
          <m:r>
            <m:rPr>
              <m:sty m:val="p"/>
            </m:rPr>
            <m:t>;</m:t>
          </m:r>
          <m:r>
            <m:t>σ</m:t>
          </m:r>
          <m:r>
            <m:rPr>
              <m:sty m:val="p"/>
            </m:rPr>
            <m:t>,</m:t>
          </m:r>
          <m:r>
            <m:t>ξ</m:t>
          </m:r>
          <m:r>
            <m:rPr>
              <m:sty m:val="p"/>
            </m:rPr>
            <m:t>)</m:t>
          </m:r>
          <m:r>
            <m:rPr>
              <m:sty m:val="p"/>
            </m:rPr>
            <m:t>=</m:t>
          </m:r>
          <m:r>
            <m:t>1</m:t>
          </m:r>
          <m:r>
            <m:rPr>
              <m:sty m:val="p"/>
            </m:rPr>
            <m:t>−</m:t>
          </m:r>
          <m:r>
            <m:rPr>
              <m:sty m:val="p"/>
            </m:rPr>
            <m:t>(</m:t>
          </m:r>
          <m:r>
            <m:t>1</m:t>
          </m:r>
          <m:r>
            <m:rPr>
              <m:sty m:val="p"/>
            </m:rPr>
            <m:t>+</m:t>
          </m:r>
          <m:r>
            <m:t>ξ</m:t>
          </m:r>
          <m:r>
            <m:t> </m:t>
          </m:r>
          <m:f>
            <m:fPr>
              <m:type m:val="lin"/>
            </m:fPr>
            <m:num>
              <m:r>
                <m:t>y</m:t>
              </m:r>
            </m:num>
            <m:den>
              <m:r>
                <m:t>σ</m:t>
              </m:r>
            </m:den>
          </m:f>
          <m:sSup>
            <m:e>
              <m:r>
                <m:rPr>
                  <m:sty m:val="p"/>
                </m:rPr>
                <m:t>)</m:t>
              </m:r>
            </m:e>
            <m:sup>
              <m:r>
                <m:rPr>
                  <m:sty m:val="p"/>
                </m:rPr>
                <m:t>−</m:t>
              </m:r>
              <m:r>
                <m:t>1</m:t>
              </m:r>
              <m:r>
                <m:rPr>
                  <m:sty m:val="p"/>
                </m:rPr>
                <m:t>/</m:t>
              </m:r>
              <m:r>
                <m:t>ξ</m:t>
              </m:r>
            </m:sup>
          </m:sSup>
          <m:r>
            <m:rPr>
              <m:sty m:val="p"/>
            </m:rPr>
            <m:t>,</m:t>
          </m:r>
          <m:r>
            <m:t>  </m:t>
          </m:r>
          <m:r>
            <m:t>y</m:t>
          </m:r>
          <m:r>
            <m:rPr>
              <m:sty m:val="p"/>
            </m:rPr>
            <m:t>&gt;</m:t>
          </m:r>
          <m:r>
            <m:t>0</m:t>
          </m:r>
          <m:r>
            <m:rPr>
              <m:sty m:val="p"/>
            </m:rPr>
            <m:t>,</m:t>
          </m:r>
          <m:r>
            <m:t> </m:t>
          </m:r>
          <m:r>
            <m:t>1</m:t>
          </m:r>
          <m:r>
            <m:rPr>
              <m:sty m:val="p"/>
            </m:rPr>
            <m:t>+</m:t>
          </m:r>
          <m:r>
            <m:t>ξ</m:t>
          </m:r>
          <m:r>
            <m:t>y</m:t>
          </m:r>
          <m:r>
            <m:rPr>
              <m:sty m:val="p"/>
            </m:rPr>
            <m:t>/</m:t>
          </m:r>
          <m:r>
            <m:t>σ</m:t>
          </m:r>
          <m:r>
            <m:rPr>
              <m:sty m:val="p"/>
            </m:rPr>
            <m:t>&gt;</m:t>
          </m:r>
          <m:r>
            <m:t>0</m:t>
          </m:r>
          <m:r>
            <m:rPr>
              <m:sty m:val="p"/>
            </m:rPr>
            <m:t>,</m:t>
          </m:r>
        </m:oMath>
      </m:oMathPara>
    </w:p>
    <w:p>
      <w:pPr>
        <w:pStyle w:val="FirstParagraph"/>
      </w:pPr>
      <w:r>
        <w:t xml:space="preserve">with scale</w:t>
      </w:r>
      <w:r>
        <w:t xml:space="preserve"> </w:t>
      </w:r>
      <m:oMath>
        <m:r>
          <m:t>σ</m:t>
        </m:r>
        <m:r>
          <m:rPr>
            <m:sty m:val="p"/>
          </m:rPr>
          <m:t>&gt;</m:t>
        </m:r>
        <m:r>
          <m:t>0</m:t>
        </m:r>
      </m:oMath>
      <w:r>
        <w:t xml:space="preserve"> </w:t>
      </w:r>
      <w:r>
        <w:t xml:space="preserve">and shape</w:t>
      </w:r>
      <w:r>
        <w:t xml:space="preserve"> </w:t>
      </w:r>
      <m:oMath>
        <m:r>
          <m:t>ξ</m:t>
        </m:r>
      </m:oMath>
      <w:r>
        <w:t xml:space="preserve">. The</w:t>
      </w:r>
      <w:r>
        <w:t xml:space="preserve"> </w:t>
      </w:r>
      <m:oMath>
        <m:r>
          <m:t>m</m:t>
        </m:r>
      </m:oMath>
      <w:r>
        <w:t xml:space="preserve">-observation return level is</w:t>
      </w:r>
    </w:p>
    <w:p>
      <w:pPr>
        <w:pStyle w:val="BodyText"/>
      </w:pPr>
      <m:oMathPara>
        <m:oMathParaPr>
          <m:jc m:val="center"/>
        </m:oMathParaPr>
        <m:oMath>
          <m:sSub>
            <m:e>
              <m:r>
                <m:t>z</m:t>
              </m:r>
            </m:e>
            <m:sub>
              <m:r>
                <m:t>m</m:t>
              </m:r>
            </m:sub>
          </m:sSub>
          <m:r>
            <m:rPr>
              <m:sty m:val="p"/>
            </m:rPr>
            <m:t>=</m:t>
          </m:r>
          <m:r>
            <m:t>u</m:t>
          </m:r>
          <m:r>
            <m:rPr>
              <m:sty m:val="p"/>
            </m:rPr>
            <m:t>+</m:t>
          </m:r>
          <m:f>
            <m:fPr>
              <m:type m:val="bar"/>
            </m:fPr>
            <m:num>
              <m:r>
                <m:t>σ</m:t>
              </m:r>
            </m:num>
            <m:den>
              <m:r>
                <m:t>ξ</m:t>
              </m:r>
            </m:den>
          </m:f>
          <m:d>
            <m:dPr>
              <m:begChr m:val="["/>
              <m:sepChr m:val=""/>
              <m:endChr m:val="]"/>
              <m:grow/>
            </m:dPr>
            <m:e>
              <m:r>
                <m:rPr>
                  <m:sty m:val="p"/>
                </m:rPr>
                <m:t>(</m:t>
              </m:r>
              <m:r>
                <m:t>m</m:t>
              </m:r>
              <m:r>
                <m:t> </m:t>
              </m:r>
              <m:sSub>
                <m:e>
                  <m:r>
                    <m:t>ζ</m:t>
                  </m:r>
                </m:e>
                <m:sub>
                  <m:r>
                    <m:t>u</m:t>
                  </m:r>
                </m:sub>
              </m:sSub>
              <m:sSup>
                <m:e>
                  <m:r>
                    <m:rPr>
                      <m:sty m:val="p"/>
                    </m:rPr>
                    <m:t>)</m:t>
                  </m:r>
                </m:e>
                <m:sup>
                  <m:r>
                    <m:t>ξ</m:t>
                  </m:r>
                </m:sup>
              </m:sSup>
              <m:r>
                <m:rPr>
                  <m:sty m:val="p"/>
                </m:rPr>
                <m:t>−</m:t>
              </m:r>
              <m:r>
                <m:t>1</m:t>
              </m:r>
            </m:e>
          </m:d>
          <m:r>
            <m:rPr>
              <m:sty m:val="p"/>
            </m:rPr>
            <m:t>,</m:t>
          </m:r>
          <m:r>
            <m:t>  </m:t>
          </m:r>
          <m:sSub>
            <m:e>
              <m:r>
                <m:t>ζ</m:t>
              </m:r>
            </m:e>
            <m:sub>
              <m:r>
                <m:t>u</m:t>
              </m:r>
            </m:sub>
          </m:sSub>
          <m:r>
            <m:rPr>
              <m:sty m:val="p"/>
            </m:rPr>
            <m:t>=</m:t>
          </m:r>
          <m:r>
            <m:rPr>
              <m:sty m:val="p"/>
            </m:rPr>
            <m:t>Pr</m:t>
          </m:r>
          <m:r>
            <m:rPr>
              <m:sty m:val="p"/>
            </m:rPr>
            <m:t>(</m:t>
          </m:r>
          <m:r>
            <m:t>Z</m:t>
          </m:r>
          <m:r>
            <m:rPr>
              <m:sty m:val="p"/>
            </m:rPr>
            <m:t>&gt;</m:t>
          </m:r>
          <m:r>
            <m:t>u</m:t>
          </m:r>
          <m:r>
            <m:rPr>
              <m:sty m:val="p"/>
            </m:rPr>
            <m:t>)</m:t>
          </m:r>
          <m:r>
            <m:rPr>
              <m:sty m:val="p"/>
            </m:rPr>
            <m:t>,</m:t>
          </m:r>
        </m:oMath>
      </m:oMathPara>
    </w:p>
    <w:p>
      <w:pPr>
        <w:pStyle w:val="FirstParagraph"/>
      </w:pPr>
      <w:r>
        <w:t xml:space="preserve">where</w:t>
      </w:r>
      <w:r>
        <w:t xml:space="preserve"> </w:t>
      </w:r>
      <m:oMath>
        <m:sSub>
          <m:e>
            <m:r>
              <m:t>ζ</m:t>
            </m:r>
          </m:e>
          <m:sub>
            <m:r>
              <m:t>u</m:t>
            </m:r>
          </m:sub>
        </m:sSub>
      </m:oMath>
      <w:r>
        <w:t xml:space="preserve"> </w:t>
      </w:r>
      <w:r>
        <w:t xml:space="preserve">is estimated by the empirical exceedance rate. Because the panel spans under four years,</w:t>
      </w:r>
      <w:r>
        <w:t xml:space="preserve"> </w:t>
      </w:r>
      <m:oMath>
        <m:r>
          <m:t>m</m:t>
        </m:r>
      </m:oMath>
      <w:r>
        <w:t xml:space="preserve"> </w:t>
      </w:r>
      <w:r>
        <w:t xml:space="preserve">is restricted to small multiples of the record length, and we report</w:t>
      </w:r>
      <w:r>
        <w:t xml:space="preserve"> </w:t>
      </w:r>
      <w:r>
        <w:rPr>
          <w:b/>
          <w:bCs/>
        </w:rPr>
        <w:t xml:space="preserve">return-level-like quantities as descriptive statistics with bootstrap intervals</w:t>
      </w:r>
      <w:r>
        <w:t xml:space="preserve"> </w:t>
      </w:r>
      <w:r>
        <w:t xml:space="preserve">and not as design values. Threshold stability is checked by plotting</w:t>
      </w:r>
      <w:r>
        <w:t xml:space="preserve"> </w:t>
      </w:r>
      <m:oMath>
        <m:sSup>
          <m:e>
            <m:acc>
              <m:accPr>
                <m:chr m:val="̂"/>
              </m:accPr>
              <m:e>
                <m:r>
                  <m:t>σ</m:t>
                </m:r>
              </m:e>
            </m:acc>
          </m:e>
          <m:sup>
            <m:r>
              <m:rPr>
                <m:sty m:val="p"/>
              </m:rPr>
              <m:t>*</m:t>
            </m:r>
          </m:sup>
        </m:sSup>
        <m:r>
          <m:rPr>
            <m:sty m:val="p"/>
          </m:rPr>
          <m:t>=</m:t>
        </m:r>
        <m:acc>
          <m:accPr>
            <m:chr m:val="̂"/>
          </m:accPr>
          <m:e>
            <m:r>
              <m:t>σ</m:t>
            </m:r>
          </m:e>
        </m:acc>
        <m:r>
          <m:rPr>
            <m:sty m:val="p"/>
          </m:rPr>
          <m:t>−</m:t>
        </m:r>
        <m:acc>
          <m:accPr>
            <m:chr m:val="̂"/>
          </m:accPr>
          <m:e>
            <m:r>
              <m:t>ξ</m:t>
            </m:r>
          </m:e>
        </m:acc>
        <m:r>
          <m:t>u</m:t>
        </m:r>
      </m:oMath>
      <w:r>
        <w:t xml:space="preserve"> </w:t>
      </w:r>
      <w:r>
        <w:t xml:space="preserve">and</w:t>
      </w:r>
      <w:r>
        <w:t xml:space="preserve"> </w:t>
      </w:r>
      <m:oMath>
        <m:acc>
          <m:accPr>
            <m:chr m:val="̂"/>
          </m:accPr>
          <m:e>
            <m:r>
              <m:t>ξ</m:t>
            </m:r>
          </m:e>
        </m:acc>
      </m:oMath>
      <w:r>
        <w:t xml:space="preserve"> </w:t>
      </w:r>
      <w:r>
        <w:t xml:space="preserve">against</w:t>
      </w:r>
      <w:r>
        <w:t xml:space="preserve"> </w:t>
      </w:r>
      <m:oMath>
        <m:r>
          <m:t>u</m:t>
        </m:r>
      </m:oMath>
      <w:r>
        <w:t xml:space="preserve">, and exceedances are declustered with a run length of</w:t>
      </w:r>
      <w:r>
        <w:t xml:space="preserve"> </w:t>
      </w:r>
      <m:oMath>
        <m:r>
          <m:t>r</m:t>
        </m:r>
      </m:oMath>
      <w:r>
        <w:t xml:space="preserve"> </w:t>
      </w:r>
      <w:r>
        <w:t xml:space="preserve">days so that one storm counts once.</w:t>
      </w:r>
    </w:p>
    <w:bookmarkEnd w:id="49"/>
    <w:bookmarkStart w:id="50" w:name="event-definitions"/>
    <w:p>
      <w:pPr>
        <w:pStyle w:val="Heading3"/>
      </w:pPr>
      <w:r>
        <w:t xml:space="preserve">4.7 Event definitions</w:t>
      </w:r>
    </w:p>
    <w:p>
      <w:pPr>
        <w:pStyle w:val="FirstParagraph"/>
      </w:pPr>
      <w:r>
        <w:t xml:space="preserve">We deliberately compare three definitions of a</w:t>
      </w:r>
      <w:r>
        <w:t xml:space="preserve"> </w:t>
      </w:r>
      <w:r>
        <w:t xml:space="preserve">“high-flow event”</w:t>
      </w:r>
      <w:r>
        <w:t xml:space="preserve"> </w:t>
      </w:r>
      <w:r>
        <w:t xml:space="preserve">at location</w:t>
      </w:r>
      <w:r>
        <w:t xml:space="preserve"> </w:t>
      </w:r>
      <m:oMath>
        <m:r>
          <m:t>s</m:t>
        </m:r>
      </m:oMath>
      <w:r>
        <w:t xml:space="preserve">, using only training-period information to set thresholds:</w:t>
      </w:r>
    </w:p>
    <w:p>
      <w:pPr>
        <w:pStyle w:val="Compact"/>
        <w:numPr>
          <w:ilvl w:val="0"/>
          <w:numId w:val="1006"/>
        </w:numPr>
      </w:pPr>
      <w:r>
        <w:rPr>
          <w:b/>
          <w:bCs/>
        </w:rPr>
        <w:t xml:space="preserve">Quantile threshold.</w:t>
      </w:r>
      <w:r>
        <w:t xml:space="preserve"> </w:t>
      </w:r>
      <m:oMath>
        <m:sSubSup>
          <m:e>
            <m:r>
              <m:t>E</m:t>
            </m:r>
          </m:e>
          <m:sub>
            <m:r>
              <m:t>s</m:t>
            </m:r>
            <m:r>
              <m:rPr>
                <m:sty m:val="p"/>
              </m:rPr>
              <m:t>,</m:t>
            </m:r>
            <m:r>
              <m:t>t</m:t>
            </m:r>
          </m:sub>
          <m:sup>
            <m:r>
              <m:rPr>
                <m:sty m:val="p"/>
              </m:rPr>
              <m:t>(</m:t>
            </m:r>
            <m:r>
              <m:t>q</m:t>
            </m:r>
            <m:r>
              <m:rPr>
                <m:sty m:val="p"/>
              </m:rPr>
              <m:t>)</m:t>
            </m:r>
          </m:sup>
        </m:sSubSup>
        <m:r>
          <m:rPr>
            <m:sty m:val="p"/>
          </m:rPr>
          <m:t>=</m:t>
        </m:r>
        <m:r>
          <m:rPr>
            <m:scr m:val="double-struck"/>
            <m:sty m:val="p"/>
          </m:rPr>
          <m:t>1</m:t>
        </m:r>
        <m:r>
          <m:rPr>
            <m:sty m:val="p"/>
          </m:rPr>
          <m:t>[</m:t>
        </m:r>
        <m:sSub>
          <m:e>
            <m:r>
              <m:t>Q</m:t>
            </m:r>
          </m:e>
          <m:sub>
            <m:r>
              <m:t>s</m:t>
            </m:r>
            <m:r>
              <m:rPr>
                <m:sty m:val="p"/>
              </m:rPr>
              <m:t>,</m:t>
            </m:r>
            <m:r>
              <m:t>t</m:t>
            </m:r>
          </m:sub>
        </m:sSub>
        <m:r>
          <m:rPr>
            <m:sty m:val="p"/>
          </m:rPr>
          <m:t>&gt;</m:t>
        </m:r>
        <m:sSubSup>
          <m:e>
            <m:r>
              <m:t>Q</m:t>
            </m:r>
          </m:e>
          <m:sub>
            <m:r>
              <m:t>s</m:t>
            </m:r>
          </m:sub>
          <m:sup>
            <m:r>
              <m:rPr>
                <m:sty m:val="p"/>
              </m:rPr>
              <m:t>(</m:t>
            </m:r>
            <m:r>
              <m:t>q</m:t>
            </m:r>
            <m:r>
              <m:rPr>
                <m:sty m:val="p"/>
              </m:rPr>
              <m:t>)</m:t>
            </m:r>
          </m:sup>
        </m:sSubSup>
        <m:r>
          <m:rPr>
            <m:sty m:val="p"/>
          </m:rPr>
          <m:t>]</m:t>
        </m:r>
      </m:oMath>
      <w:r>
        <w:t xml:space="preserve">,</w:t>
      </w:r>
      <w:r>
        <w:t xml:space="preserve"> </w:t>
      </w:r>
      <m:oMath>
        <m:r>
          <m:t>q</m:t>
        </m:r>
        <m:r>
          <m:rPr>
            <m:sty m:val="p"/>
          </m:rPr>
          <m:t>∈</m:t>
        </m:r>
        <m:r>
          <m:rPr>
            <m:sty m:val="p"/>
          </m:rPr>
          <m:t>{</m:t>
        </m:r>
        <m:r>
          <m:t>0.90</m:t>
        </m:r>
        <m:r>
          <m:rPr>
            <m:sty m:val="p"/>
          </m:rPr>
          <m:t>,</m:t>
        </m:r>
        <m:r>
          <m:t>0.95</m:t>
        </m:r>
        <m:r>
          <m:rPr>
            <m:sty m:val="p"/>
          </m:rPr>
          <m:t>,</m:t>
        </m:r>
        <m:r>
          <m:t>0.99</m:t>
        </m:r>
        <m:r>
          <m:rPr>
            <m:sty m:val="p"/>
          </m:rPr>
          <m:t>}</m:t>
        </m:r>
      </m:oMath>
      <w:r>
        <w:t xml:space="preserve">, with the quantile taken from the training period.</w:t>
      </w:r>
    </w:p>
    <w:p>
      <w:pPr>
        <w:pStyle w:val="Compact"/>
        <w:numPr>
          <w:ilvl w:val="0"/>
          <w:numId w:val="1006"/>
        </w:numPr>
      </w:pPr>
      <w:r>
        <w:rPr>
          <w:b/>
          <w:bCs/>
        </w:rPr>
        <w:t xml:space="preserve">Relative-rise threshold.</w:t>
      </w:r>
      <w:r>
        <w:t xml:space="preserve"> </w:t>
      </w:r>
      <m:oMath>
        <m:sSubSup>
          <m:e>
            <m:r>
              <m:t>E</m:t>
            </m:r>
          </m:e>
          <m:sub>
            <m:r>
              <m:t>s</m:t>
            </m:r>
            <m:r>
              <m:rPr>
                <m:sty m:val="p"/>
              </m:rPr>
              <m:t>,</m:t>
            </m:r>
            <m:r>
              <m:t>t</m:t>
            </m:r>
          </m:sub>
          <m:sup>
            <m:r>
              <m:rPr>
                <m:sty m:val="p"/>
              </m:rPr>
              <m:t>(</m:t>
            </m:r>
            <m:r>
              <m:t>r</m:t>
            </m:r>
            <m:r>
              <m:rPr>
                <m:sty m:val="p"/>
              </m:rPr>
              <m:t>)</m:t>
            </m:r>
          </m:sup>
        </m:sSubSup>
        <m:r>
          <m:rPr>
            <m:sty m:val="p"/>
          </m:rPr>
          <m:t>=</m:t>
        </m:r>
        <m:r>
          <m:rPr>
            <m:scr m:val="double-struck"/>
            <m:sty m:val="p"/>
          </m:rPr>
          <m:t>1</m:t>
        </m:r>
        <m:d>
          <m:dPr>
            <m:begChr m:val="["/>
            <m:sepChr m:val=""/>
            <m:endChr m:val="]"/>
            <m:grow/>
          </m:dPr>
          <m:e>
            <m:sSub>
              <m:e>
                <m:r>
                  <m:t>Q</m:t>
                </m:r>
              </m:e>
              <m:sub>
                <m:r>
                  <m:t>s</m:t>
                </m:r>
                <m:r>
                  <m:rPr>
                    <m:sty m:val="p"/>
                  </m:rPr>
                  <m:t>,</m:t>
                </m:r>
                <m:r>
                  <m:t>t</m:t>
                </m:r>
              </m:sub>
            </m:sSub>
            <m:r>
              <m:rPr>
                <m:sty m:val="p"/>
              </m:rPr>
              <m:t>/</m:t>
            </m:r>
            <m:sSub>
              <m:e>
                <m:acc>
                  <m:accPr>
                    <m:chr m:val="̃"/>
                  </m:accPr>
                  <m:e>
                    <m:r>
                      <m:t>Q</m:t>
                    </m:r>
                  </m:e>
                </m:acc>
              </m:e>
              <m:sub>
                <m:r>
                  <m:t>s</m:t>
                </m:r>
                <m:r>
                  <m:rPr>
                    <m:sty m:val="p"/>
                  </m:rPr>
                  <m:t>,</m:t>
                </m:r>
                <m:r>
                  <m:t>t</m:t>
                </m:r>
                <m:r>
                  <m:rPr>
                    <m:sty m:val="p"/>
                  </m:rPr>
                  <m:t>−</m:t>
                </m:r>
                <m:r>
                  <m:t>1</m:t>
                </m:r>
                <m:r>
                  <m:rPr>
                    <m:sty m:val="p"/>
                  </m:rPr>
                  <m:t>:</m:t>
                </m:r>
                <m:r>
                  <m:t>t</m:t>
                </m:r>
                <m:r>
                  <m:rPr>
                    <m:sty m:val="p"/>
                  </m:rPr>
                  <m:t>−</m:t>
                </m:r>
                <m:r>
                  <m:t>7</m:t>
                </m:r>
              </m:sub>
            </m:sSub>
            <m:r>
              <m:rPr>
                <m:sty m:val="p"/>
              </m:rPr>
              <m:t>&gt;</m:t>
            </m:r>
            <m:r>
              <m:t>r</m:t>
            </m:r>
          </m:e>
        </m:d>
      </m:oMath>
      <w:r>
        <w:t xml:space="preserve">, where</w:t>
      </w:r>
      <w:r>
        <w:t xml:space="preserve"> </w:t>
      </w:r>
      <m:oMath>
        <m:acc>
          <m:accPr>
            <m:chr m:val="̃"/>
          </m:accPr>
          <m:e>
            <m:r>
              <m:t>Q</m:t>
            </m:r>
          </m:e>
        </m:acc>
      </m:oMath>
      <w:r>
        <w:t xml:space="preserve"> </w:t>
      </w:r>
      <w:r>
        <w:t xml:space="preserve">is the 7-day median (this was relevant when absolute magnitudes were unreliable in the uncorrected series, audit A4).</w:t>
      </w:r>
    </w:p>
    <w:p>
      <w:pPr>
        <w:pStyle w:val="Compact"/>
        <w:numPr>
          <w:ilvl w:val="0"/>
          <w:numId w:val="1006"/>
        </w:numPr>
      </w:pPr>
      <w:r>
        <w:rPr>
          <w:b/>
          <w:bCs/>
        </w:rPr>
        <w:t xml:space="preserve">Rate-of-rise threshold.</w:t>
      </w:r>
      <w:r>
        <w:t xml:space="preserve"> </w:t>
      </w:r>
      <m:oMath>
        <m:sSubSup>
          <m:e>
            <m:r>
              <m:t>E</m:t>
            </m:r>
          </m:e>
          <m:sub>
            <m:r>
              <m:t>s</m:t>
            </m:r>
            <m:r>
              <m:rPr>
                <m:sty m:val="p"/>
              </m:rPr>
              <m:t>,</m:t>
            </m:r>
            <m:r>
              <m:t>t</m:t>
            </m:r>
          </m:sub>
          <m:sup>
            <m:r>
              <m:rPr>
                <m:sty m:val="p"/>
              </m:rPr>
              <m:t>(</m:t>
            </m:r>
            <m:r>
              <m:rPr>
                <m:sty m:val="p"/>
              </m:rPr>
              <m:t>Δ</m:t>
            </m:r>
            <m:r>
              <m:rPr>
                <m:sty m:val="p"/>
              </m:rPr>
              <m:t>)</m:t>
            </m:r>
          </m:sup>
        </m:sSubSup>
        <m:r>
          <m:rPr>
            <m:sty m:val="p"/>
          </m:rPr>
          <m:t>=</m:t>
        </m:r>
        <m:r>
          <m:rPr>
            <m:scr m:val="double-struck"/>
            <m:sty m:val="p"/>
          </m:rPr>
          <m:t>1</m:t>
        </m:r>
        <m:r>
          <m:rPr>
            <m:sty m:val="p"/>
          </m:rPr>
          <m:t>[</m:t>
        </m:r>
        <m:r>
          <m:t> </m:t>
        </m:r>
        <m:sSub>
          <m:e>
            <m:r>
              <m:t>y</m:t>
            </m:r>
          </m:e>
          <m:sub>
            <m:r>
              <m:t>s</m:t>
            </m:r>
            <m:r>
              <m:rPr>
                <m:sty m:val="p"/>
              </m:rPr>
              <m:t>,</m:t>
            </m:r>
            <m:r>
              <m:t>t</m:t>
            </m:r>
          </m:sub>
        </m:sSub>
        <m:r>
          <m:rPr>
            <m:sty m:val="p"/>
          </m:rPr>
          <m:t>−</m:t>
        </m:r>
        <m:sSub>
          <m:e>
            <m:r>
              <m:t>y</m:t>
            </m:r>
          </m:e>
          <m:sub>
            <m:r>
              <m:t>s</m:t>
            </m:r>
            <m:r>
              <m:rPr>
                <m:sty m:val="p"/>
              </m:rPr>
              <m:t>,</m:t>
            </m:r>
            <m:r>
              <m:t>t</m:t>
            </m:r>
            <m:r>
              <m:rPr>
                <m:sty m:val="p"/>
              </m:rPr>
              <m:t>−</m:t>
            </m:r>
            <m:r>
              <m:t>1</m:t>
            </m:r>
          </m:sub>
        </m:sSub>
        <m:r>
          <m:rPr>
            <m:sty m:val="p"/>
          </m:rPr>
          <m:t>&gt;</m:t>
        </m:r>
        <m:sSub>
          <m:e>
            <m:r>
              <m:t>δ</m:t>
            </m:r>
          </m:e>
          <m:sub>
            <m:r>
              <m:t>s</m:t>
            </m:r>
          </m:sub>
        </m:sSub>
        <m:r>
          <m:t> </m:t>
        </m:r>
        <m:r>
          <m:rPr>
            <m:sty m:val="p"/>
          </m:rPr>
          <m:t>]</m:t>
        </m:r>
      </m:oMath>
      <w:r>
        <w:t xml:space="preserve"> </w:t>
      </w:r>
      <w:r>
        <w:t xml:space="preserve">with</w:t>
      </w:r>
      <w:r>
        <w:t xml:space="preserve"> </w:t>
      </w:r>
      <m:oMath>
        <m:sSub>
          <m:e>
            <m:r>
              <m:t>δ</m:t>
            </m:r>
          </m:e>
          <m:sub>
            <m:r>
              <m:t>s</m:t>
            </m:r>
          </m:sub>
        </m:sSub>
      </m:oMath>
      <w:r>
        <w:t xml:space="preserve"> </w:t>
      </w:r>
      <w:r>
        <w:t xml:space="preserve">a training-period quantile of daily log-increments.</w:t>
      </w:r>
    </w:p>
    <w:p>
      <w:pPr>
        <w:pStyle w:val="FirstParagraph"/>
      </w:pPr>
      <w:r>
        <w:t xml:space="preserve">We report results under all three, to expose sensitivity to the labelling choice. A single headline accuracy under one arbitrary threshold is not a scientific result.</w:t>
      </w:r>
    </w:p>
    <w:bookmarkEnd w:id="50"/>
    <w:bookmarkStart w:id="51" w:name="X615e1282d08c527dc71e4d153be264d6cd11ebd"/>
    <w:p>
      <w:pPr>
        <w:pStyle w:val="Heading3"/>
      </w:pPr>
      <w:r>
        <w:t xml:space="preserve">4.8 A worked example: Khokana, 24 September – 2 October 2024</w:t>
      </w:r>
    </w:p>
    <w:p>
      <w:pPr>
        <w:pStyle w:val="FirstParagraph"/>
      </w:pPr>
      <w:r>
        <w:t xml:space="preserve">To make the formulation concrete, Table 7 shows the quantities defined above for the most responsive location during the late-September 2024 storm, from the corrected series. The antecedent index uses a recession constant</w:t>
      </w:r>
      <w:r>
        <w:t xml:space="preserve"> </w:t>
      </w:r>
      <m:oMath>
        <m:r>
          <m:t>k</m:t>
        </m:r>
        <m:r>
          <m:rPr>
            <m:sty m:val="p"/>
          </m:rPr>
          <m:t>=</m:t>
        </m:r>
        <m:r>
          <m:t>0.8</m:t>
        </m:r>
      </m:oMath>
      <w:r>
        <w:t xml:space="preserve"> </w:t>
      </w:r>
      <w:r>
        <w:t xml:space="preserve">chosen for illustration (the study estimates</w:t>
      </w:r>
      <w:r>
        <w:t xml:space="preserve"> </w:t>
      </w:r>
      <m:oMath>
        <m:r>
          <m:t>k</m:t>
        </m:r>
      </m:oMath>
      <w:r>
        <w:t xml:space="preserve"> </w:t>
      </w:r>
      <w:r>
        <w:t xml:space="preserve">per site).</w:t>
      </w:r>
    </w:p>
    <w:p>
      <w:pPr>
        <w:pStyle w:val="BodyText"/>
      </w:pPr>
      <w:r>
        <w:rPr>
          <w:b/>
          <w:bCs/>
        </w:rPr>
        <w:t xml:space="preserve">Table 7. Khokana during the 2024 storm (corrected discharge).</w:t>
      </w:r>
      <w:r>
        <w:t xml:space="preserve"> </w:t>
      </w:r>
      <m:oMath>
        <m:r>
          <m:t>y</m:t>
        </m:r>
        <m:r>
          <m:rPr>
            <m:sty m:val="p"/>
          </m:rPr>
          <m:t>=</m:t>
        </m:r>
        <m:r>
          <m:rPr>
            <m:sty m:val="p"/>
          </m:rPr>
          <m:t>log</m:t>
        </m:r>
        <m:r>
          <m:rPr>
            <m:sty m:val="p"/>
          </m:rPr>
          <m:t>(</m:t>
        </m:r>
        <m:r>
          <m:t>1</m:t>
        </m:r>
        <m:r>
          <m:rPr>
            <m:sty m:val="p"/>
          </m:rPr>
          <m:t>+</m:t>
        </m:r>
        <m:r>
          <m:t>Q</m:t>
        </m:r>
        <m:r>
          <m:rPr>
            <m:sty m:val="p"/>
          </m:rPr>
          <m:t>)</m:t>
        </m:r>
      </m:oMath>
      <w:r>
        <w:t xml:space="preserve">,</w:t>
      </w:r>
      <w:r>
        <w:t xml:space="preserve"> </w:t>
      </w:r>
      <m:oMath>
        <m:r>
          <m:rPr>
            <m:sty m:val="p"/>
          </m:rPr>
          <m:t>Δ</m:t>
        </m:r>
        <m:r>
          <m:t>y</m:t>
        </m:r>
      </m:oMath>
      <w:r>
        <w:t xml:space="preserve"> </w:t>
      </w:r>
      <w:r>
        <w:t xml:space="preserve">is the one-day log increment,</w:t>
      </w:r>
      <w:r>
        <w:t xml:space="preserve"> </w:t>
      </w:r>
      <w:r>
        <w:t xml:space="preserve">“persistence error”</w:t>
      </w:r>
      <w:r>
        <w:t xml:space="preserve"> </w:t>
      </w:r>
      <w:r>
        <w:t xml:space="preserve">is</w:t>
      </w:r>
      <w:r>
        <w:t xml:space="preserve"> </w:t>
      </w:r>
      <m:oMath>
        <m:sSub>
          <m:e>
            <m:r>
              <m:t>Q</m:t>
            </m:r>
          </m:e>
          <m:sub>
            <m:r>
              <m:t>t</m:t>
            </m:r>
            <m:r>
              <m:rPr>
                <m:sty m:val="p"/>
              </m:rPr>
              <m:t>+</m:t>
            </m:r>
            <m:r>
              <m:t>1</m:t>
            </m:r>
          </m:sub>
        </m:sSub>
        <m:r>
          <m:rPr>
            <m:sty m:val="p"/>
          </m:rPr>
          <m:t>−</m:t>
        </m:r>
        <m:sSub>
          <m:e>
            <m:r>
              <m:t>Q</m:t>
            </m:r>
          </m:e>
          <m:sub>
            <m:r>
              <m:t>t</m:t>
            </m:r>
          </m:sub>
        </m:sSub>
      </m:oMath>
      <w:r>
        <w:t xml:space="preserve"> </w:t>
      </w:r>
      <w:r>
        <w:t xml:space="preserve">in m³/s, and API is Eq. 4.3 with</w:t>
      </w:r>
      <w:r>
        <w:t xml:space="preserve"> </w:t>
      </w:r>
      <m:oMath>
        <m:r>
          <m:t>k</m:t>
        </m:r>
        <m:r>
          <m:rPr>
            <m:sty m:val="p"/>
          </m:rPr>
          <m:t>=</m:t>
        </m:r>
        <m:r>
          <m:t>0.8</m:t>
        </m:r>
      </m:oMath>
      <w:r>
        <w:t xml:space="preserv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Date</w:t>
            </w:r>
          </w:p>
        </w:tc>
        <w:tc>
          <w:tcPr/>
          <w:p>
            <w:pPr>
              <w:pStyle w:val="Compact"/>
            </w:pPr>
            <w:r>
              <w:t xml:space="preserve">P (mm)</w:t>
            </w:r>
          </w:p>
        </w:tc>
        <w:tc>
          <w:tcPr/>
          <w:p>
            <w:pPr>
              <w:pStyle w:val="Compact"/>
            </w:pPr>
            <w:r>
              <w:t xml:space="preserve">θ (m³/m³)</w:t>
            </w:r>
          </w:p>
        </w:tc>
        <w:tc>
          <w:tcPr/>
          <w:p>
            <w:pPr>
              <w:pStyle w:val="Compact"/>
            </w:pPr>
            <w:r>
              <w:t xml:space="preserve">Q (m³/s)</w:t>
            </w:r>
          </w:p>
        </w:tc>
        <w:tc>
          <w:tcPr/>
          <w:p>
            <w:pPr>
              <w:pStyle w:val="Compact"/>
            </w:pPr>
            <w:r>
              <w:t xml:space="preserve">y</w:t>
            </w:r>
          </w:p>
        </w:tc>
        <w:tc>
          <w:tcPr/>
          <w:p>
            <w:pPr>
              <w:pStyle w:val="Compact"/>
            </w:pPr>
            <w:r>
              <w:t xml:space="preserve">Δy</w:t>
            </w:r>
          </w:p>
        </w:tc>
        <w:tc>
          <w:tcPr/>
          <w:p>
            <w:pPr>
              <w:pStyle w:val="Compact"/>
            </w:pPr>
            <w:r>
              <w:t xml:space="preserve">Persistence error (next day)</w:t>
            </w:r>
          </w:p>
        </w:tc>
        <w:tc>
          <w:tcPr/>
          <w:p>
            <w:pPr>
              <w:pStyle w:val="Compact"/>
            </w:pPr>
            <w:r>
              <w:t xml:space="preserve">API(0.8)</w:t>
            </w:r>
          </w:p>
        </w:tc>
      </w:tr>
      <w:tr>
        <w:tc>
          <w:tcPr/>
          <w:p>
            <w:pPr>
              <w:pStyle w:val="Compact"/>
            </w:pPr>
            <w:r>
              <w:t xml:space="preserve">24 Sep</w:t>
            </w:r>
          </w:p>
        </w:tc>
        <w:tc>
          <w:tcPr/>
          <w:p>
            <w:pPr>
              <w:pStyle w:val="Compact"/>
            </w:pPr>
            <w:r>
              <w:t xml:space="preserve">9.4</w:t>
            </w:r>
          </w:p>
        </w:tc>
        <w:tc>
          <w:tcPr/>
          <w:p>
            <w:pPr>
              <w:pStyle w:val="Compact"/>
            </w:pPr>
            <w:r>
              <w:t xml:space="preserve">0.375</w:t>
            </w:r>
          </w:p>
        </w:tc>
        <w:tc>
          <w:tcPr/>
          <w:p>
            <w:pPr>
              <w:pStyle w:val="Compact"/>
            </w:pPr>
            <w:r>
              <w:t xml:space="preserve">11.1</w:t>
            </w:r>
          </w:p>
        </w:tc>
        <w:tc>
          <w:tcPr/>
          <w:p>
            <w:pPr>
              <w:pStyle w:val="Compact"/>
            </w:pPr>
            <w:r>
              <w:t xml:space="preserve">2.492</w:t>
            </w:r>
          </w:p>
        </w:tc>
        <w:tc>
          <w:tcPr/>
          <w:p>
            <w:pPr>
              <w:pStyle w:val="Compact"/>
            </w:pPr>
            <w:r>
              <w:t xml:space="preserve">—</w:t>
            </w:r>
          </w:p>
        </w:tc>
        <w:tc>
          <w:tcPr/>
          <w:p>
            <w:pPr>
              <w:pStyle w:val="Compact"/>
            </w:pPr>
            <w:r>
              <w:t xml:space="preserve">+37.9</w:t>
            </w:r>
          </w:p>
        </w:tc>
        <w:tc>
          <w:tcPr/>
          <w:p>
            <w:pPr>
              <w:pStyle w:val="Compact"/>
            </w:pPr>
            <w:r>
              <w:t xml:space="preserve">25.2</w:t>
            </w:r>
          </w:p>
        </w:tc>
      </w:tr>
      <w:tr>
        <w:tc>
          <w:tcPr/>
          <w:p>
            <w:pPr>
              <w:pStyle w:val="Compact"/>
            </w:pPr>
            <w:r>
              <w:t xml:space="preserve">25 Sep</w:t>
            </w:r>
          </w:p>
        </w:tc>
        <w:tc>
          <w:tcPr/>
          <w:p>
            <w:pPr>
              <w:pStyle w:val="Compact"/>
            </w:pPr>
            <w:r>
              <w:t xml:space="preserve">5.3</w:t>
            </w:r>
          </w:p>
        </w:tc>
        <w:tc>
          <w:tcPr/>
          <w:p>
            <w:pPr>
              <w:pStyle w:val="Compact"/>
            </w:pPr>
            <w:r>
              <w:t xml:space="preserve">0.377</w:t>
            </w:r>
          </w:p>
        </w:tc>
        <w:tc>
          <w:tcPr/>
          <w:p>
            <w:pPr>
              <w:pStyle w:val="Compact"/>
            </w:pPr>
            <w:r>
              <w:t xml:space="preserve">49.0</w:t>
            </w:r>
          </w:p>
        </w:tc>
        <w:tc>
          <w:tcPr/>
          <w:p>
            <w:pPr>
              <w:pStyle w:val="Compact"/>
            </w:pPr>
            <w:r>
              <w:t xml:space="preserve">3.912</w:t>
            </w:r>
          </w:p>
        </w:tc>
        <w:tc>
          <w:tcPr/>
          <w:p>
            <w:pPr>
              <w:pStyle w:val="Compact"/>
            </w:pPr>
            <w:r>
              <w:t xml:space="preserve">+1.420</w:t>
            </w:r>
          </w:p>
        </w:tc>
        <w:tc>
          <w:tcPr/>
          <w:p>
            <w:pPr>
              <w:pStyle w:val="Compact"/>
            </w:pPr>
            <w:r>
              <w:t xml:space="preserve">+37.3</w:t>
            </w:r>
          </w:p>
        </w:tc>
        <w:tc>
          <w:tcPr/>
          <w:p>
            <w:pPr>
              <w:pStyle w:val="Compact"/>
            </w:pPr>
            <w:r>
              <w:t xml:space="preserve">25.4</w:t>
            </w:r>
          </w:p>
        </w:tc>
      </w:tr>
      <w:tr>
        <w:tc>
          <w:tcPr/>
          <w:p>
            <w:pPr>
              <w:pStyle w:val="Compact"/>
            </w:pPr>
            <w:r>
              <w:t xml:space="preserve">26 Sep</w:t>
            </w:r>
          </w:p>
        </w:tc>
        <w:tc>
          <w:tcPr/>
          <w:p>
            <w:pPr>
              <w:pStyle w:val="Compact"/>
            </w:pPr>
            <w:r>
              <w:t xml:space="preserve">86.5</w:t>
            </w:r>
          </w:p>
        </w:tc>
        <w:tc>
          <w:tcPr/>
          <w:p>
            <w:pPr>
              <w:pStyle w:val="Compact"/>
            </w:pPr>
            <w:r>
              <w:t xml:space="preserve">0.389</w:t>
            </w:r>
          </w:p>
        </w:tc>
        <w:tc>
          <w:tcPr/>
          <w:p>
            <w:pPr>
              <w:pStyle w:val="Compact"/>
            </w:pPr>
            <w:r>
              <w:t xml:space="preserve">86.3</w:t>
            </w:r>
          </w:p>
        </w:tc>
        <w:tc>
          <w:tcPr/>
          <w:p>
            <w:pPr>
              <w:pStyle w:val="Compact"/>
            </w:pPr>
            <w:r>
              <w:t xml:space="preserve">4.469</w:t>
            </w:r>
          </w:p>
        </w:tc>
        <w:tc>
          <w:tcPr/>
          <w:p>
            <w:pPr>
              <w:pStyle w:val="Compact"/>
            </w:pPr>
            <w:r>
              <w:t xml:space="preserve">+0.557</w:t>
            </w:r>
          </w:p>
        </w:tc>
        <w:tc>
          <w:tcPr/>
          <w:p>
            <w:pPr>
              <w:pStyle w:val="Compact"/>
            </w:pPr>
            <w:r>
              <w:t xml:space="preserve">+354.3</w:t>
            </w:r>
          </w:p>
        </w:tc>
        <w:tc>
          <w:tcPr/>
          <w:p>
            <w:pPr>
              <w:pStyle w:val="Compact"/>
            </w:pPr>
            <w:r>
              <w:t xml:space="preserve">106.9</w:t>
            </w:r>
          </w:p>
        </w:tc>
      </w:tr>
      <w:tr>
        <w:tc>
          <w:tcPr/>
          <w:p>
            <w:pPr>
              <w:pStyle w:val="Compact"/>
            </w:pPr>
            <w:r>
              <w:t xml:space="preserve">27 Sep</w:t>
            </w:r>
          </w:p>
        </w:tc>
        <w:tc>
          <w:tcPr/>
          <w:p>
            <w:pPr>
              <w:pStyle w:val="Compact"/>
            </w:pPr>
            <w:r>
              <w:t xml:space="preserve">164.9</w:t>
            </w:r>
          </w:p>
        </w:tc>
        <w:tc>
          <w:tcPr/>
          <w:p>
            <w:pPr>
              <w:pStyle w:val="Compact"/>
            </w:pPr>
            <w:r>
              <w:t xml:space="preserve">0.419</w:t>
            </w:r>
          </w:p>
        </w:tc>
        <w:tc>
          <w:tcPr/>
          <w:p>
            <w:pPr>
              <w:pStyle w:val="Compact"/>
            </w:pPr>
            <w:r>
              <w:t xml:space="preserve">440.6</w:t>
            </w:r>
          </w:p>
        </w:tc>
        <w:tc>
          <w:tcPr/>
          <w:p>
            <w:pPr>
              <w:pStyle w:val="Compact"/>
            </w:pPr>
            <w:r>
              <w:t xml:space="preserve">6.090</w:t>
            </w:r>
          </w:p>
        </w:tc>
        <w:tc>
          <w:tcPr/>
          <w:p>
            <w:pPr>
              <w:pStyle w:val="Compact"/>
            </w:pPr>
            <w:r>
              <w:t xml:space="preserve">+1.621</w:t>
            </w:r>
          </w:p>
        </w:tc>
        <w:tc>
          <w:tcPr/>
          <w:p>
            <w:pPr>
              <w:pStyle w:val="Compact"/>
            </w:pPr>
            <w:r>
              <w:t xml:space="preserve">+1,191.5</w:t>
            </w:r>
          </w:p>
        </w:tc>
        <w:tc>
          <w:tcPr/>
          <w:p>
            <w:pPr>
              <w:pStyle w:val="Compact"/>
            </w:pPr>
            <w:r>
              <w:t xml:space="preserve">250.4</w:t>
            </w:r>
          </w:p>
        </w:tc>
      </w:tr>
      <w:tr>
        <w:tc>
          <w:tcPr/>
          <w:p>
            <w:pPr>
              <w:pStyle w:val="Compact"/>
            </w:pPr>
            <w:r>
              <w:t xml:space="preserve">28 Sep</w:t>
            </w:r>
          </w:p>
        </w:tc>
        <w:tc>
          <w:tcPr/>
          <w:p>
            <w:pPr>
              <w:pStyle w:val="Compact"/>
            </w:pPr>
            <w:r>
              <w:t xml:space="preserve">76.4</w:t>
            </w:r>
          </w:p>
        </w:tc>
        <w:tc>
          <w:tcPr/>
          <w:p>
            <w:pPr>
              <w:pStyle w:val="Compact"/>
            </w:pPr>
            <w:r>
              <w:t xml:space="preserve">0.429</w:t>
            </w:r>
          </w:p>
        </w:tc>
        <w:tc>
          <w:tcPr/>
          <w:p>
            <w:pPr>
              <w:pStyle w:val="Compact"/>
            </w:pPr>
            <w:r>
              <w:t xml:space="preserve">1,632.1</w:t>
            </w:r>
          </w:p>
        </w:tc>
        <w:tc>
          <w:tcPr/>
          <w:p>
            <w:pPr>
              <w:pStyle w:val="Compact"/>
            </w:pPr>
            <w:r>
              <w:t xml:space="preserve">7.398</w:t>
            </w:r>
          </w:p>
        </w:tc>
        <w:tc>
          <w:tcPr/>
          <w:p>
            <w:pPr>
              <w:pStyle w:val="Compact"/>
            </w:pPr>
            <w:r>
              <w:t xml:space="preserve">+1.308</w:t>
            </w:r>
          </w:p>
        </w:tc>
        <w:tc>
          <w:tcPr/>
          <w:p>
            <w:pPr>
              <w:pStyle w:val="Compact"/>
            </w:pPr>
            <w:r>
              <w:t xml:space="preserve">−487.5</w:t>
            </w:r>
          </w:p>
        </w:tc>
        <w:tc>
          <w:tcPr/>
          <w:p>
            <w:pPr>
              <w:pStyle w:val="Compact"/>
            </w:pPr>
            <w:r>
              <w:t xml:space="preserve">276.7</w:t>
            </w:r>
          </w:p>
        </w:tc>
      </w:tr>
      <w:tr>
        <w:tc>
          <w:tcPr/>
          <w:p>
            <w:pPr>
              <w:pStyle w:val="Compact"/>
            </w:pPr>
            <w:r>
              <w:t xml:space="preserve">29 Sep</w:t>
            </w:r>
          </w:p>
        </w:tc>
        <w:tc>
          <w:tcPr/>
          <w:p>
            <w:pPr>
              <w:pStyle w:val="Compact"/>
            </w:pPr>
            <w:r>
              <w:t xml:space="preserve">4.0</w:t>
            </w:r>
          </w:p>
        </w:tc>
        <w:tc>
          <w:tcPr/>
          <w:p>
            <w:pPr>
              <w:pStyle w:val="Compact"/>
            </w:pPr>
            <w:r>
              <w:t xml:space="preserve">0.424</w:t>
            </w:r>
          </w:p>
        </w:tc>
        <w:tc>
          <w:tcPr/>
          <w:p>
            <w:pPr>
              <w:pStyle w:val="Compact"/>
            </w:pPr>
            <w:r>
              <w:t xml:space="preserve">1,144.5</w:t>
            </w:r>
          </w:p>
        </w:tc>
        <w:tc>
          <w:tcPr/>
          <w:p>
            <w:pPr>
              <w:pStyle w:val="Compact"/>
            </w:pPr>
            <w:r>
              <w:t xml:space="preserve">7.044</w:t>
            </w:r>
          </w:p>
        </w:tc>
        <w:tc>
          <w:tcPr/>
          <w:p>
            <w:pPr>
              <w:pStyle w:val="Compact"/>
            </w:pPr>
            <w:r>
              <w:t xml:space="preserve">−0.355</w:t>
            </w:r>
          </w:p>
        </w:tc>
        <w:tc>
          <w:tcPr/>
          <w:p>
            <w:pPr>
              <w:pStyle w:val="Compact"/>
            </w:pPr>
            <w:r>
              <w:t xml:space="preserve">−842.1</w:t>
            </w:r>
          </w:p>
        </w:tc>
        <w:tc>
          <w:tcPr/>
          <w:p>
            <w:pPr>
              <w:pStyle w:val="Compact"/>
            </w:pPr>
            <w:r>
              <w:t xml:space="preserve">225.4</w:t>
            </w:r>
          </w:p>
        </w:tc>
      </w:tr>
      <w:tr>
        <w:tc>
          <w:tcPr/>
          <w:p>
            <w:pPr>
              <w:pStyle w:val="Compact"/>
            </w:pPr>
            <w:r>
              <w:t xml:space="preserve">30 Sep</w:t>
            </w:r>
          </w:p>
        </w:tc>
        <w:tc>
          <w:tcPr/>
          <w:p>
            <w:pPr>
              <w:pStyle w:val="Compact"/>
            </w:pPr>
            <w:r>
              <w:t xml:space="preserve">0.5</w:t>
            </w:r>
          </w:p>
        </w:tc>
        <w:tc>
          <w:tcPr/>
          <w:p>
            <w:pPr>
              <w:pStyle w:val="Compact"/>
            </w:pPr>
            <w:r>
              <w:t xml:space="preserve">0.418</w:t>
            </w:r>
          </w:p>
        </w:tc>
        <w:tc>
          <w:tcPr/>
          <w:p>
            <w:pPr>
              <w:pStyle w:val="Compact"/>
            </w:pPr>
            <w:r>
              <w:t xml:space="preserve">302.4</w:t>
            </w:r>
          </w:p>
        </w:tc>
        <w:tc>
          <w:tcPr/>
          <w:p>
            <w:pPr>
              <w:pStyle w:val="Compact"/>
            </w:pPr>
            <w:r>
              <w:t xml:space="preserve">5.715</w:t>
            </w:r>
          </w:p>
        </w:tc>
        <w:tc>
          <w:tcPr/>
          <w:p>
            <w:pPr>
              <w:pStyle w:val="Compact"/>
            </w:pPr>
            <w:r>
              <w:t xml:space="preserve">−1.329</w:t>
            </w:r>
          </w:p>
        </w:tc>
        <w:tc>
          <w:tcPr/>
          <w:p>
            <w:pPr>
              <w:pStyle w:val="Compact"/>
            </w:pPr>
            <w:r>
              <w:t xml:space="preserve">−166.6</w:t>
            </w:r>
          </w:p>
        </w:tc>
        <w:tc>
          <w:tcPr/>
          <w:p>
            <w:pPr>
              <w:pStyle w:val="Compact"/>
            </w:pPr>
            <w:r>
              <w:t xml:space="preserve">180.8</w:t>
            </w:r>
          </w:p>
        </w:tc>
      </w:tr>
      <w:tr>
        <w:tc>
          <w:tcPr/>
          <w:p>
            <w:pPr>
              <w:pStyle w:val="Compact"/>
            </w:pPr>
            <w:r>
              <w:t xml:space="preserve">1 Oct</w:t>
            </w:r>
          </w:p>
        </w:tc>
        <w:tc>
          <w:tcPr/>
          <w:p>
            <w:pPr>
              <w:pStyle w:val="Compact"/>
            </w:pPr>
            <w:r>
              <w:t xml:space="preserve">1.9</w:t>
            </w:r>
          </w:p>
        </w:tc>
        <w:tc>
          <w:tcPr/>
          <w:p>
            <w:pPr>
              <w:pStyle w:val="Compact"/>
            </w:pPr>
            <w:r>
              <w:t xml:space="preserve">0.413</w:t>
            </w:r>
          </w:p>
        </w:tc>
        <w:tc>
          <w:tcPr/>
          <w:p>
            <w:pPr>
              <w:pStyle w:val="Compact"/>
            </w:pPr>
            <w:r>
              <w:t xml:space="preserve">135.8</w:t>
            </w:r>
          </w:p>
        </w:tc>
        <w:tc>
          <w:tcPr/>
          <w:p>
            <w:pPr>
              <w:pStyle w:val="Compact"/>
            </w:pPr>
            <w:r>
              <w:t xml:space="preserve">4.918</w:t>
            </w:r>
          </w:p>
        </w:tc>
        <w:tc>
          <w:tcPr/>
          <w:p>
            <w:pPr>
              <w:pStyle w:val="Compact"/>
            </w:pPr>
            <w:r>
              <w:t xml:space="preserve">−0.797</w:t>
            </w:r>
          </w:p>
        </w:tc>
        <w:tc>
          <w:tcPr/>
          <w:p>
            <w:pPr>
              <w:pStyle w:val="Compact"/>
            </w:pPr>
            <w:r>
              <w:t xml:space="preserve">−57.3</w:t>
            </w:r>
          </w:p>
        </w:tc>
        <w:tc>
          <w:tcPr/>
          <w:p>
            <w:pPr>
              <w:pStyle w:val="Compact"/>
            </w:pPr>
            <w:r>
              <w:t xml:space="preserve">146.5</w:t>
            </w:r>
          </w:p>
        </w:tc>
      </w:tr>
      <w:tr>
        <w:tc>
          <w:tcPr/>
          <w:p>
            <w:pPr>
              <w:pStyle w:val="Compact"/>
            </w:pPr>
            <w:r>
              <w:t xml:space="preserve">2 Oct</w:t>
            </w:r>
          </w:p>
        </w:tc>
        <w:tc>
          <w:tcPr/>
          <w:p>
            <w:pPr>
              <w:pStyle w:val="Compact"/>
            </w:pPr>
            <w:r>
              <w:t xml:space="preserve">18.3</w:t>
            </w:r>
          </w:p>
        </w:tc>
        <w:tc>
          <w:tcPr/>
          <w:p>
            <w:pPr>
              <w:pStyle w:val="Compact"/>
            </w:pPr>
            <w:r>
              <w:t xml:space="preserve">0.411</w:t>
            </w:r>
          </w:p>
        </w:tc>
        <w:tc>
          <w:tcPr/>
          <w:p>
            <w:pPr>
              <w:pStyle w:val="Compact"/>
            </w:pPr>
            <w:r>
              <w:t xml:space="preserve">78.4</w:t>
            </w:r>
          </w:p>
        </w:tc>
        <w:tc>
          <w:tcPr/>
          <w:p>
            <w:pPr>
              <w:pStyle w:val="Compact"/>
            </w:pPr>
            <w:r>
              <w:t xml:space="preserve">4.375</w:t>
            </w:r>
          </w:p>
        </w:tc>
        <w:tc>
          <w:tcPr/>
          <w:p>
            <w:pPr>
              <w:pStyle w:val="Compact"/>
            </w:pPr>
            <w:r>
              <w:t xml:space="preserve">−0.543</w:t>
            </w:r>
          </w:p>
        </w:tc>
        <w:tc>
          <w:tcPr/>
          <w:p>
            <w:pPr>
              <w:pStyle w:val="Compact"/>
            </w:pPr>
            <w:r>
              <w:t xml:space="preserve">—</w:t>
            </w:r>
          </w:p>
        </w:tc>
        <w:tc>
          <w:tcPr/>
          <w:p>
            <w:pPr>
              <w:pStyle w:val="Compact"/>
            </w:pPr>
            <w:r>
              <w:t xml:space="preserve">135.5</w:t>
            </w:r>
          </w:p>
        </w:tc>
      </w:tr>
    </w:tbl>
    <w:p>
      <w:pPr>
        <w:pStyle w:val="BodyText"/>
      </w:pPr>
      <w:r>
        <w:t xml:space="preserve">Four features of this table drive the modelling choices.</w:t>
      </w:r>
    </w:p>
    <w:p>
      <w:pPr>
        <w:pStyle w:val="Compact"/>
        <w:numPr>
          <w:ilvl w:val="0"/>
          <w:numId w:val="1007"/>
        </w:numPr>
      </w:pPr>
      <w:r>
        <w:rPr>
          <w:b/>
          <w:bCs/>
        </w:rPr>
        <w:t xml:space="preserve">The response is fast and asymmetric.</w:t>
      </w:r>
      <w:r>
        <w:t xml:space="preserve"> </w:t>
      </w:r>
      <w:r>
        <w:t xml:space="preserve">Discharge rises 19-fold in two days (86 to 1,632 m³/s between 26 and 28 September, 147-fold from 24 September) and falls to 302 m³/s two days after the peak. The recession ratio on 29→30 September is</w:t>
      </w:r>
      <w:r>
        <w:t xml:space="preserve"> </w:t>
      </w:r>
      <m:oMath>
        <m:r>
          <m:t>302</m:t>
        </m:r>
        <m:r>
          <m:rPr>
            <m:sty m:val="p"/>
          </m:rPr>
          <m:t>/</m:t>
        </m:r>
        <m:r>
          <m:t>1</m:t>
        </m:r>
        <m:r>
          <m:rPr>
            <m:sty m:val="p"/>
          </m:rPr>
          <m:t>,</m:t>
        </m:r>
        <m:r>
          <m:t>145</m:t>
        </m:r>
        <m:r>
          <m:rPr>
            <m:sty m:val="p"/>
          </m:rPr>
          <m:t>=</m:t>
        </m:r>
        <m:r>
          <m:t>0.26</m:t>
        </m:r>
      </m:oMath>
      <w:r>
        <w:t xml:space="preserve">, far steeper than the linear-reservoir constants of the large rivers. A one-day persistence forecast errs by +1,191 m³/s on the rising limb and −842 m³/s on the falling limb, and the sum of squared one-day persistence errors over 26–30 September (about</w:t>
      </w:r>
      <w:r>
        <w:t xml:space="preserve"> </w:t>
      </w:r>
      <m:oMath>
        <m:r>
          <m:t>2.5</m:t>
        </m:r>
        <m:r>
          <m:rPr>
            <m:sty m:val="p"/>
          </m:rPr>
          <m:t>×</m:t>
        </m:r>
        <m:sSup>
          <m:e>
            <m:r>
              <m:t>10</m:t>
            </m:r>
          </m:e>
          <m:sup>
            <m:r>
              <m:t>6</m:t>
            </m:r>
          </m:sup>
        </m:sSup>
      </m:oMath>
      <w:r>
        <w:t xml:space="preserve"> </w:t>
      </w:r>
      <w:r>
        <w:t xml:space="preserve">(m³/s)²) dwarfs the variance of an ordinary day (median flow 6.4 m³/s). This is why NSE at this location is dominated by a handful of days.</w:t>
      </w:r>
    </w:p>
    <w:p>
      <w:pPr>
        <w:pStyle w:val="Compact"/>
        <w:numPr>
          <w:ilvl w:val="0"/>
          <w:numId w:val="1007"/>
        </w:numPr>
      </w:pPr>
      <w:r>
        <w:rPr>
          <w:b/>
          <w:bCs/>
        </w:rPr>
        <w:t xml:space="preserve">The increment target is informative.</w:t>
      </w:r>
      <w:r>
        <w:t xml:space="preserve"> </w:t>
      </w:r>
      <w:r>
        <w:t xml:space="preserve">The log-increment</w:t>
      </w:r>
      <w:r>
        <w:t xml:space="preserve"> </w:t>
      </w:r>
      <m:oMath>
        <m:r>
          <m:rPr>
            <m:sty m:val="p"/>
          </m:rPr>
          <m:t>Δ</m:t>
        </m:r>
        <m:r>
          <m:t>y</m:t>
        </m:r>
      </m:oMath>
      <w:r>
        <w:t xml:space="preserve"> </w:t>
      </w:r>
      <w:r>
        <w:t xml:space="preserve">is positive on 25–28 September when rain is falling and negative afterwards, and it is large (</w:t>
      </w:r>
      <m:oMath>
        <m:r>
          <m:rPr>
            <m:sty m:val="p"/>
          </m:rPr>
          <m:t>|</m:t>
        </m:r>
        <m:r>
          <m:rPr>
            <m:sty m:val="p"/>
          </m:rPr>
          <m:t>Δ</m:t>
        </m:r>
        <m:r>
          <m:t>y</m:t>
        </m:r>
        <m:r>
          <m:rPr>
            <m:sty m:val="p"/>
          </m:rPr>
          <m:t>|</m:t>
        </m:r>
        <m:r>
          <m:rPr>
            <m:sty m:val="p"/>
          </m:rPr>
          <m:t>&gt;</m:t>
        </m:r>
        <m:r>
          <m:t>1.3</m:t>
        </m:r>
      </m:oMath>
      <w:r>
        <w:t xml:space="preserve">) on four of the nine days. A model that predicts</w:t>
      </w:r>
      <w:r>
        <w:t xml:space="preserve"> </w:t>
      </w:r>
      <m:oMath>
        <m:r>
          <m:rPr>
            <m:sty m:val="p"/>
          </m:rPr>
          <m:t>Δ</m:t>
        </m:r>
        <m:sSub>
          <m:e>
            <m:r>
              <m:t>y</m:t>
            </m:r>
          </m:e>
          <m:sub>
            <m:r>
              <m:t>t</m:t>
            </m:r>
            <m:r>
              <m:rPr>
                <m:sty m:val="p"/>
              </m:rPr>
              <m:t>+</m:t>
            </m:r>
            <m:r>
              <m:t>1</m:t>
            </m:r>
          </m:sub>
        </m:sSub>
      </m:oMath>
      <w:r>
        <w:t xml:space="preserve"> </w:t>
      </w:r>
      <w:r>
        <w:t xml:space="preserve">from</w:t>
      </w:r>
      <w:r>
        <w:t xml:space="preserve"> </w:t>
      </w:r>
      <m:oMath>
        <m:sSub>
          <m:e>
            <m:r>
              <m:t>P</m:t>
            </m:r>
          </m:e>
          <m:sub>
            <m:r>
              <m:t>t</m:t>
            </m:r>
          </m:sub>
        </m:sSub>
      </m:oMath>
      <w:r>
        <w:t xml:space="preserve">,</w:t>
      </w:r>
      <w:r>
        <w:t xml:space="preserve"> </w:t>
      </w:r>
      <m:oMath>
        <m:sSub>
          <m:e>
            <m:r>
              <m:t>P</m:t>
            </m:r>
          </m:e>
          <m:sub>
            <m:r>
              <m:t>t</m:t>
            </m:r>
            <m:r>
              <m:rPr>
                <m:sty m:val="p"/>
              </m:rPr>
              <m:t>−</m:t>
            </m:r>
            <m:r>
              <m:t>1</m:t>
            </m:r>
          </m:sub>
        </m:sSub>
      </m:oMath>
      <w:r>
        <w:t xml:space="preserve"> </w:t>
      </w:r>
      <w:r>
        <w:t xml:space="preserve">and the API has a direct, nearly monotone signal on the rising limb, which is the mechanism behind the gains of the learned models at Khokana (Section 8.4).</w:t>
      </w:r>
    </w:p>
    <w:p>
      <w:pPr>
        <w:pStyle w:val="Compact"/>
        <w:numPr>
          <w:ilvl w:val="0"/>
          <w:numId w:val="1007"/>
        </w:numPr>
      </w:pPr>
      <w:r>
        <w:rPr>
          <w:b/>
          <w:bCs/>
        </w:rPr>
        <w:t xml:space="preserve">Soil moisture moves slowly and late.</w:t>
      </w:r>
      <w:r>
        <w:t xml:space="preserve"> </w:t>
      </w:r>
      <w:r>
        <w:t xml:space="preserve">Soil moisture rises from 0.375 to 0.429 (+0.054) over the event while discharge changes by a factor of about 150. The 0–100 cm layer integrates rainfall and is a</w:t>
      </w:r>
      <w:r>
        <w:t xml:space="preserve"> </w:t>
      </w:r>
      <w:r>
        <w:rPr>
          <w:i/>
          <w:iCs/>
        </w:rPr>
        <w:t xml:space="preserve">state</w:t>
      </w:r>
      <w:r>
        <w:t xml:space="preserve"> </w:t>
      </w:r>
      <w:r>
        <w:t xml:space="preserve">rather than a trigger, and the ablation in Section 8.8 asks whether it adds skill beyond the rainfall history.</w:t>
      </w:r>
    </w:p>
    <w:p>
      <w:pPr>
        <w:pStyle w:val="Compact"/>
        <w:numPr>
          <w:ilvl w:val="0"/>
          <w:numId w:val="1007"/>
        </w:numPr>
      </w:pPr>
      <w:r>
        <w:rPr>
          <w:b/>
          <w:bCs/>
        </w:rPr>
        <w:t xml:space="preserve">The API saturates and decays.</w:t>
      </w:r>
      <w:r>
        <w:t xml:space="preserve"> </w:t>
      </w:r>
      <w:r>
        <w:t xml:space="preserve">With</w:t>
      </w:r>
      <w:r>
        <w:t xml:space="preserve"> </w:t>
      </w:r>
      <m:oMath>
        <m:r>
          <m:t>k</m:t>
        </m:r>
        <m:r>
          <m:rPr>
            <m:sty m:val="p"/>
          </m:rPr>
          <m:t>=</m:t>
        </m:r>
        <m:r>
          <m:t>0.8</m:t>
        </m:r>
      </m:oMath>
      <w:r>
        <w:t xml:space="preserve"> </w:t>
      </w:r>
      <w:r>
        <w:t xml:space="preserve">the index is 250–277 on 27–28 September and decays by about 20 % per day.</w:t>
      </w:r>
    </w:p>
    <w:bookmarkEnd w:id="51"/>
    <w:bookmarkStart w:id="52" w:name="master-recession-constants"/>
    <w:p>
      <w:pPr>
        <w:pStyle w:val="Heading3"/>
      </w:pPr>
      <w:r>
        <w:t xml:space="preserve">4.9 Master recession constants</w:t>
      </w:r>
    </w:p>
    <w:p>
      <w:pPr>
        <w:pStyle w:val="FirstParagraph"/>
      </w:pPr>
      <w:r>
        <w:t xml:space="preserve">The recession model of Section 4.5 requires pairs of consecutive days with no rainfall and a falling hydrograph. Applying the filter</w:t>
      </w:r>
      <w:r>
        <w:t xml:space="preserve"> </w:t>
      </w:r>
      <m:oMath>
        <m:sSub>
          <m:e>
            <m:r>
              <m:t>P</m:t>
            </m:r>
          </m:e>
          <m:sub>
            <m:r>
              <m:t>t</m:t>
            </m:r>
          </m:sub>
        </m:sSub>
        <m:r>
          <m:rPr>
            <m:sty m:val="p"/>
          </m:rPr>
          <m:t>=</m:t>
        </m:r>
        <m:sSub>
          <m:e>
            <m:r>
              <m:t>P</m:t>
            </m:r>
          </m:e>
          <m:sub>
            <m:r>
              <m:t>t</m:t>
            </m:r>
            <m:r>
              <m:rPr>
                <m:sty m:val="p"/>
              </m:rPr>
              <m:t>+</m:t>
            </m:r>
            <m:r>
              <m:t>1</m:t>
            </m:r>
          </m:sub>
        </m:sSub>
        <m:r>
          <m:rPr>
            <m:sty m:val="p"/>
          </m:rPr>
          <m:t>=</m:t>
        </m:r>
        <m:r>
          <m:t>0</m:t>
        </m:r>
        <m:r>
          <m:rPr>
            <m:sty m:val="p"/>
          </m:rPr>
          <m:t>,</m:t>
        </m:r>
        <m:r>
          <m:t> </m:t>
        </m:r>
        <m:sSub>
          <m:e>
            <m:r>
              <m:t>Q</m:t>
            </m:r>
          </m:e>
          <m:sub>
            <m:r>
              <m:t>t</m:t>
            </m:r>
            <m:r>
              <m:rPr>
                <m:sty m:val="p"/>
              </m:rPr>
              <m:t>+</m:t>
            </m:r>
            <m:r>
              <m:t>1</m:t>
            </m:r>
          </m:sub>
        </m:sSub>
        <m:r>
          <m:rPr>
            <m:sty m:val="p"/>
          </m:rPr>
          <m:t>≤</m:t>
        </m:r>
        <m:sSub>
          <m:e>
            <m:r>
              <m:t>Q</m:t>
            </m:r>
          </m:e>
          <m:sub>
            <m:r>
              <m:t>t</m:t>
            </m:r>
          </m:sub>
        </m:sSub>
        <m:r>
          <m:rPr>
            <m:sty m:val="p"/>
          </m:rPr>
          <m:t>,</m:t>
        </m:r>
        <m:r>
          <m:t> </m:t>
        </m:r>
        <m:sSub>
          <m:e>
            <m:r>
              <m:t>Q</m:t>
            </m:r>
          </m:e>
          <m:sub>
            <m:r>
              <m:t>t</m:t>
            </m:r>
          </m:sub>
        </m:sSub>
        <m:r>
          <m:rPr>
            <m:sty m:val="p"/>
          </m:rPr>
          <m:t>&gt;</m:t>
        </m:r>
        <m:r>
          <m:t>0.5</m:t>
        </m:r>
      </m:oMath>
      <w:r>
        <w:t xml:space="preserve"> </w:t>
      </w:r>
      <w:r>
        <w:t xml:space="preserve">m³/s on the training period gives 103 to 479 qualifying pairs at every location of the corrected panel (Table 8), so a per-site constant is identifiable everywhere. The median day-to-day ratios are 0.968–0.997 at nine locations, i.e. storage constants of 31 to 320 days, which describe slowly receding baseflow, and 0.772 at Khokana, i.e. about 4 days, consistent with its flashy response. (In the V2 series, the same filter gave only 3 to 37 pairs at five locations and a degenerate ratio of exactly 1.0 at Devghat, because the plateaued values made the diagnostic uninformative; the correction removes this problem.)</w:t>
      </w:r>
    </w:p>
    <w:p>
      <w:pPr>
        <w:pStyle w:val="BodyText"/>
      </w:pPr>
      <w:r>
        <w:rPr>
          <w:b/>
          <w:bCs/>
        </w:rPr>
        <w:t xml:space="preserve">Table 8. Recession constants estimated on the training period (corrected discharge).</w:t>
      </w:r>
      <w:r>
        <w:t xml:space="preserve"> </w:t>
      </w:r>
      <m:oMath>
        <m:r>
          <m:t>κ</m:t>
        </m:r>
        <m:r>
          <m:rPr>
            <m:sty m:val="p"/>
          </m:rPr>
          <m:t>=</m:t>
        </m:r>
        <m:r>
          <m:rPr>
            <m:sty m:val="p"/>
          </m:rPr>
          <m:t>−</m:t>
        </m:r>
        <m:r>
          <m:t>1</m:t>
        </m:r>
        <m:r>
          <m:rPr>
            <m:sty m:val="p"/>
          </m:rPr>
          <m:t>/</m:t>
        </m:r>
        <m:r>
          <m:rPr>
            <m:sty m:val="p"/>
          </m:rPr>
          <m:t>ln</m:t>
        </m:r>
        <m:r>
          <m:t>c</m:t>
        </m:r>
      </m:oMath>
      <w:r>
        <w:t xml:space="preserve"> </w:t>
      </w:r>
      <w:r>
        <w:t xml:space="preserve">is the implied storage constant in days.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Location</w:t>
            </w:r>
          </w:p>
        </w:tc>
        <w:tc>
          <w:tcPr/>
          <w:p>
            <w:pPr>
              <w:pStyle w:val="Compact"/>
            </w:pPr>
            <w:r>
              <w:t xml:space="preserve">dry_pairs</w:t>
            </w:r>
          </w:p>
        </w:tc>
        <w:tc>
          <w:tcPr/>
          <w:p>
            <w:pPr>
              <w:pStyle w:val="Compact"/>
            </w:pPr>
            <w:r>
              <w:t xml:space="preserve">raw_median_ratio</w:t>
            </w:r>
          </w:p>
        </w:tc>
        <w:tc>
          <w:tcPr/>
          <w:p>
            <w:pPr>
              <w:pStyle w:val="Compact"/>
            </w:pPr>
            <w:r>
              <w:t xml:space="preserve">used_c</w:t>
            </w:r>
          </w:p>
        </w:tc>
        <w:tc>
          <w:tcPr/>
          <w:p>
            <w:pPr>
              <w:pStyle w:val="Compact"/>
            </w:pPr>
            <w:r>
              <w:t xml:space="preserve">kappa_days</w:t>
            </w:r>
          </w:p>
        </w:tc>
        <w:tc>
          <w:tcPr/>
          <w:p>
            <w:pPr>
              <w:pStyle w:val="Compact"/>
            </w:pPr>
            <w:r>
              <w:t xml:space="preserve">fallback</w:t>
            </w:r>
          </w:p>
        </w:tc>
      </w:tr>
      <w:tr>
        <w:tc>
          <w:tcPr/>
          <w:p>
            <w:pPr>
              <w:pStyle w:val="Compact"/>
            </w:pPr>
            <w:r>
              <w:t xml:space="preserve">Chatara</w:t>
            </w:r>
          </w:p>
        </w:tc>
        <w:tc>
          <w:tcPr/>
          <w:p>
            <w:pPr>
              <w:pStyle w:val="Compact"/>
            </w:pPr>
            <w:r>
              <w:t xml:space="preserve">302</w:t>
            </w:r>
          </w:p>
        </w:tc>
        <w:tc>
          <w:tcPr/>
          <w:p>
            <w:pPr>
              <w:pStyle w:val="Compact"/>
            </w:pPr>
            <w:r>
              <w:t xml:space="preserve">0.982</w:t>
            </w:r>
          </w:p>
        </w:tc>
        <w:tc>
          <w:tcPr/>
          <w:p>
            <w:pPr>
              <w:pStyle w:val="Compact"/>
            </w:pPr>
            <w:r>
              <w:t xml:space="preserve">0.982</w:t>
            </w:r>
          </w:p>
        </w:tc>
        <w:tc>
          <w:tcPr/>
          <w:p>
            <w:pPr>
              <w:pStyle w:val="Compact"/>
            </w:pPr>
            <w:r>
              <w:t xml:space="preserve">54.149</w:t>
            </w:r>
          </w:p>
        </w:tc>
        <w:tc>
          <w:tcPr/>
          <w:p>
            <w:pPr>
              <w:pStyle w:val="Compact"/>
            </w:pPr>
            <w:r>
              <w:t xml:space="preserve">site</w:t>
            </w:r>
          </w:p>
        </w:tc>
      </w:tr>
      <w:tr>
        <w:tc>
          <w:tcPr/>
          <w:p>
            <w:pPr>
              <w:pStyle w:val="Compact"/>
            </w:pPr>
            <w:r>
              <w:t xml:space="preserve">Bhada Bridge</w:t>
            </w:r>
          </w:p>
        </w:tc>
        <w:tc>
          <w:tcPr/>
          <w:p>
            <w:pPr>
              <w:pStyle w:val="Compact"/>
            </w:pPr>
            <w:r>
              <w:t xml:space="preserve">479</w:t>
            </w:r>
          </w:p>
        </w:tc>
        <w:tc>
          <w:tcPr/>
          <w:p>
            <w:pPr>
              <w:pStyle w:val="Compact"/>
            </w:pPr>
            <w:r>
              <w:t xml:space="preserve">0.989</w:t>
            </w:r>
          </w:p>
        </w:tc>
        <w:tc>
          <w:tcPr/>
          <w:p>
            <w:pPr>
              <w:pStyle w:val="Compact"/>
            </w:pPr>
            <w:r>
              <w:t xml:space="preserve">0.989</w:t>
            </w:r>
          </w:p>
        </w:tc>
        <w:tc>
          <w:tcPr/>
          <w:p>
            <w:pPr>
              <w:pStyle w:val="Compact"/>
            </w:pPr>
            <w:r>
              <w:t xml:space="preserve">94.249</w:t>
            </w:r>
          </w:p>
        </w:tc>
        <w:tc>
          <w:tcPr/>
          <w:p>
            <w:pPr>
              <w:pStyle w:val="Compact"/>
            </w:pPr>
            <w:r>
              <w:t xml:space="preserve">site</w:t>
            </w:r>
          </w:p>
        </w:tc>
      </w:tr>
      <w:tr>
        <w:tc>
          <w:tcPr/>
          <w:p>
            <w:pPr>
              <w:pStyle w:val="Compact"/>
            </w:pPr>
            <w:r>
              <w:t xml:space="preserve">Belsot</w:t>
            </w:r>
          </w:p>
        </w:tc>
        <w:tc>
          <w:tcPr/>
          <w:p>
            <w:pPr>
              <w:pStyle w:val="Compact"/>
            </w:pPr>
            <w:r>
              <w:t xml:space="preserve">418</w:t>
            </w:r>
          </w:p>
        </w:tc>
        <w:tc>
          <w:tcPr/>
          <w:p>
            <w:pPr>
              <w:pStyle w:val="Compact"/>
            </w:pPr>
            <w:r>
              <w:t xml:space="preserve">0.997</w:t>
            </w:r>
          </w:p>
        </w:tc>
        <w:tc>
          <w:tcPr/>
          <w:p>
            <w:pPr>
              <w:pStyle w:val="Compact"/>
            </w:pPr>
            <w:r>
              <w:t xml:space="preserve">0.997</w:t>
            </w:r>
          </w:p>
        </w:tc>
        <w:tc>
          <w:tcPr/>
          <w:p>
            <w:pPr>
              <w:pStyle w:val="Compact"/>
            </w:pPr>
            <w:r>
              <w:t xml:space="preserve">320.166</w:t>
            </w:r>
          </w:p>
        </w:tc>
        <w:tc>
          <w:tcPr/>
          <w:p>
            <w:pPr>
              <w:pStyle w:val="Compact"/>
            </w:pPr>
            <w:r>
              <w:t xml:space="preserve">site</w:t>
            </w:r>
          </w:p>
        </w:tc>
      </w:tr>
      <w:tr>
        <w:tc>
          <w:tcPr/>
          <w:p>
            <w:pPr>
              <w:pStyle w:val="Compact"/>
            </w:pPr>
            <w:r>
              <w:t xml:space="preserve">Kusum</w:t>
            </w:r>
          </w:p>
        </w:tc>
        <w:tc>
          <w:tcPr/>
          <w:p>
            <w:pPr>
              <w:pStyle w:val="Compact"/>
            </w:pPr>
            <w:r>
              <w:t xml:space="preserve">435</w:t>
            </w:r>
          </w:p>
        </w:tc>
        <w:tc>
          <w:tcPr/>
          <w:p>
            <w:pPr>
              <w:pStyle w:val="Compact"/>
            </w:pPr>
            <w:r>
              <w:t xml:space="preserve">0.993</w:t>
            </w:r>
          </w:p>
        </w:tc>
        <w:tc>
          <w:tcPr/>
          <w:p>
            <w:pPr>
              <w:pStyle w:val="Compact"/>
            </w:pPr>
            <w:r>
              <w:t xml:space="preserve">0.993</w:t>
            </w:r>
          </w:p>
        </w:tc>
        <w:tc>
          <w:tcPr/>
          <w:p>
            <w:pPr>
              <w:pStyle w:val="Compact"/>
            </w:pPr>
            <w:r>
              <w:t xml:space="preserve">136.499</w:t>
            </w:r>
          </w:p>
        </w:tc>
        <w:tc>
          <w:tcPr/>
          <w:p>
            <w:pPr>
              <w:pStyle w:val="Compact"/>
            </w:pPr>
            <w:r>
              <w:t xml:space="preserve">site</w:t>
            </w:r>
          </w:p>
        </w:tc>
      </w:tr>
      <w:tr>
        <w:tc>
          <w:tcPr/>
          <w:p>
            <w:pPr>
              <w:pStyle w:val="Compact"/>
            </w:pPr>
            <w:r>
              <w:t xml:space="preserve">Devghat</w:t>
            </w:r>
          </w:p>
        </w:tc>
        <w:tc>
          <w:tcPr/>
          <w:p>
            <w:pPr>
              <w:pStyle w:val="Compact"/>
            </w:pPr>
            <w:r>
              <w:t xml:space="preserve">392</w:t>
            </w:r>
          </w:p>
        </w:tc>
        <w:tc>
          <w:tcPr/>
          <w:p>
            <w:pPr>
              <w:pStyle w:val="Compact"/>
            </w:pPr>
            <w:r>
              <w:t xml:space="preserve">0.968</w:t>
            </w:r>
          </w:p>
        </w:tc>
        <w:tc>
          <w:tcPr/>
          <w:p>
            <w:pPr>
              <w:pStyle w:val="Compact"/>
            </w:pPr>
            <w:r>
              <w:t xml:space="preserve">0.968</w:t>
            </w:r>
          </w:p>
        </w:tc>
        <w:tc>
          <w:tcPr/>
          <w:p>
            <w:pPr>
              <w:pStyle w:val="Compact"/>
            </w:pPr>
            <w:r>
              <w:t xml:space="preserve">30.881</w:t>
            </w:r>
          </w:p>
        </w:tc>
        <w:tc>
          <w:tcPr/>
          <w:p>
            <w:pPr>
              <w:pStyle w:val="Compact"/>
            </w:pPr>
            <w:r>
              <w:t xml:space="preserve">site</w:t>
            </w:r>
          </w:p>
        </w:tc>
      </w:tr>
      <w:tr>
        <w:tc>
          <w:tcPr/>
          <w:p>
            <w:pPr>
              <w:pStyle w:val="Compact"/>
            </w:pPr>
            <w:r>
              <w:t xml:space="preserve">Chameliya/Nayalbadi</w:t>
            </w:r>
          </w:p>
        </w:tc>
        <w:tc>
          <w:tcPr/>
          <w:p>
            <w:pPr>
              <w:pStyle w:val="Compact"/>
            </w:pPr>
            <w:r>
              <w:t xml:space="preserve">363</w:t>
            </w:r>
          </w:p>
        </w:tc>
        <w:tc>
          <w:tcPr/>
          <w:p>
            <w:pPr>
              <w:pStyle w:val="Compact"/>
            </w:pPr>
            <w:r>
              <w:t xml:space="preserve">0.993</w:t>
            </w:r>
          </w:p>
        </w:tc>
        <w:tc>
          <w:tcPr/>
          <w:p>
            <w:pPr>
              <w:pStyle w:val="Compact"/>
            </w:pPr>
            <w:r>
              <w:t xml:space="preserve">0.993</w:t>
            </w:r>
          </w:p>
        </w:tc>
        <w:tc>
          <w:tcPr/>
          <w:p>
            <w:pPr>
              <w:pStyle w:val="Compact"/>
            </w:pPr>
            <w:r>
              <w:t xml:space="preserve">134.999</w:t>
            </w:r>
          </w:p>
        </w:tc>
        <w:tc>
          <w:tcPr/>
          <w:p>
            <w:pPr>
              <w:pStyle w:val="Compact"/>
            </w:pPr>
            <w:r>
              <w:t xml:space="preserve">site</w:t>
            </w:r>
          </w:p>
        </w:tc>
      </w:tr>
      <w:tr>
        <w:tc>
          <w:tcPr/>
          <w:p>
            <w:pPr>
              <w:pStyle w:val="Compact"/>
            </w:pPr>
            <w:r>
              <w:t xml:space="preserve">Khokana</w:t>
            </w:r>
          </w:p>
        </w:tc>
        <w:tc>
          <w:tcPr/>
          <w:p>
            <w:pPr>
              <w:pStyle w:val="Compact"/>
            </w:pPr>
            <w:r>
              <w:t xml:space="preserve">103</w:t>
            </w:r>
          </w:p>
        </w:tc>
        <w:tc>
          <w:tcPr/>
          <w:p>
            <w:pPr>
              <w:pStyle w:val="Compact"/>
            </w:pPr>
            <w:r>
              <w:t xml:space="preserve">0.772</w:t>
            </w:r>
          </w:p>
        </w:tc>
        <w:tc>
          <w:tcPr/>
          <w:p>
            <w:pPr>
              <w:pStyle w:val="Compact"/>
            </w:pPr>
            <w:r>
              <w:t xml:space="preserve">0.772</w:t>
            </w:r>
          </w:p>
        </w:tc>
        <w:tc>
          <w:tcPr/>
          <w:p>
            <w:pPr>
              <w:pStyle w:val="Compact"/>
            </w:pPr>
            <w:r>
              <w:t xml:space="preserve">3.863</w:t>
            </w:r>
          </w:p>
        </w:tc>
        <w:tc>
          <w:tcPr/>
          <w:p>
            <w:pPr>
              <w:pStyle w:val="Compact"/>
            </w:pPr>
            <w:r>
              <w:t xml:space="preserve">site</w:t>
            </w:r>
          </w:p>
        </w:tc>
      </w:tr>
      <w:tr>
        <w:tc>
          <w:tcPr/>
          <w:p>
            <w:pPr>
              <w:pStyle w:val="Compact"/>
            </w:pPr>
            <w:r>
              <w:t xml:space="preserve">Rasuwagadhi</w:t>
            </w:r>
          </w:p>
        </w:tc>
        <w:tc>
          <w:tcPr/>
          <w:p>
            <w:pPr>
              <w:pStyle w:val="Compact"/>
            </w:pPr>
            <w:r>
              <w:t xml:space="preserve">190</w:t>
            </w:r>
          </w:p>
        </w:tc>
        <w:tc>
          <w:tcPr/>
          <w:p>
            <w:pPr>
              <w:pStyle w:val="Compact"/>
            </w:pPr>
            <w:r>
              <w:t xml:space="preserve">0.970</w:t>
            </w:r>
          </w:p>
        </w:tc>
        <w:tc>
          <w:tcPr/>
          <w:p>
            <w:pPr>
              <w:pStyle w:val="Compact"/>
            </w:pPr>
            <w:r>
              <w:t xml:space="preserve">0.970</w:t>
            </w:r>
          </w:p>
        </w:tc>
        <w:tc>
          <w:tcPr/>
          <w:p>
            <w:pPr>
              <w:pStyle w:val="Compact"/>
            </w:pPr>
            <w:r>
              <w:t xml:space="preserve">32.323</w:t>
            </w:r>
          </w:p>
        </w:tc>
        <w:tc>
          <w:tcPr/>
          <w:p>
            <w:pPr>
              <w:pStyle w:val="Compact"/>
            </w:pPr>
            <w:r>
              <w:t xml:space="preserve">site</w:t>
            </w:r>
          </w:p>
        </w:tc>
      </w:tr>
      <w:tr>
        <w:tc>
          <w:tcPr/>
          <w:p>
            <w:pPr>
              <w:pStyle w:val="Compact"/>
            </w:pPr>
            <w:r>
              <w:t xml:space="preserve">Bahrabise</w:t>
            </w:r>
          </w:p>
        </w:tc>
        <w:tc>
          <w:tcPr/>
          <w:p>
            <w:pPr>
              <w:pStyle w:val="Compact"/>
            </w:pPr>
            <w:r>
              <w:t xml:space="preserve">334</w:t>
            </w:r>
          </w:p>
        </w:tc>
        <w:tc>
          <w:tcPr/>
          <w:p>
            <w:pPr>
              <w:pStyle w:val="Compact"/>
            </w:pPr>
            <w:r>
              <w:t xml:space="preserve">0.987</w:t>
            </w:r>
          </w:p>
        </w:tc>
        <w:tc>
          <w:tcPr/>
          <w:p>
            <w:pPr>
              <w:pStyle w:val="Compact"/>
            </w:pPr>
            <w:r>
              <w:t xml:space="preserve">0.987</w:t>
            </w:r>
          </w:p>
        </w:tc>
        <w:tc>
          <w:tcPr/>
          <w:p>
            <w:pPr>
              <w:pStyle w:val="Compact"/>
            </w:pPr>
            <w:r>
              <w:t xml:space="preserve">78.893</w:t>
            </w:r>
          </w:p>
        </w:tc>
        <w:tc>
          <w:tcPr/>
          <w:p>
            <w:pPr>
              <w:pStyle w:val="Compact"/>
            </w:pPr>
            <w:r>
              <w:t xml:space="preserve">site</w:t>
            </w:r>
          </w:p>
        </w:tc>
      </w:tr>
      <w:tr>
        <w:tc>
          <w:tcPr/>
          <w:p>
            <w:pPr>
              <w:pStyle w:val="Compact"/>
            </w:pPr>
            <w:r>
              <w:t xml:space="preserve">Chisapani</w:t>
            </w:r>
          </w:p>
        </w:tc>
        <w:tc>
          <w:tcPr/>
          <w:p>
            <w:pPr>
              <w:pStyle w:val="Compact"/>
            </w:pPr>
            <w:r>
              <w:t xml:space="preserve">368</w:t>
            </w:r>
          </w:p>
        </w:tc>
        <w:tc>
          <w:tcPr/>
          <w:p>
            <w:pPr>
              <w:pStyle w:val="Compact"/>
            </w:pPr>
            <w:r>
              <w:t xml:space="preserve">0.986</w:t>
            </w:r>
          </w:p>
        </w:tc>
        <w:tc>
          <w:tcPr/>
          <w:p>
            <w:pPr>
              <w:pStyle w:val="Compact"/>
            </w:pPr>
            <w:r>
              <w:t xml:space="preserve">0.986</w:t>
            </w:r>
          </w:p>
        </w:tc>
        <w:tc>
          <w:tcPr/>
          <w:p>
            <w:pPr>
              <w:pStyle w:val="Compact"/>
            </w:pPr>
            <w:r>
              <w:t xml:space="preserve">72.127</w:t>
            </w:r>
          </w:p>
        </w:tc>
        <w:tc>
          <w:tcPr/>
          <w:p>
            <w:pPr>
              <w:pStyle w:val="Compact"/>
            </w:pPr>
            <w:r>
              <w:t xml:space="preserve">site</w:t>
            </w:r>
          </w:p>
        </w:tc>
      </w:tr>
    </w:tbl>
    <w:p>
      <w:r>
        <w:pict>
          <v:rect style="width:0;height:1.5pt" o:hralign="center" o:hrstd="t" o:hr="t"/>
        </w:pict>
      </w:r>
    </w:p>
    <w:bookmarkEnd w:id="52"/>
    <w:bookmarkEnd w:id="53"/>
    <w:bookmarkStart w:id="64" w:name="methodology-models-and-algorithms"/>
    <w:p>
      <w:pPr>
        <w:pStyle w:val="Heading2"/>
      </w:pPr>
      <w:r>
        <w:t xml:space="preserve">5. Methodology: Models and Algorithms</w:t>
      </w:r>
    </w:p>
    <w:bookmarkStart w:id="57" w:name="overall-pipeline"/>
    <w:p>
      <w:pPr>
        <w:pStyle w:val="Heading3"/>
      </w:pPr>
      <w:r>
        <w:t xml:space="preserve">5.1 Overall pipeline</w:t>
      </w:r>
    </w:p>
    <w:p>
      <w:pPr>
        <w:pStyle w:val="CaptionedFigure"/>
      </w:pPr>
      <w:r>
        <w:drawing>
          <wp:inline>
            <wp:extent cx="5334000" cy="1722849"/>
            <wp:effectExtent b="0" l="0" r="0" t="0"/>
            <wp:docPr descr="Study pipeline" title="" id="55" name="Picture"/>
            <a:graphic>
              <a:graphicData uri="http://schemas.openxmlformats.org/drawingml/2006/picture">
                <pic:pic>
                  <pic:nvPicPr>
                    <pic:cNvPr descr="figures/fig_pipeline.png" id="56" name="Picture"/>
                    <pic:cNvPicPr>
                      <a:picLocks noChangeArrowheads="1" noChangeAspect="1"/>
                    </pic:cNvPicPr>
                  </pic:nvPicPr>
                  <pic:blipFill>
                    <a:blip r:embed="rId54"/>
                    <a:stretch>
                      <a:fillRect/>
                    </a:stretch>
                  </pic:blipFill>
                  <pic:spPr bwMode="auto">
                    <a:xfrm>
                      <a:off x="0" y="0"/>
                      <a:ext cx="5334000" cy="1722849"/>
                    </a:xfrm>
                    <a:prstGeom prst="rect">
                      <a:avLst/>
                    </a:prstGeom>
                    <a:noFill/>
                    <a:ln w="9525">
                      <a:noFill/>
                      <a:headEnd/>
                      <a:tailEnd/>
                    </a:ln>
                  </pic:spPr>
                </pic:pic>
              </a:graphicData>
            </a:graphic>
          </wp:inline>
        </w:drawing>
      </w:r>
    </w:p>
    <w:p>
      <w:pPr>
        <w:pStyle w:val="ImageCaption"/>
      </w:pPr>
      <w:r>
        <w:t xml:space="preserve">Study pipeline</w:t>
      </w:r>
    </w:p>
    <w:p>
      <w:pPr>
        <w:pStyle w:val="BodyText"/>
      </w:pPr>
      <w:r>
        <w:rPr>
          <w:i/>
          <w:iCs/>
        </w:rPr>
        <w:t xml:space="preserve">Figure 5. Study pipeline. Every learned quantity in box D is estimated on the training period only; this is the single most important rule in the protocol.</w:t>
      </w:r>
    </w:p>
    <w:bookmarkEnd w:id="57"/>
    <w:bookmarkStart w:id="58" w:name="baselines"/>
    <w:p>
      <w:pPr>
        <w:pStyle w:val="Heading3"/>
      </w:pPr>
      <w:r>
        <w:t xml:space="preserve">5.2 Baselines</w:t>
      </w:r>
    </w:p>
    <w:p>
      <w:pPr>
        <w:pStyle w:val="FirstParagraph"/>
      </w:pPr>
      <w:r>
        <w:t xml:space="preserve">Baselines carry the argument, because a model that does not beat persistence has learned nothing useful.</w:t>
      </w:r>
    </w:p>
    <w:p>
      <w:pPr>
        <w:pStyle w:val="Compact"/>
        <w:numPr>
          <w:ilvl w:val="0"/>
          <w:numId w:val="1008"/>
        </w:numPr>
      </w:pPr>
      <w:r>
        <w:rPr>
          <w:b/>
          <w:bCs/>
        </w:rPr>
        <w:t xml:space="preserve">B0 Persistence.</w:t>
      </w:r>
      <w:r>
        <w:t xml:space="preserve"> </w:t>
      </w:r>
      <m:oMath>
        <m:sSub>
          <m:e>
            <m:acc>
              <m:accPr>
                <m:chr m:val="̂"/>
              </m:accPr>
              <m:e>
                <m:r>
                  <m:t>Q</m:t>
                </m:r>
              </m:e>
            </m:acc>
          </m:e>
          <m:sub>
            <m:r>
              <m:t>t</m:t>
            </m:r>
            <m:r>
              <m:rPr>
                <m:sty m:val="p"/>
              </m:rPr>
              <m:t>+</m:t>
            </m:r>
            <m:r>
              <m:t>h</m:t>
            </m:r>
          </m:sub>
        </m:sSub>
        <m:r>
          <m:rPr>
            <m:sty m:val="p"/>
          </m:rPr>
          <m:t>=</m:t>
        </m:r>
        <m:sSub>
          <m:e>
            <m:r>
              <m:t>Q</m:t>
            </m:r>
          </m:e>
          <m:sub>
            <m:r>
              <m:t>t</m:t>
            </m:r>
          </m:sub>
        </m:sSub>
      </m:oMath>
      <w:r>
        <w:t xml:space="preserve">. At every location the lag-1 autocorrelation exceeds 0.91, so this is demanding.</w:t>
      </w:r>
    </w:p>
    <w:p>
      <w:pPr>
        <w:pStyle w:val="Compact"/>
        <w:numPr>
          <w:ilvl w:val="0"/>
          <w:numId w:val="1008"/>
        </w:numPr>
      </w:pPr>
      <w:r>
        <w:rPr>
          <w:b/>
          <w:bCs/>
        </w:rPr>
        <w:t xml:space="preserve">B1 Recession-persistence.</w:t>
      </w:r>
      <w:r>
        <w:t xml:space="preserve"> </w:t>
      </w:r>
      <w:r>
        <w:t xml:space="preserve">Section 4.5.</w:t>
      </w:r>
    </w:p>
    <w:p>
      <w:pPr>
        <w:pStyle w:val="Compact"/>
        <w:numPr>
          <w:ilvl w:val="0"/>
          <w:numId w:val="1008"/>
        </w:numPr>
      </w:pPr>
      <w:r>
        <w:rPr>
          <w:b/>
          <w:bCs/>
        </w:rPr>
        <w:t xml:space="preserve">B2 Seasonal climatology.</w:t>
      </w:r>
      <w:r>
        <w:t xml:space="preserve"> </w:t>
      </w:r>
      <m:oMath>
        <m:sSub>
          <m:e>
            <m:acc>
              <m:accPr>
                <m:chr m:val="̂"/>
              </m:accPr>
              <m:e>
                <m:r>
                  <m:t>Q</m:t>
                </m:r>
              </m:e>
            </m:acc>
          </m:e>
          <m:sub>
            <m:r>
              <m:t>t</m:t>
            </m:r>
            <m:r>
              <m:rPr>
                <m:sty m:val="p"/>
              </m:rPr>
              <m:t>+</m:t>
            </m:r>
            <m:r>
              <m:t>h</m:t>
            </m:r>
          </m:sub>
        </m:sSub>
        <m:r>
          <m:rPr>
            <m:sty m:val="p"/>
          </m:rPr>
          <m:t>=</m:t>
        </m:r>
        <m:sSub>
          <m:e>
            <m:acc>
              <m:accPr>
                <m:chr m:val="‾"/>
              </m:accPr>
              <m:e>
                <m:r>
                  <m:t>Q</m:t>
                </m:r>
              </m:e>
            </m:acc>
          </m:e>
          <m:sub>
            <m:r>
              <m:t>s</m:t>
            </m:r>
          </m:sub>
        </m:sSub>
        <m:r>
          <m:rPr>
            <m:sty m:val="p"/>
          </m:rPr>
          <m:t>(</m:t>
        </m:r>
        <m:r>
          <m:rPr>
            <m:sty m:val="p"/>
          </m:rPr>
          <m:t>d</m:t>
        </m:r>
        <m:r>
          <m:rPr>
            <m:sty m:val="p"/>
          </m:rPr>
          <m:t>o</m:t>
        </m:r>
        <m:r>
          <m:rPr>
            <m:sty m:val="p"/>
          </m:rPr>
          <m:t>y</m:t>
        </m:r>
        <m:r>
          <m:rPr>
            <m:sty m:val="p"/>
          </m:rPr>
          <m:t>(</m:t>
        </m:r>
        <m:r>
          <m:t>t</m:t>
        </m:r>
        <m:r>
          <m:rPr>
            <m:sty m:val="p"/>
          </m:rPr>
          <m:t>+</m:t>
        </m:r>
        <m:r>
          <m:t>h</m:t>
        </m:r>
        <m:r>
          <m:rPr>
            <m:sty m:val="p"/>
          </m:rPr>
          <m:t>)</m:t>
        </m:r>
        <m:r>
          <m:rPr>
            <m:sty m:val="p"/>
          </m:rPr>
          <m:t>)</m:t>
        </m:r>
      </m:oMath>
      <w:r>
        <w:t xml:space="preserve">, a smoothed day-of-year mean fitted on training data. This is the</w:t>
      </w:r>
      <w:r>
        <w:t xml:space="preserve"> </w:t>
      </w:r>
      <w:r>
        <w:t xml:space="preserve">“no information about today”</w:t>
      </w:r>
      <w:r>
        <w:t xml:space="preserve"> </w:t>
      </w:r>
      <w:r>
        <w:t xml:space="preserve">benchmark, relevant at long horizons.</w:t>
      </w:r>
    </w:p>
    <w:p>
      <w:pPr>
        <w:pStyle w:val="Compact"/>
        <w:numPr>
          <w:ilvl w:val="0"/>
          <w:numId w:val="1008"/>
        </w:numPr>
      </w:pPr>
      <w:r>
        <w:rPr>
          <w:b/>
          <w:bCs/>
        </w:rPr>
        <w:t xml:space="preserve">B3 Persistence plus rainfall response.</w:t>
      </w:r>
      <w:r>
        <w:t xml:space="preserve"> </w:t>
      </w:r>
      <w:r>
        <w:t xml:space="preserve">A linear model</w:t>
      </w:r>
      <w:r>
        <w:t xml:space="preserve"> </w:t>
      </w:r>
      <m:oMath>
        <m:r>
          <m:rPr>
            <m:sty m:val="p"/>
          </m:rPr>
          <m:t>Δ</m:t>
        </m:r>
        <m:sSub>
          <m:e>
            <m:r>
              <m:t>y</m:t>
            </m:r>
          </m:e>
          <m:sub>
            <m:r>
              <m:t>t</m:t>
            </m:r>
            <m:r>
              <m:rPr>
                <m:sty m:val="p"/>
              </m:rPr>
              <m:t>+</m:t>
            </m:r>
            <m:r>
              <m:t>h</m:t>
            </m:r>
          </m:sub>
        </m:sSub>
        <m:r>
          <m:rPr>
            <m:sty m:val="p"/>
          </m:rPr>
          <m:t>=</m:t>
        </m:r>
        <m:sSub>
          <m:e>
            <m:r>
              <m:t>β</m:t>
            </m:r>
          </m:e>
          <m:sub>
            <m:r>
              <m:t>0</m:t>
            </m:r>
          </m:sub>
        </m:sSub>
        <m:r>
          <m:rPr>
            <m:sty m:val="p"/>
          </m:rPr>
          <m:t>+</m:t>
        </m:r>
        <m:nary>
          <m:naryPr>
            <m:chr m:val="∑"/>
            <m:limLoc m:val="undOvr"/>
            <m:subHide m:val="off"/>
            <m:supHide m:val="off"/>
          </m:naryPr>
          <m:sub>
            <m:r>
              <m:t>j</m:t>
            </m:r>
            <m:r>
              <m:rPr>
                <m:sty m:val="p"/>
              </m:rPr>
              <m:t>=</m:t>
            </m:r>
            <m:r>
              <m:t>0</m:t>
            </m:r>
          </m:sub>
          <m:sup>
            <m:r>
              <m:t>J</m:t>
            </m:r>
          </m:sup>
          <m:e>
            <m:sSub>
              <m:e>
                <m:r>
                  <m:t>β</m:t>
                </m:r>
              </m:e>
              <m:sub>
                <m:r>
                  <m:t>j</m:t>
                </m:r>
              </m:sub>
            </m:sSub>
          </m:e>
        </m:nary>
        <m:r>
          <m:rPr>
            <m:sty m:val="p"/>
          </m:rPr>
          <m:t>log</m:t>
        </m:r>
        <m:r>
          <m:rPr>
            <m:sty m:val="p"/>
          </m:rPr>
          <m:t>(</m:t>
        </m:r>
        <m:r>
          <m:t>1</m:t>
        </m:r>
        <m:r>
          <m:rPr>
            <m:sty m:val="p"/>
          </m:rPr>
          <m:t>+</m:t>
        </m:r>
        <m:sSub>
          <m:e>
            <m:r>
              <m:t>P</m:t>
            </m:r>
          </m:e>
          <m:sub>
            <m:r>
              <m:t>t</m:t>
            </m:r>
            <m:r>
              <m:rPr>
                <m:sty m:val="p"/>
              </m:rPr>
              <m:t>−</m:t>
            </m:r>
            <m:r>
              <m:t>j</m:t>
            </m:r>
          </m:sub>
        </m:sSub>
        <m:r>
          <m:rPr>
            <m:sty m:val="p"/>
          </m:rPr>
          <m:t>)</m:t>
        </m:r>
        <m:r>
          <m:rPr>
            <m:sty m:val="p"/>
          </m:rPr>
          <m:t>+</m:t>
        </m:r>
        <m:r>
          <m:t>γ</m:t>
        </m:r>
        <m:r>
          <m:t> </m:t>
        </m:r>
        <m:sSubSup>
          <m:e>
            <m:r>
              <m:t>θ</m:t>
            </m:r>
          </m:e>
          <m:sub>
            <m:r>
              <m:t>t</m:t>
            </m:r>
          </m:sub>
          <m:sup>
            <m:r>
              <m:rPr>
                <m:sty m:val="p"/>
              </m:rPr>
              <m:t>*</m:t>
            </m:r>
          </m:sup>
        </m:sSubSup>
        <m:r>
          <m:rPr>
            <m:sty m:val="p"/>
          </m:rPr>
          <m:t>+</m:t>
        </m:r>
        <m:r>
          <m:t>ε</m:t>
        </m:r>
      </m:oMath>
      <w:r>
        <w:t xml:space="preserve">, which is a lagged-rainfall transfer function (an ARX model) fitted per site by ridge regression.</w:t>
      </w:r>
    </w:p>
    <w:bookmarkEnd w:id="58"/>
    <w:bookmarkStart w:id="59" w:name="statistical-models"/>
    <w:p>
      <w:pPr>
        <w:pStyle w:val="Heading3"/>
      </w:pPr>
      <w:r>
        <w:t xml:space="preserve">5.3 Statistical models</w:t>
      </w:r>
    </w:p>
    <w:p>
      <w:pPr>
        <w:pStyle w:val="FirstParagraph"/>
      </w:pPr>
      <w:r>
        <w:rPr>
          <w:b/>
          <w:bCs/>
        </w:rPr>
        <w:t xml:space="preserve">Distributed-lag (transfer function) model.</w:t>
      </w:r>
      <w:r>
        <w:t xml:space="preserve"> </w:t>
      </w:r>
      <w:r>
        <w:t xml:space="preserve">The rainfall–runoff relationship at a site is represented as a convolution,</w:t>
      </w:r>
    </w:p>
    <w:p>
      <w:pPr>
        <w:pStyle w:val="BodyText"/>
      </w:pPr>
      <m:oMathPara>
        <m:oMathParaPr>
          <m:jc m:val="center"/>
        </m:oMathParaPr>
        <m:oMath>
          <m:sSub>
            <m:e>
              <m:r>
                <m:t>y</m:t>
              </m:r>
            </m:e>
            <m:sub>
              <m:r>
                <m:t>t</m:t>
              </m:r>
              <m:r>
                <m:rPr>
                  <m:sty m:val="p"/>
                </m:rPr>
                <m:t>+</m:t>
              </m:r>
              <m:r>
                <m:t>h</m:t>
              </m:r>
            </m:sub>
          </m:sSub>
          <m:r>
            <m:rPr>
              <m:sty m:val="p"/>
            </m:rPr>
            <m:t>−</m:t>
          </m:r>
          <m:sSub>
            <m:e>
              <m:r>
                <m:t>y</m:t>
              </m:r>
            </m:e>
            <m:sub>
              <m:r>
                <m:t>t</m:t>
              </m:r>
            </m:sub>
          </m:sSub>
          <m:r>
            <m:rPr>
              <m:sty m:val="p"/>
            </m:rPr>
            <m:t>=</m:t>
          </m:r>
          <m:r>
            <m:t>α</m:t>
          </m:r>
          <m:r>
            <m:rPr>
              <m:sty m:val="p"/>
            </m:rPr>
            <m:t>+</m:t>
          </m:r>
          <m:nary>
            <m:naryPr>
              <m:chr m:val="∑"/>
              <m:limLoc m:val="undOvr"/>
              <m:subHide m:val="off"/>
              <m:supHide m:val="off"/>
            </m:naryPr>
            <m:sub>
              <m:r>
                <m:t>j</m:t>
              </m:r>
              <m:r>
                <m:rPr>
                  <m:sty m:val="p"/>
                </m:rPr>
                <m:t>=</m:t>
              </m:r>
              <m:r>
                <m:t>0</m:t>
              </m:r>
            </m:sub>
            <m:sup>
              <m:r>
                <m:t>J</m:t>
              </m:r>
            </m:sup>
            <m:e>
              <m:sSub>
                <m:e>
                  <m:r>
                    <m:t>w</m:t>
                  </m:r>
                </m:e>
                <m:sub>
                  <m:r>
                    <m:t>j</m:t>
                  </m:r>
                </m:sub>
              </m:sSub>
            </m:e>
          </m:nary>
          <m:r>
            <m:t> </m:t>
          </m:r>
          <m:r>
            <m:t>ϕ</m:t>
          </m:r>
          <m:r>
            <m:rPr>
              <m:sty m:val="p"/>
            </m:rPr>
            <m:t>(</m:t>
          </m:r>
          <m:sSub>
            <m:e>
              <m:r>
                <m:t>P</m:t>
              </m:r>
            </m:e>
            <m:sub>
              <m:r>
                <m:t>t</m:t>
              </m:r>
              <m:r>
                <m:rPr>
                  <m:sty m:val="p"/>
                </m:rPr>
                <m:t>−</m:t>
              </m:r>
              <m:r>
                <m:t>j</m:t>
              </m:r>
            </m:sub>
          </m:sSub>
          <m:r>
            <m:rPr>
              <m:sty m:val="p"/>
            </m:rPr>
            <m:t>)</m:t>
          </m:r>
          <m:r>
            <m:rPr>
              <m:sty m:val="p"/>
            </m:rPr>
            <m:t>+</m:t>
          </m:r>
          <m:r>
            <m:t>γ</m:t>
          </m:r>
          <m:r>
            <m:t> </m:t>
          </m:r>
          <m:sSubSup>
            <m:e>
              <m:r>
                <m:t>θ</m:t>
              </m:r>
            </m:e>
            <m:sub>
              <m:r>
                <m:t>t</m:t>
              </m:r>
            </m:sub>
            <m:sup>
              <m:r>
                <m:rPr>
                  <m:sty m:val="p"/>
                </m:rPr>
                <m:t>*</m:t>
              </m:r>
            </m:sup>
          </m:sSubSup>
          <m:r>
            <m:rPr>
              <m:sty m:val="p"/>
            </m:rPr>
            <m:t>+</m:t>
          </m:r>
          <m:r>
            <m:t>δ</m:t>
          </m:r>
          <m:r>
            <m:t> </m:t>
          </m:r>
          <m:r>
            <m:rPr>
              <m:sty m:val="p"/>
            </m:rPr>
            <m:t>Δ</m:t>
          </m:r>
          <m:sSub>
            <m:e>
              <m:r>
                <m:t>τ</m:t>
              </m:r>
            </m:e>
            <m:sub>
              <m:r>
                <m:t>t</m:t>
              </m:r>
            </m:sub>
          </m:sSub>
          <m:r>
            <m:rPr>
              <m:sty m:val="p"/>
            </m:rPr>
            <m:t>+</m:t>
          </m:r>
          <m:sSub>
            <m:e>
              <m:r>
                <m:t>ε</m:t>
              </m:r>
            </m:e>
            <m:sub>
              <m:r>
                <m:t>t</m:t>
              </m:r>
            </m:sub>
          </m:sSub>
          <m:r>
            <m:rPr>
              <m:sty m:val="p"/>
            </m:rPr>
            <m:t>,</m:t>
          </m:r>
        </m:oMath>
      </m:oMathPara>
    </w:p>
    <w:p>
      <w:pPr>
        <w:pStyle w:val="FirstParagraph"/>
      </w:pPr>
      <w:r>
        <w:t xml:space="preserve">with</w:t>
      </w:r>
      <w:r>
        <w:t xml:space="preserve"> </w:t>
      </w:r>
      <m:oMath>
        <m:r>
          <m:t>ϕ</m:t>
        </m:r>
        <m:r>
          <m:rPr>
            <m:sty m:val="p"/>
          </m:rPr>
          <m:t>(</m:t>
        </m:r>
        <m:r>
          <m:t>P</m:t>
        </m:r>
        <m:r>
          <m:rPr>
            <m:sty m:val="p"/>
          </m:rPr>
          <m:t>)</m:t>
        </m:r>
        <m:r>
          <m:rPr>
            <m:sty m:val="p"/>
          </m:rPr>
          <m:t>=</m:t>
        </m:r>
        <m:r>
          <m:rPr>
            <m:sty m:val="p"/>
          </m:rPr>
          <m:t>log</m:t>
        </m:r>
        <m:r>
          <m:rPr>
            <m:sty m:val="p"/>
          </m:rPr>
          <m:t>(</m:t>
        </m:r>
        <m:r>
          <m:t>1</m:t>
        </m:r>
        <m:r>
          <m:rPr>
            <m:sty m:val="p"/>
          </m:rPr>
          <m:t>+</m:t>
        </m:r>
        <m:r>
          <m:t>P</m:t>
        </m:r>
        <m:r>
          <m:rPr>
            <m:sty m:val="p"/>
          </m:rPr>
          <m:t>)</m:t>
        </m:r>
      </m:oMath>
      <w:r>
        <w:t xml:space="preserve"> </w:t>
      </w:r>
      <w:r>
        <w:t xml:space="preserve">and an optional smoothness penalty on the weights,</w:t>
      </w:r>
      <w:r>
        <w:t xml:space="preserve"> </w:t>
      </w:r>
      <m:oMath>
        <m:r>
          <m:t>λ</m:t>
        </m:r>
        <m:nary>
          <m:naryPr>
            <m:chr m:val="∑"/>
            <m:limLoc m:val="undOvr"/>
            <m:subHide m:val="off"/>
            <m:supHide m:val="on"/>
          </m:naryPr>
          <m:sub>
            <m:r>
              <m:t>j</m:t>
            </m:r>
          </m:sub>
          <m:sup>
            <m:r>
              <m:t>​</m:t>
            </m:r>
          </m:sup>
          <m:e>
            <m:r>
              <m:rPr>
                <m:sty m:val="p"/>
              </m:rPr>
              <m:t>(</m:t>
            </m:r>
          </m:e>
        </m:nary>
        <m:sSub>
          <m:e>
            <m:r>
              <m:t>w</m:t>
            </m:r>
          </m:e>
          <m:sub>
            <m:r>
              <m:t>j</m:t>
            </m:r>
            <m:r>
              <m:rPr>
                <m:sty m:val="p"/>
              </m:rPr>
              <m:t>+</m:t>
            </m:r>
            <m:r>
              <m:t>1</m:t>
            </m:r>
          </m:sub>
        </m:sSub>
        <m:r>
          <m:rPr>
            <m:sty m:val="p"/>
          </m:rPr>
          <m:t>−</m:t>
        </m:r>
        <m:r>
          <m:t>2</m:t>
        </m:r>
        <m:sSub>
          <m:e>
            <m:r>
              <m:t>w</m:t>
            </m:r>
          </m:e>
          <m:sub>
            <m:r>
              <m:t>j</m:t>
            </m:r>
          </m:sub>
        </m:sSub>
        <m:r>
          <m:rPr>
            <m:sty m:val="p"/>
          </m:rPr>
          <m:t>+</m:t>
        </m:r>
        <m:sSub>
          <m:e>
            <m:r>
              <m:t>w</m:t>
            </m:r>
          </m:e>
          <m:sub>
            <m:r>
              <m:t>j</m:t>
            </m:r>
            <m:r>
              <m:rPr>
                <m:sty m:val="p"/>
              </m:rPr>
              <m:t>−</m:t>
            </m:r>
            <m:r>
              <m:t>1</m:t>
            </m:r>
          </m:sub>
        </m:sSub>
        <m:sSup>
          <m:e>
            <m:r>
              <m:rPr>
                <m:sty m:val="p"/>
              </m:rPr>
              <m:t>)</m:t>
            </m:r>
          </m:e>
          <m:sup>
            <m:r>
              <m:t>2</m:t>
            </m:r>
          </m:sup>
        </m:sSup>
      </m:oMath>
      <w:r>
        <w:t xml:space="preserve">, to avoid noisy lag estimates from the short record. The estimated weights</w:t>
      </w:r>
      <w:r>
        <w:t xml:space="preserve"> </w:t>
      </w:r>
      <m:oMath>
        <m:r>
          <m:rPr>
            <m:sty m:val="p"/>
          </m:rPr>
          <m:t>{</m:t>
        </m:r>
        <m:sSub>
          <m:e>
            <m:r>
              <m:t>w</m:t>
            </m:r>
          </m:e>
          <m:sub>
            <m:r>
              <m:t>j</m:t>
            </m:r>
          </m:sub>
        </m:sSub>
        <m:r>
          <m:rPr>
            <m:sty m:val="p"/>
          </m:rPr>
          <m:t>}</m:t>
        </m:r>
      </m:oMath>
      <w:r>
        <w:t xml:space="preserve"> </w:t>
      </w:r>
      <w:r>
        <w:t xml:space="preserve">are the empirical</w:t>
      </w:r>
      <w:r>
        <w:t xml:space="preserve"> </w:t>
      </w:r>
      <w:r>
        <w:rPr>
          <w:i/>
          <w:iCs/>
        </w:rPr>
        <w:t xml:space="preserve">unit-hydrograph-like</w:t>
      </w:r>
      <w:r>
        <w:t xml:space="preserve"> </w:t>
      </w:r>
      <w:r>
        <w:t xml:space="preserve">response, and their centre of mass</w:t>
      </w:r>
      <w:r>
        <w:t xml:space="preserve"> </w:t>
      </w:r>
      <m:oMath>
        <m:acc>
          <m:accPr>
            <m:chr m:val="‾"/>
          </m:accPr>
          <m:e>
            <m:r>
              <m:t>j</m:t>
            </m:r>
          </m:e>
        </m:acc>
        <m:r>
          <m:rPr>
            <m:sty m:val="p"/>
          </m:rPr>
          <m:t>=</m:t>
        </m:r>
        <m:nary>
          <m:naryPr>
            <m:chr m:val="∑"/>
            <m:limLoc m:val="undOvr"/>
            <m:subHide m:val="off"/>
            <m:supHide m:val="on"/>
          </m:naryPr>
          <m:sub>
            <m:r>
              <m:t>j</m:t>
            </m:r>
          </m:sub>
          <m:sup>
            <m:r>
              <m:t>​</m:t>
            </m:r>
          </m:sup>
          <m:e>
            <m:r>
              <m:t>j</m:t>
            </m:r>
          </m:e>
        </m:nary>
        <m:r>
          <m:t> </m:t>
        </m:r>
        <m:sSub>
          <m:e>
            <m:r>
              <m:t>w</m:t>
            </m:r>
          </m:e>
          <m:sub>
            <m:r>
              <m:t>j</m:t>
            </m:r>
          </m:sub>
        </m:sSub>
        <m:r>
          <m:rPr>
            <m:sty m:val="p"/>
          </m:rPr>
          <m:t>/</m:t>
        </m:r>
        <m:nary>
          <m:naryPr>
            <m:chr m:val="∑"/>
            <m:limLoc m:val="undOvr"/>
            <m:subHide m:val="off"/>
            <m:supHide m:val="on"/>
          </m:naryPr>
          <m:sub>
            <m:r>
              <m:t>j</m:t>
            </m:r>
          </m:sub>
          <m:sup>
            <m:r>
              <m:t>​</m:t>
            </m:r>
          </m:sup>
          <m:e>
            <m:sSub>
              <m:e>
                <m:r>
                  <m:t>w</m:t>
                </m:r>
              </m:e>
              <m:sub>
                <m:r>
                  <m:t>j</m:t>
                </m:r>
              </m:sub>
            </m:sSub>
          </m:e>
        </m:nary>
      </m:oMath>
      <w:r>
        <w:t xml:space="preserve"> </w:t>
      </w:r>
      <w:r>
        <w:t xml:space="preserve">is a summary of catchment response time used in RQ2.</w:t>
      </w:r>
    </w:p>
    <w:p>
      <w:pPr>
        <w:pStyle w:val="BodyText"/>
      </w:pPr>
      <w:r>
        <w:rPr>
          <w:b/>
          <w:bCs/>
        </w:rPr>
        <w:t xml:space="preserve">Quantile regression.</w:t>
      </w:r>
      <w:r>
        <w:t xml:space="preserve"> </w:t>
      </w:r>
      <w:r>
        <w:t xml:space="preserve">To produce prediction intervals without Gaussian assumptions, we fit conditional quantiles</w:t>
      </w:r>
      <w:r>
        <w:t xml:space="preserve"> </w:t>
      </w:r>
      <m:oMath>
        <m:sSub>
          <m:e>
            <m:acc>
              <m:accPr>
                <m:chr m:val="̂"/>
              </m:accPr>
              <m:e>
                <m:r>
                  <m:t>q</m:t>
                </m:r>
              </m:e>
            </m:acc>
          </m:e>
          <m:sub>
            <m:r>
              <m:t>α</m:t>
            </m:r>
          </m:sub>
        </m:sSub>
        <m:r>
          <m:rPr>
            <m:sty m:val="p"/>
          </m:rPr>
          <m:t>(</m:t>
        </m:r>
        <m:sSub>
          <m:e>
            <m:r>
              <m:t>y</m:t>
            </m:r>
          </m:e>
          <m:sub>
            <m:r>
              <m:t>t</m:t>
            </m:r>
            <m:r>
              <m:rPr>
                <m:sty m:val="p"/>
              </m:rPr>
              <m:t>+</m:t>
            </m:r>
            <m:r>
              <m:t>h</m:t>
            </m:r>
          </m:sub>
        </m:sSub>
        <m:r>
          <m:rPr>
            <m:sty m:val="p"/>
          </m:rPr>
          <m:t>∣</m:t>
        </m:r>
        <m:r>
          <m:rPr>
            <m:sty m:val="p"/>
          </m:rPr>
          <m:t>⋅</m:t>
        </m:r>
        <m:r>
          <m:rPr>
            <m:sty m:val="p"/>
          </m:rPr>
          <m:t>)</m:t>
        </m:r>
      </m:oMath>
      <w:r>
        <w:t xml:space="preserve"> </w:t>
      </w:r>
      <w:r>
        <w:t xml:space="preserve">for</w:t>
      </w:r>
      <w:r>
        <w:t xml:space="preserve"> </w:t>
      </w:r>
      <m:oMath>
        <m:r>
          <m:t>α</m:t>
        </m:r>
        <m:r>
          <m:rPr>
            <m:sty m:val="p"/>
          </m:rPr>
          <m:t>∈</m:t>
        </m:r>
        <m:r>
          <m:rPr>
            <m:sty m:val="p"/>
          </m:rPr>
          <m:t>{</m:t>
        </m:r>
        <m:r>
          <m:t>0.05</m:t>
        </m:r>
        <m:r>
          <m:rPr>
            <m:sty m:val="p"/>
          </m:rPr>
          <m:t>,</m:t>
        </m:r>
        <m:r>
          <m:t>0.5</m:t>
        </m:r>
        <m:r>
          <m:rPr>
            <m:sty m:val="p"/>
          </m:rPr>
          <m:t>,</m:t>
        </m:r>
        <m:r>
          <m:t>0.95</m:t>
        </m:r>
        <m:r>
          <m:rPr>
            <m:sty m:val="p"/>
          </m:rPr>
          <m:t>}</m:t>
        </m:r>
      </m:oMath>
      <w:r>
        <w:t xml:space="preserve"> </w:t>
      </w:r>
      <w:r>
        <w:t xml:space="preserve">by minimising the pinball loss</w:t>
      </w:r>
    </w:p>
    <w:p>
      <w:pPr>
        <w:pStyle w:val="BodyText"/>
      </w:pPr>
      <m:oMathPara>
        <m:oMathParaPr>
          <m:jc m:val="center"/>
        </m:oMathParaPr>
        <m:oMath>
          <m:sSub>
            <m:e>
              <m:r>
                <m:t>ρ</m:t>
              </m:r>
            </m:e>
            <m:sub>
              <m:r>
                <m:t>α</m:t>
              </m:r>
            </m:sub>
          </m:sSub>
          <m:r>
            <m:rPr>
              <m:sty m:val="p"/>
            </m:rPr>
            <m:t>(</m:t>
          </m:r>
          <m:r>
            <m:t>u</m:t>
          </m:r>
          <m:r>
            <m:rPr>
              <m:sty m:val="p"/>
            </m:rPr>
            <m:t>)</m:t>
          </m:r>
          <m:r>
            <m:rPr>
              <m:sty m:val="p"/>
            </m:rPr>
            <m:t>=</m:t>
          </m:r>
          <m:r>
            <m:t>u</m:t>
          </m:r>
          <m:r>
            <m:t> </m:t>
          </m:r>
          <m:r>
            <m:rPr>
              <m:sty m:val="p"/>
            </m:rPr>
            <m:t>(</m:t>
          </m:r>
          <m:r>
            <m:t>α</m:t>
          </m:r>
          <m:r>
            <m:rPr>
              <m:sty m:val="p"/>
            </m:rPr>
            <m:t>−</m:t>
          </m:r>
          <m:r>
            <m:rPr>
              <m:scr m:val="double-struck"/>
              <m:sty m:val="p"/>
            </m:rPr>
            <m:t>1</m:t>
          </m:r>
          <m:r>
            <m:rPr>
              <m:sty m:val="p"/>
            </m:rPr>
            <m:t>[</m:t>
          </m:r>
          <m:r>
            <m:t>u</m:t>
          </m:r>
          <m:r>
            <m:rPr>
              <m:sty m:val="p"/>
            </m:rPr>
            <m:t>&lt;</m:t>
          </m:r>
          <m:r>
            <m:t>0</m:t>
          </m:r>
          <m:r>
            <m:rPr>
              <m:sty m:val="p"/>
            </m:rPr>
            <m:t>]</m:t>
          </m:r>
          <m:r>
            <m:rPr>
              <m:sty m:val="p"/>
            </m:rPr>
            <m:t>)</m:t>
          </m:r>
          <m:r>
            <m:rPr>
              <m:sty m:val="p"/>
            </m:rPr>
            <m:t>,</m:t>
          </m:r>
          <m:r>
            <m:t>  </m:t>
          </m:r>
          <m:r>
            <m:rPr>
              <m:scr m:val="script"/>
              <m:sty m:val="p"/>
            </m:rPr>
            <m:t>L</m:t>
          </m:r>
          <m:r>
            <m:rPr>
              <m:sty m:val="p"/>
            </m:rPr>
            <m:t>=</m:t>
          </m:r>
          <m:nary>
            <m:naryPr>
              <m:chr m:val="∑"/>
              <m:limLoc m:val="undOvr"/>
              <m:subHide m:val="off"/>
              <m:supHide m:val="on"/>
            </m:naryPr>
            <m:sub>
              <m:r>
                <m:t>t</m:t>
              </m:r>
            </m:sub>
            <m:sup>
              <m:r>
                <m:t>​</m:t>
              </m:r>
            </m:sup>
            <m:e>
              <m:sSub>
                <m:e>
                  <m:r>
                    <m:t>ρ</m:t>
                  </m:r>
                </m:e>
                <m:sub>
                  <m:r>
                    <m:t>α</m:t>
                  </m:r>
                </m:sub>
              </m:sSub>
            </m:e>
          </m:nary>
          <m:d>
            <m:dPr>
              <m:begChr m:val="("/>
              <m:sepChr m:val=""/>
              <m:endChr m:val=")"/>
              <m:grow/>
            </m:dPr>
            <m:e>
              <m:sSub>
                <m:e>
                  <m:r>
                    <m:t>y</m:t>
                  </m:r>
                </m:e>
                <m:sub>
                  <m:r>
                    <m:t>t</m:t>
                  </m:r>
                  <m:r>
                    <m:rPr>
                      <m:sty m:val="p"/>
                    </m:rPr>
                    <m:t>+</m:t>
                  </m:r>
                  <m:r>
                    <m:t>h</m:t>
                  </m:r>
                </m:sub>
              </m:sSub>
              <m:r>
                <m:rPr>
                  <m:sty m:val="p"/>
                </m:rPr>
                <m:t>−</m:t>
              </m:r>
              <m:sSub>
                <m:e>
                  <m:acc>
                    <m:accPr>
                      <m:chr m:val="̂"/>
                    </m:accPr>
                    <m:e>
                      <m:r>
                        <m:t>q</m:t>
                      </m:r>
                    </m:e>
                  </m:acc>
                </m:e>
                <m:sub>
                  <m:r>
                    <m:t>α</m:t>
                  </m:r>
                </m:sub>
              </m:sSub>
            </m:e>
          </m:d>
          <m:r>
            <m:rPr>
              <m:sty m:val="p"/>
            </m:rPr>
            <m:t>.</m:t>
          </m:r>
        </m:oMath>
      </m:oMathPara>
    </w:p>
    <w:bookmarkEnd w:id="59"/>
    <w:bookmarkStart w:id="60" w:name="gradient-boosted-trees"/>
    <w:p>
      <w:pPr>
        <w:pStyle w:val="Heading3"/>
      </w:pPr>
      <w:r>
        <w:t xml:space="preserve">5.4 Gradient-boosted trees</w:t>
      </w:r>
    </w:p>
    <w:p>
      <w:pPr>
        <w:pStyle w:val="FirstParagraph"/>
      </w:pPr>
      <w:r>
        <w:t xml:space="preserve">Gradient boosting (Friedman, 2001) builds an additive model</w:t>
      </w:r>
      <w:r>
        <w:t xml:space="preserve"> </w:t>
      </w:r>
      <m:oMath>
        <m:sSub>
          <m:e>
            <m:r>
              <m:t>F</m:t>
            </m:r>
          </m:e>
          <m:sub>
            <m:r>
              <m:t>M</m:t>
            </m:r>
          </m:sub>
        </m:sSub>
        <m:r>
          <m:rPr>
            <m:sty m:val="p"/>
          </m:rPr>
          <m:t>(</m:t>
        </m:r>
        <m:r>
          <m:rPr>
            <m:sty m:val="bi"/>
          </m:rPr>
          <m:t>z</m:t>
        </m:r>
        <m:r>
          <m:rPr>
            <m:sty m:val="p"/>
          </m:rPr>
          <m:t>)</m:t>
        </m:r>
        <m:r>
          <m:rPr>
            <m:sty m:val="p"/>
          </m:rPr>
          <m:t>=</m:t>
        </m:r>
        <m:nary>
          <m:naryPr>
            <m:chr m:val="∑"/>
            <m:limLoc m:val="undOvr"/>
            <m:subHide m:val="off"/>
            <m:supHide m:val="off"/>
          </m:naryPr>
          <m:sub>
            <m:r>
              <m:t>m</m:t>
            </m:r>
            <m:r>
              <m:rPr>
                <m:sty m:val="p"/>
              </m:rPr>
              <m:t>=</m:t>
            </m:r>
            <m:r>
              <m:t>1</m:t>
            </m:r>
          </m:sub>
          <m:sup>
            <m:r>
              <m:t>M</m:t>
            </m:r>
          </m:sup>
          <m:e>
            <m:r>
              <m:t>η</m:t>
            </m:r>
          </m:e>
        </m:nary>
        <m:r>
          <m:t> </m:t>
        </m:r>
        <m:sSub>
          <m:e>
            <m:r>
              <m:t>γ</m:t>
            </m:r>
          </m:e>
          <m:sub>
            <m:r>
              <m:t>m</m:t>
            </m:r>
          </m:sub>
        </m:sSub>
        <m:r>
          <m:t> </m:t>
        </m:r>
        <m:sSub>
          <m:e>
            <m:r>
              <m:t>T</m:t>
            </m:r>
          </m:e>
          <m:sub>
            <m:r>
              <m:t>m</m:t>
            </m:r>
          </m:sub>
        </m:sSub>
        <m:r>
          <m:rPr>
            <m:sty m:val="p"/>
          </m:rPr>
          <m:t>(</m:t>
        </m:r>
        <m:r>
          <m:rPr>
            <m:sty m:val="bi"/>
          </m:rPr>
          <m:t>z</m:t>
        </m:r>
        <m:r>
          <m:rPr>
            <m:sty m:val="p"/>
          </m:rPr>
          <m:t>)</m:t>
        </m:r>
      </m:oMath>
      <w:r>
        <w:t xml:space="preserve"> </w:t>
      </w:r>
      <w:r>
        <w:t xml:space="preserve">where each tree</w:t>
      </w:r>
      <w:r>
        <w:t xml:space="preserve"> </w:t>
      </w:r>
      <m:oMath>
        <m:sSub>
          <m:e>
            <m:r>
              <m:t>T</m:t>
            </m:r>
          </m:e>
          <m:sub>
            <m:r>
              <m:t>m</m:t>
            </m:r>
          </m:sub>
        </m:sSub>
      </m:oMath>
      <w:r>
        <w:t xml:space="preserve"> </w:t>
      </w:r>
      <w:r>
        <w:t xml:space="preserve">is fitted to the negative gradient of the loss at the current fit. We use histogram-based boosting (Ke et al., 2017) for speed. The target is the</w:t>
      </w:r>
      <w:r>
        <w:t xml:space="preserve"> </w:t>
      </w:r>
      <w:r>
        <w:rPr>
          <w:i/>
          <w:iCs/>
        </w:rPr>
        <w:t xml:space="preserve">increment</w:t>
      </w:r>
      <w:r>
        <w:t xml:space="preserve"> </w:t>
      </w:r>
      <m:oMath>
        <m:r>
          <m:rPr>
            <m:sty m:val="p"/>
          </m:rPr>
          <m:t>Δ</m:t>
        </m:r>
        <m:sSub>
          <m:e>
            <m:r>
              <m:t>y</m:t>
            </m:r>
          </m:e>
          <m:sub>
            <m:r>
              <m:t>t</m:t>
            </m:r>
            <m:r>
              <m:rPr>
                <m:sty m:val="p"/>
              </m:rPr>
              <m:t>+</m:t>
            </m:r>
            <m:r>
              <m:t>h</m:t>
            </m:r>
          </m:sub>
        </m:sSub>
        <m:r>
          <m:rPr>
            <m:sty m:val="p"/>
          </m:rPr>
          <m:t>=</m:t>
        </m:r>
        <m:sSub>
          <m:e>
            <m:r>
              <m:t>y</m:t>
            </m:r>
          </m:e>
          <m:sub>
            <m:r>
              <m:t>t</m:t>
            </m:r>
            <m:r>
              <m:rPr>
                <m:sty m:val="p"/>
              </m:rPr>
              <m:t>+</m:t>
            </m:r>
            <m:r>
              <m:t>h</m:t>
            </m:r>
          </m:sub>
        </m:sSub>
        <m:r>
          <m:rPr>
            <m:sty m:val="p"/>
          </m:rPr>
          <m:t>−</m:t>
        </m:r>
        <m:sSub>
          <m:e>
            <m:r>
              <m:t>y</m:t>
            </m:r>
          </m:e>
          <m:sub>
            <m:r>
              <m:t>t</m:t>
            </m:r>
          </m:sub>
        </m:sSub>
      </m:oMath>
      <w:r>
        <w:t xml:space="preserve">, so the model begins from persistence and learns the correction; this reproduces the best-practice trick of modelling residuals against a strong baseline and turns out to matter (Section 8.4). Location enters as a categorical feature, enabling a</w:t>
      </w:r>
      <w:r>
        <w:t xml:space="preserve"> </w:t>
      </w:r>
      <w:r>
        <w:rPr>
          <w:i/>
          <w:iCs/>
        </w:rPr>
        <w:t xml:space="preserve">pooled</w:t>
      </w:r>
      <w:r>
        <w:t xml:space="preserve"> </w:t>
      </w:r>
      <w:r>
        <w:t xml:space="preserve">model with site-specific offsets, which is the data-efficient choice for ten sites.</w:t>
      </w:r>
    </w:p>
    <w:p>
      <w:pPr>
        <w:pStyle w:val="BodyText"/>
      </w:pPr>
      <w:r>
        <w:t xml:space="preserve">Hyperparameters are tuned by blocked cross-validation (Section 6.2) over: learning rate</w:t>
      </w:r>
      <w:r>
        <w:t xml:space="preserve"> </w:t>
      </w:r>
      <m:oMath>
        <m:r>
          <m:rPr>
            <m:sty m:val="p"/>
          </m:rPr>
          <m:t>∈</m:t>
        </m:r>
        <m:r>
          <m:rPr>
            <m:sty m:val="p"/>
          </m:rPr>
          <m:t>[</m:t>
        </m:r>
        <m:r>
          <m:t>0.02</m:t>
        </m:r>
        <m:r>
          <m:rPr>
            <m:sty m:val="p"/>
          </m:rPr>
          <m:t>,</m:t>
        </m:r>
        <m:r>
          <m:t>0.1</m:t>
        </m:r>
        <m:r>
          <m:rPr>
            <m:sty m:val="p"/>
          </m:rPr>
          <m:t>]</m:t>
        </m:r>
      </m:oMath>
      <w:r>
        <w:t xml:space="preserve">, leaves</w:t>
      </w:r>
      <w:r>
        <w:t xml:space="preserve"> </w:t>
      </w:r>
      <m:oMath>
        <m:r>
          <m:rPr>
            <m:sty m:val="p"/>
          </m:rPr>
          <m:t>∈</m:t>
        </m:r>
        <m:r>
          <m:rPr>
            <m:sty m:val="p"/>
          </m:rPr>
          <m:t>{</m:t>
        </m:r>
        <m:r>
          <m:t>7</m:t>
        </m:r>
        <m:r>
          <m:rPr>
            <m:sty m:val="p"/>
          </m:rPr>
          <m:t>,</m:t>
        </m:r>
        <m:r>
          <m:t>15</m:t>
        </m:r>
        <m:r>
          <m:rPr>
            <m:sty m:val="p"/>
          </m:rPr>
          <m:t>,</m:t>
        </m:r>
        <m:r>
          <m:t>31</m:t>
        </m:r>
        <m:r>
          <m:rPr>
            <m:sty m:val="p"/>
          </m:rPr>
          <m:t>}</m:t>
        </m:r>
      </m:oMath>
      <w:r>
        <w:t xml:space="preserve">, minimum samples per leaf</w:t>
      </w:r>
      <w:r>
        <w:t xml:space="preserve"> </w:t>
      </w:r>
      <m:oMath>
        <m:r>
          <m:rPr>
            <m:sty m:val="p"/>
          </m:rPr>
          <m:t>∈</m:t>
        </m:r>
        <m:r>
          <m:rPr>
            <m:sty m:val="p"/>
          </m:rPr>
          <m:t>{</m:t>
        </m:r>
        <m:r>
          <m:t>10</m:t>
        </m:r>
        <m:r>
          <m:rPr>
            <m:sty m:val="p"/>
          </m:rPr>
          <m:t>,</m:t>
        </m:r>
        <m:r>
          <m:t>20</m:t>
        </m:r>
        <m:r>
          <m:rPr>
            <m:sty m:val="p"/>
          </m:rPr>
          <m:t>,</m:t>
        </m:r>
        <m:r>
          <m:t>50</m:t>
        </m:r>
        <m:r>
          <m:rPr>
            <m:sty m:val="p"/>
          </m:rPr>
          <m:t>}</m:t>
        </m:r>
      </m:oMath>
      <w:r>
        <w:t xml:space="preserve">, and</w:t>
      </w:r>
      <w:r>
        <w:t xml:space="preserve"> </w:t>
      </w:r>
      <m:oMath>
        <m:sSub>
          <m:e>
            <m:r>
              <m:t>L</m:t>
            </m:r>
          </m:e>
          <m:sub>
            <m:r>
              <m:t>2</m:t>
            </m:r>
          </m:sub>
        </m:sSub>
      </m:oMath>
      <w:r>
        <w:t xml:space="preserve"> </w:t>
      </w:r>
      <w:r>
        <w:t xml:space="preserve">regularisation. We limit the search budget deliberately: with ~13k rows from effectively four monsoons, an extensive search overfits the validation split.</w:t>
      </w:r>
    </w:p>
    <w:bookmarkEnd w:id="60"/>
    <w:bookmarkStart w:id="61" w:name="neural-sequence-models"/>
    <w:p>
      <w:pPr>
        <w:pStyle w:val="Heading3"/>
      </w:pPr>
      <w:r>
        <w:t xml:space="preserve">5.5 Neural sequence models</w:t>
      </w:r>
    </w:p>
    <w:p>
      <w:pPr>
        <w:pStyle w:val="FirstParagraph"/>
      </w:pPr>
      <w:r>
        <w:rPr>
          <w:b/>
          <w:bCs/>
        </w:rPr>
        <w:t xml:space="preserve">LSTM.</w:t>
      </w:r>
      <w:r>
        <w:t xml:space="preserve"> </w:t>
      </w:r>
      <w:r>
        <w:t xml:space="preserve">A single-layer LSTM (Hochreiter and Schmidhuber, 1997) with hidden size</w:t>
      </w:r>
      <w:r>
        <w:t xml:space="preserve"> </w:t>
      </w:r>
      <m:oMath>
        <m:r>
          <m:t>H</m:t>
        </m:r>
      </m:oMath>
      <w:r>
        <w:t xml:space="preserve"> </w:t>
      </w:r>
      <w:r>
        <w:t xml:space="preserve">maps a sequence of dynamic features</w:t>
      </w:r>
      <w:r>
        <w:t xml:space="preserve"> </w:t>
      </w:r>
      <m:oMath>
        <m:sSub>
          <m:e>
            <m:r>
              <m:rPr>
                <m:sty m:val="bi"/>
              </m:rPr>
              <m:t>x</m:t>
            </m:r>
          </m:e>
          <m:sub>
            <m:r>
              <m:t>t</m:t>
            </m:r>
            <m:r>
              <m:rPr>
                <m:sty m:val="p"/>
              </m:rPr>
              <m:t>−</m:t>
            </m:r>
            <m:r>
              <m:t>L</m:t>
            </m:r>
            <m:r>
              <m:rPr>
                <m:sty m:val="p"/>
              </m:rPr>
              <m:t>+</m:t>
            </m:r>
            <m:r>
              <m:t>1</m:t>
            </m:r>
            <m:r>
              <m:rPr>
                <m:sty m:val="p"/>
              </m:rPr>
              <m:t>:</m:t>
            </m:r>
            <m:r>
              <m:t>t</m:t>
            </m:r>
          </m:sub>
        </m:sSub>
      </m:oMath>
      <w:r>
        <w:t xml:space="preserve"> </w:t>
      </w:r>
      <w:r>
        <w:t xml:space="preserve">and static attributes (embedded) to</w:t>
      </w:r>
      <w:r>
        <w:t xml:space="preserve"> </w:t>
      </w:r>
      <m:oMath>
        <m:sSub>
          <m:e>
            <m:r>
              <m:t>y</m:t>
            </m:r>
          </m:e>
          <m:sub>
            <m:r>
              <m:t>t</m:t>
            </m:r>
            <m:r>
              <m:rPr>
                <m:sty m:val="p"/>
              </m:rPr>
              <m:t>+</m:t>
            </m:r>
            <m:r>
              <m:t>h</m:t>
            </m:r>
          </m:sub>
        </m:sSub>
      </m:oMath>
      <w:r>
        <w:t xml:space="preserve">:</w:t>
      </w:r>
    </w:p>
    <w:p>
      <w:pPr>
        <w:pStyle w:val="BodyText"/>
      </w:pPr>
      <m:oMathPara>
        <m:oMathParaPr>
          <m:jc m:val="center"/>
        </m:oMathParaPr>
        <m:oMath>
          <m:eqArr>
            <m:e>
              <m:sSub>
                <m:e>
                  <m:r>
                    <m:rPr>
                      <m:sty m:val="bi"/>
                    </m:rPr>
                    <m:t>i</m:t>
                  </m:r>
                </m:e>
                <m:sub>
                  <m:r>
                    <m:t>t</m:t>
                  </m:r>
                </m:sub>
              </m:sSub>
              <m:r>
                <m:t>&amp;</m:t>
              </m:r>
              <m:r>
                <m:rPr>
                  <m:sty m:val="p"/>
                </m:rPr>
                <m:t>=</m:t>
              </m:r>
              <m:r>
                <m:t>σ</m:t>
              </m:r>
              <m:r>
                <m:rPr>
                  <m:sty m:val="p"/>
                </m:rPr>
                <m:t>(</m:t>
              </m:r>
              <m:sSub>
                <m:e>
                  <m:r>
                    <m:t>W</m:t>
                  </m:r>
                </m:e>
                <m:sub>
                  <m:r>
                    <m:t>i</m:t>
                  </m:r>
                </m:sub>
              </m:sSub>
              <m:sSub>
                <m:e>
                  <m:r>
                    <m:rPr>
                      <m:sty m:val="bi"/>
                    </m:rPr>
                    <m:t>x</m:t>
                  </m:r>
                </m:e>
                <m:sub>
                  <m:r>
                    <m:t>t</m:t>
                  </m:r>
                </m:sub>
              </m:sSub>
              <m:r>
                <m:rPr>
                  <m:sty m:val="p"/>
                </m:rPr>
                <m:t>+</m:t>
              </m:r>
              <m:sSub>
                <m:e>
                  <m:r>
                    <m:t>U</m:t>
                  </m:r>
                </m:e>
                <m:sub>
                  <m:r>
                    <m:t>i</m:t>
                  </m:r>
                </m:sub>
              </m:sSub>
              <m:sSub>
                <m:e>
                  <m:r>
                    <m:rPr>
                      <m:sty m:val="bi"/>
                    </m:rPr>
                    <m:t>h</m:t>
                  </m:r>
                </m:e>
                <m:sub>
                  <m:r>
                    <m:t>t</m:t>
                  </m:r>
                  <m:r>
                    <m:rPr>
                      <m:sty m:val="p"/>
                    </m:rPr>
                    <m:t>−</m:t>
                  </m:r>
                  <m:r>
                    <m:t>1</m:t>
                  </m:r>
                </m:sub>
              </m:sSub>
              <m:r>
                <m:rPr>
                  <m:sty m:val="p"/>
                </m:rPr>
                <m:t>+</m:t>
              </m:r>
              <m:sSub>
                <m:e>
                  <m:r>
                    <m:rPr>
                      <m:sty m:val="bi"/>
                    </m:rPr>
                    <m:t>b</m:t>
                  </m:r>
                </m:e>
                <m:sub>
                  <m:r>
                    <m:t>i</m:t>
                  </m:r>
                </m:sub>
              </m:sSub>
              <m:r>
                <m:rPr>
                  <m:sty m:val="p"/>
                </m:rPr>
                <m:t>)</m:t>
              </m:r>
              <m:r>
                <m:rPr>
                  <m:sty m:val="p"/>
                </m:rPr>
                <m:t>,</m:t>
              </m:r>
              <m:r>
                <m:t>&amp;</m:t>
              </m:r>
              <m:sSub>
                <m:e>
                  <m:r>
                    <m:rPr>
                      <m:sty m:val="bi"/>
                    </m:rPr>
                    <m:t>f</m:t>
                  </m:r>
                </m:e>
                <m:sub>
                  <m:r>
                    <m:t>t</m:t>
                  </m:r>
                </m:sub>
              </m:sSub>
              <m:r>
                <m:t>&amp;</m:t>
              </m:r>
              <m:r>
                <m:rPr>
                  <m:sty m:val="p"/>
                </m:rPr>
                <m:t>=</m:t>
              </m:r>
              <m:r>
                <m:t>σ</m:t>
              </m:r>
              <m:r>
                <m:rPr>
                  <m:sty m:val="p"/>
                </m:rPr>
                <m:t>(</m:t>
              </m:r>
              <m:sSub>
                <m:e>
                  <m:r>
                    <m:t>W</m:t>
                  </m:r>
                </m:e>
                <m:sub>
                  <m:r>
                    <m:t>f</m:t>
                  </m:r>
                </m:sub>
              </m:sSub>
              <m:sSub>
                <m:e>
                  <m:r>
                    <m:rPr>
                      <m:sty m:val="bi"/>
                    </m:rPr>
                    <m:t>x</m:t>
                  </m:r>
                </m:e>
                <m:sub>
                  <m:r>
                    <m:t>t</m:t>
                  </m:r>
                </m:sub>
              </m:sSub>
              <m:r>
                <m:rPr>
                  <m:sty m:val="p"/>
                </m:rPr>
                <m:t>+</m:t>
              </m:r>
              <m:sSub>
                <m:e>
                  <m:r>
                    <m:t>U</m:t>
                  </m:r>
                </m:e>
                <m:sub>
                  <m:r>
                    <m:t>f</m:t>
                  </m:r>
                </m:sub>
              </m:sSub>
              <m:sSub>
                <m:e>
                  <m:r>
                    <m:rPr>
                      <m:sty m:val="bi"/>
                    </m:rPr>
                    <m:t>h</m:t>
                  </m:r>
                </m:e>
                <m:sub>
                  <m:r>
                    <m:t>t</m:t>
                  </m:r>
                  <m:r>
                    <m:rPr>
                      <m:sty m:val="p"/>
                    </m:rPr>
                    <m:t>−</m:t>
                  </m:r>
                  <m:r>
                    <m:t>1</m:t>
                  </m:r>
                </m:sub>
              </m:sSub>
              <m:r>
                <m:rPr>
                  <m:sty m:val="p"/>
                </m:rPr>
                <m:t>+</m:t>
              </m:r>
              <m:sSub>
                <m:e>
                  <m:r>
                    <m:rPr>
                      <m:sty m:val="bi"/>
                    </m:rPr>
                    <m:t>b</m:t>
                  </m:r>
                </m:e>
                <m:sub>
                  <m:r>
                    <m:t>f</m:t>
                  </m:r>
                </m:sub>
              </m:sSub>
              <m:r>
                <m:rPr>
                  <m:sty m:val="p"/>
                </m:rPr>
                <m:t>)</m:t>
              </m:r>
              <m:r>
                <m:rPr>
                  <m:sty m:val="p"/>
                </m:rPr>
                <m:t>,</m:t>
              </m:r>
            </m:e>
            <m:e>
              <m:sSub>
                <m:e>
                  <m:r>
                    <m:rPr>
                      <m:sty m:val="bi"/>
                    </m:rPr>
                    <m:t>o</m:t>
                  </m:r>
                </m:e>
                <m:sub>
                  <m:r>
                    <m:t>t</m:t>
                  </m:r>
                </m:sub>
              </m:sSub>
              <m:r>
                <m:t>&amp;</m:t>
              </m:r>
              <m:r>
                <m:rPr>
                  <m:sty m:val="p"/>
                </m:rPr>
                <m:t>=</m:t>
              </m:r>
              <m:r>
                <m:t>σ</m:t>
              </m:r>
              <m:r>
                <m:rPr>
                  <m:sty m:val="p"/>
                </m:rPr>
                <m:t>(</m:t>
              </m:r>
              <m:sSub>
                <m:e>
                  <m:r>
                    <m:t>W</m:t>
                  </m:r>
                </m:e>
                <m:sub>
                  <m:r>
                    <m:t>o</m:t>
                  </m:r>
                </m:sub>
              </m:sSub>
              <m:sSub>
                <m:e>
                  <m:r>
                    <m:rPr>
                      <m:sty m:val="bi"/>
                    </m:rPr>
                    <m:t>x</m:t>
                  </m:r>
                </m:e>
                <m:sub>
                  <m:r>
                    <m:t>t</m:t>
                  </m:r>
                </m:sub>
              </m:sSub>
              <m:r>
                <m:rPr>
                  <m:sty m:val="p"/>
                </m:rPr>
                <m:t>+</m:t>
              </m:r>
              <m:sSub>
                <m:e>
                  <m:r>
                    <m:t>U</m:t>
                  </m:r>
                </m:e>
                <m:sub>
                  <m:r>
                    <m:t>o</m:t>
                  </m:r>
                </m:sub>
              </m:sSub>
              <m:sSub>
                <m:e>
                  <m:r>
                    <m:rPr>
                      <m:sty m:val="bi"/>
                    </m:rPr>
                    <m:t>h</m:t>
                  </m:r>
                </m:e>
                <m:sub>
                  <m:r>
                    <m:t>t</m:t>
                  </m:r>
                  <m:r>
                    <m:rPr>
                      <m:sty m:val="p"/>
                    </m:rPr>
                    <m:t>−</m:t>
                  </m:r>
                  <m:r>
                    <m:t>1</m:t>
                  </m:r>
                </m:sub>
              </m:sSub>
              <m:r>
                <m:rPr>
                  <m:sty m:val="p"/>
                </m:rPr>
                <m:t>+</m:t>
              </m:r>
              <m:sSub>
                <m:e>
                  <m:r>
                    <m:rPr>
                      <m:sty m:val="bi"/>
                    </m:rPr>
                    <m:t>b</m:t>
                  </m:r>
                </m:e>
                <m:sub>
                  <m:r>
                    <m:t>o</m:t>
                  </m:r>
                </m:sub>
              </m:sSub>
              <m:r>
                <m:rPr>
                  <m:sty m:val="p"/>
                </m:rPr>
                <m:t>)</m:t>
              </m:r>
              <m:r>
                <m:rPr>
                  <m:sty m:val="p"/>
                </m:rPr>
                <m:t>,</m:t>
              </m:r>
              <m:r>
                <m:t>&amp;</m:t>
              </m:r>
              <m:sSub>
                <m:e>
                  <m:acc>
                    <m:accPr>
                      <m:chr m:val="̃"/>
                    </m:accPr>
                    <m:e>
                      <m:r>
                        <m:rPr>
                          <m:sty m:val="bi"/>
                        </m:rPr>
                        <m:t>c</m:t>
                      </m:r>
                    </m:e>
                  </m:acc>
                </m:e>
                <m:sub>
                  <m:r>
                    <m:t>t</m:t>
                  </m:r>
                </m:sub>
              </m:sSub>
              <m:r>
                <m:t>&amp;</m:t>
              </m:r>
              <m:r>
                <m:rPr>
                  <m:sty m:val="p"/>
                </m:rPr>
                <m:t>=</m:t>
              </m:r>
              <m:r>
                <m:rPr>
                  <m:sty m:val="p"/>
                </m:rPr>
                <m:t>tanh</m:t>
              </m:r>
              <m:r>
                <m:rPr>
                  <m:sty m:val="p"/>
                </m:rPr>
                <m:t>(</m:t>
              </m:r>
              <m:sSub>
                <m:e>
                  <m:r>
                    <m:t>W</m:t>
                  </m:r>
                </m:e>
                <m:sub>
                  <m:r>
                    <m:t>c</m:t>
                  </m:r>
                </m:sub>
              </m:sSub>
              <m:sSub>
                <m:e>
                  <m:r>
                    <m:rPr>
                      <m:sty m:val="bi"/>
                    </m:rPr>
                    <m:t>x</m:t>
                  </m:r>
                </m:e>
                <m:sub>
                  <m:r>
                    <m:t>t</m:t>
                  </m:r>
                </m:sub>
              </m:sSub>
              <m:r>
                <m:rPr>
                  <m:sty m:val="p"/>
                </m:rPr>
                <m:t>+</m:t>
              </m:r>
              <m:sSub>
                <m:e>
                  <m:r>
                    <m:t>U</m:t>
                  </m:r>
                </m:e>
                <m:sub>
                  <m:r>
                    <m:t>c</m:t>
                  </m:r>
                </m:sub>
              </m:sSub>
              <m:sSub>
                <m:e>
                  <m:r>
                    <m:rPr>
                      <m:sty m:val="bi"/>
                    </m:rPr>
                    <m:t>h</m:t>
                  </m:r>
                </m:e>
                <m:sub>
                  <m:r>
                    <m:t>t</m:t>
                  </m:r>
                  <m:r>
                    <m:rPr>
                      <m:sty m:val="p"/>
                    </m:rPr>
                    <m:t>−</m:t>
                  </m:r>
                  <m:r>
                    <m:t>1</m:t>
                  </m:r>
                </m:sub>
              </m:sSub>
              <m:r>
                <m:rPr>
                  <m:sty m:val="p"/>
                </m:rPr>
                <m:t>+</m:t>
              </m:r>
              <m:sSub>
                <m:e>
                  <m:r>
                    <m:rPr>
                      <m:sty m:val="bi"/>
                    </m:rPr>
                    <m:t>b</m:t>
                  </m:r>
                </m:e>
                <m:sub>
                  <m:r>
                    <m:t>c</m:t>
                  </m:r>
                </m:sub>
              </m:sSub>
              <m:r>
                <m:rPr>
                  <m:sty m:val="p"/>
                </m:rPr>
                <m:t>)</m:t>
              </m:r>
              <m:r>
                <m:rPr>
                  <m:sty m:val="p"/>
                </m:rPr>
                <m:t>,</m:t>
              </m:r>
            </m:e>
            <m:e>
              <m:sSub>
                <m:e>
                  <m:r>
                    <m:rPr>
                      <m:sty m:val="bi"/>
                    </m:rPr>
                    <m:t>c</m:t>
                  </m:r>
                </m:e>
                <m:sub>
                  <m:r>
                    <m:t>t</m:t>
                  </m:r>
                </m:sub>
              </m:sSub>
              <m:r>
                <m:t>&amp;</m:t>
              </m:r>
              <m:r>
                <m:rPr>
                  <m:sty m:val="p"/>
                </m:rPr>
                <m:t>=</m:t>
              </m:r>
              <m:sSub>
                <m:e>
                  <m:r>
                    <m:rPr>
                      <m:sty m:val="bi"/>
                    </m:rPr>
                    <m:t>f</m:t>
                  </m:r>
                </m:e>
                <m:sub>
                  <m:r>
                    <m:t>t</m:t>
                  </m:r>
                </m:sub>
              </m:sSub>
              <m:r>
                <m:rPr>
                  <m:sty m:val="p"/>
                </m:rPr>
                <m:t>⊙</m:t>
              </m:r>
              <m:sSub>
                <m:e>
                  <m:r>
                    <m:rPr>
                      <m:sty m:val="bi"/>
                    </m:rPr>
                    <m:t>c</m:t>
                  </m:r>
                </m:e>
                <m:sub>
                  <m:r>
                    <m:t>t</m:t>
                  </m:r>
                  <m:r>
                    <m:rPr>
                      <m:sty m:val="p"/>
                    </m:rPr>
                    <m:t>−</m:t>
                  </m:r>
                  <m:r>
                    <m:t>1</m:t>
                  </m:r>
                </m:sub>
              </m:sSub>
              <m:r>
                <m:rPr>
                  <m:sty m:val="p"/>
                </m:rPr>
                <m:t>+</m:t>
              </m:r>
              <m:sSub>
                <m:e>
                  <m:r>
                    <m:rPr>
                      <m:sty m:val="bi"/>
                    </m:rPr>
                    <m:t>i</m:t>
                  </m:r>
                </m:e>
                <m:sub>
                  <m:r>
                    <m:t>t</m:t>
                  </m:r>
                </m:sub>
              </m:sSub>
              <m:r>
                <m:rPr>
                  <m:sty m:val="p"/>
                </m:rPr>
                <m:t>⊙</m:t>
              </m:r>
              <m:sSub>
                <m:e>
                  <m:acc>
                    <m:accPr>
                      <m:chr m:val="̃"/>
                    </m:accPr>
                    <m:e>
                      <m:r>
                        <m:rPr>
                          <m:sty m:val="bi"/>
                        </m:rPr>
                        <m:t>c</m:t>
                      </m:r>
                    </m:e>
                  </m:acc>
                </m:e>
                <m:sub>
                  <m:r>
                    <m:t>t</m:t>
                  </m:r>
                </m:sub>
              </m:sSub>
              <m:r>
                <m:rPr>
                  <m:sty m:val="p"/>
                </m:rPr>
                <m:t>,</m:t>
              </m:r>
              <m:r>
                <m:t>&amp;</m:t>
              </m:r>
              <m:sSub>
                <m:e>
                  <m:r>
                    <m:rPr>
                      <m:sty m:val="bi"/>
                    </m:rPr>
                    <m:t>h</m:t>
                  </m:r>
                </m:e>
                <m:sub>
                  <m:r>
                    <m:t>t</m:t>
                  </m:r>
                </m:sub>
              </m:sSub>
              <m:r>
                <m:t>&amp;</m:t>
              </m:r>
              <m:r>
                <m:rPr>
                  <m:sty m:val="p"/>
                </m:rPr>
                <m:t>=</m:t>
              </m:r>
              <m:sSub>
                <m:e>
                  <m:r>
                    <m:rPr>
                      <m:sty m:val="bi"/>
                    </m:rPr>
                    <m:t>o</m:t>
                  </m:r>
                </m:e>
                <m:sub>
                  <m:r>
                    <m:t>t</m:t>
                  </m:r>
                </m:sub>
              </m:sSub>
              <m:r>
                <m:rPr>
                  <m:sty m:val="p"/>
                </m:rPr>
                <m:t>⊙</m:t>
              </m:r>
              <m:r>
                <m:rPr>
                  <m:sty m:val="p"/>
                </m:rPr>
                <m:t>tanh</m:t>
              </m:r>
              <m:r>
                <m:rPr>
                  <m:sty m:val="p"/>
                </m:rPr>
                <m:t>(</m:t>
              </m:r>
              <m:sSub>
                <m:e>
                  <m:r>
                    <m:rPr>
                      <m:sty m:val="bi"/>
                    </m:rPr>
                    <m:t>c</m:t>
                  </m:r>
                </m:e>
                <m:sub>
                  <m:r>
                    <m:t>t</m:t>
                  </m:r>
                </m:sub>
              </m:sSub>
              <m:r>
                <m:rPr>
                  <m:sty m:val="p"/>
                </m:rPr>
                <m:t>)</m:t>
              </m:r>
              <m:r>
                <m:rPr>
                  <m:sty m:val="p"/>
                </m:rPr>
                <m:t>.</m:t>
              </m:r>
            </m:e>
          </m:eqArr>
        </m:oMath>
      </m:oMathPara>
    </w:p>
    <w:p>
      <w:pPr>
        <w:pStyle w:val="FirstParagraph"/>
      </w:pPr>
      <w:r>
        <w:t xml:space="preserve">Following Kratzert et al. (2019), the model is</w:t>
      </w:r>
      <w:r>
        <w:t xml:space="preserve"> </w:t>
      </w:r>
      <w:r>
        <w:rPr>
          <w:b/>
          <w:bCs/>
        </w:rPr>
        <w:t xml:space="preserve">trained jointly on all locations</w:t>
      </w:r>
      <w:r>
        <w:t xml:space="preserve"> </w:t>
      </w:r>
      <w:r>
        <w:t xml:space="preserve">with per-location input normalisation, so that it shares a single set of recurrent weights and can learn a common rainfall–response structure. The data regime is very small for a deep model (~13k sequences, strongly correlated), so we use heavy dropout, early stopping on a</w:t>
      </w:r>
      <w:r>
        <w:t xml:space="preserve"> </w:t>
      </w:r>
      <w:r>
        <w:rPr>
          <w:i/>
          <w:iCs/>
        </w:rPr>
        <w:t xml:space="preserve">monsoon-held-out</w:t>
      </w:r>
      <w:r>
        <w:t xml:space="preserve"> </w:t>
      </w:r>
      <w:r>
        <w:t xml:space="preserve">validation block, and an ensemble of</w:t>
      </w:r>
      <w:r>
        <w:t xml:space="preserve"> </w:t>
      </w:r>
      <m:oMath>
        <m:r>
          <m:t>M</m:t>
        </m:r>
        <m:r>
          <m:rPr>
            <m:sty m:val="p"/>
          </m:rPr>
          <m:t>=</m:t>
        </m:r>
        <m:r>
          <m:t>10</m:t>
        </m:r>
      </m:oMath>
      <w:r>
        <w:t xml:space="preserve"> </w:t>
      </w:r>
      <w:r>
        <w:t xml:space="preserve">seeds.</w:t>
      </w:r>
    </w:p>
    <w:p>
      <w:pPr>
        <w:pStyle w:val="BodyText"/>
      </w:pPr>
      <w:r>
        <w:rPr>
          <w:b/>
          <w:bCs/>
        </w:rPr>
        <w:t xml:space="preserve">Temporal Fusion Transformer.</w:t>
      </w:r>
      <w:r>
        <w:t xml:space="preserve"> </w:t>
      </w:r>
      <w:r>
        <w:t xml:space="preserve">A TFT (Lim et al., 2021) provides variable-selection gates and attention that can be inspected. It is a candidate rather than a promise, because its parameter count is large relative to the data. If it overfits, that is itself a publishable finding about the data regime.</w:t>
      </w:r>
    </w:p>
    <w:p>
      <w:pPr>
        <w:pStyle w:val="BodyText"/>
      </w:pPr>
      <w:r>
        <w:rPr>
          <w:b/>
          <w:bCs/>
        </w:rPr>
        <w:t xml:space="preserve">Graph-structured model.</w:t>
      </w:r>
      <w:r>
        <w:t xml:space="preserve"> </w:t>
      </w:r>
      <w:r>
        <w:t xml:space="preserve">With nodes</w:t>
      </w:r>
      <w:r>
        <w:t xml:space="preserve"> </w:t>
      </w:r>
      <m:oMath>
        <m:r>
          <m:t>s</m:t>
        </m:r>
        <m:r>
          <m:rPr>
            <m:sty m:val="p"/>
          </m:rPr>
          <m:t>∈</m:t>
        </m:r>
        <m:r>
          <m:rPr>
            <m:sty m:val="p"/>
          </m:rPr>
          <m:t>{</m:t>
        </m:r>
        <m:r>
          <m:t>1</m:t>
        </m:r>
        <m:r>
          <m:rPr>
            <m:sty m:val="p"/>
          </m:rPr>
          <m:t>,</m:t>
        </m:r>
        <m:r>
          <m:rPr>
            <m:sty m:val="p"/>
          </m:rPr>
          <m:t>…</m:t>
        </m:r>
        <m:r>
          <m:rPr>
            <m:sty m:val="p"/>
          </m:rPr>
          <m:t>,</m:t>
        </m:r>
        <m:r>
          <m:t>10</m:t>
        </m:r>
        <m:r>
          <m:rPr>
            <m:sty m:val="p"/>
          </m:rPr>
          <m:t>}</m:t>
        </m:r>
      </m:oMath>
      <w:r>
        <w:t xml:space="preserve"> </w:t>
      </w:r>
      <w:r>
        <w:t xml:space="preserve">and an adjacency</w:t>
      </w:r>
      <w:r>
        <w:t xml:space="preserve"> </w:t>
      </w:r>
      <m:oMath>
        <m:r>
          <m:t>A</m:t>
        </m:r>
      </m:oMath>
      <w:r>
        <w:t xml:space="preserve"> </w:t>
      </w:r>
      <w:r>
        <w:t xml:space="preserve">encoding upstream/downstream or same-basin relations, a graph convolution (Kipf and Welling, 2017) updates the node representation as</w:t>
      </w:r>
      <w:r>
        <w:t xml:space="preserve"> </w:t>
      </w:r>
      <m:oMath>
        <m:sSup>
          <m:e>
            <m:r>
              <m:t>H</m:t>
            </m:r>
          </m:e>
          <m:sup>
            <m:r>
              <m:rPr>
                <m:sty m:val="p"/>
              </m:rPr>
              <m:t>(</m:t>
            </m:r>
            <m:r>
              <m:t>l</m:t>
            </m:r>
            <m:r>
              <m:rPr>
                <m:sty m:val="p"/>
              </m:rPr>
              <m:t>+</m:t>
            </m:r>
            <m:r>
              <m:t>1</m:t>
            </m:r>
            <m:r>
              <m:rPr>
                <m:sty m:val="p"/>
              </m:rPr>
              <m:t>)</m:t>
            </m:r>
          </m:sup>
        </m:sSup>
        <m:r>
          <m:rPr>
            <m:sty m:val="p"/>
          </m:rPr>
          <m:t>=</m:t>
        </m:r>
        <m:r>
          <m:t>σ</m:t>
        </m:r>
        <m:r>
          <m:rPr>
            <m:sty m:val="p"/>
          </m:rPr>
          <m:t>(</m:t>
        </m:r>
        <m:sSup>
          <m:e>
            <m:acc>
              <m:accPr>
                <m:chr m:val="̃"/>
              </m:accPr>
              <m:e>
                <m:r>
                  <m:t>D</m:t>
                </m:r>
              </m:e>
            </m:acc>
          </m:e>
          <m:sup>
            <m:r>
              <m:rPr>
                <m:sty m:val="p"/>
              </m:rPr>
              <m:t>−</m:t>
            </m:r>
            <m:r>
              <m:t>1</m:t>
            </m:r>
            <m:r>
              <m:rPr>
                <m:sty m:val="p"/>
              </m:rPr>
              <m:t>/</m:t>
            </m:r>
            <m:r>
              <m:t>2</m:t>
            </m:r>
          </m:sup>
        </m:sSup>
        <m:acc>
          <m:accPr>
            <m:chr m:val="̃"/>
          </m:accPr>
          <m:e>
            <m:r>
              <m:t>A</m:t>
            </m:r>
          </m:e>
        </m:acc>
        <m:sSup>
          <m:e>
            <m:acc>
              <m:accPr>
                <m:chr m:val="̃"/>
              </m:accPr>
              <m:e>
                <m:r>
                  <m:t>D</m:t>
                </m:r>
              </m:e>
            </m:acc>
          </m:e>
          <m:sup>
            <m:r>
              <m:rPr>
                <m:sty m:val="p"/>
              </m:rPr>
              <m:t>−</m:t>
            </m:r>
            <m:r>
              <m:t>1</m:t>
            </m:r>
            <m:r>
              <m:rPr>
                <m:sty m:val="p"/>
              </m:rPr>
              <m:t>/</m:t>
            </m:r>
            <m:r>
              <m:t>2</m:t>
            </m:r>
          </m:sup>
        </m:sSup>
        <m:sSup>
          <m:e>
            <m:r>
              <m:t>H</m:t>
            </m:r>
          </m:e>
          <m:sup>
            <m:r>
              <m:rPr>
                <m:sty m:val="p"/>
              </m:rPr>
              <m:t>(</m:t>
            </m:r>
            <m:r>
              <m:t>l</m:t>
            </m:r>
            <m:r>
              <m:rPr>
                <m:sty m:val="p"/>
              </m:rPr>
              <m:t>)</m:t>
            </m:r>
          </m:sup>
        </m:sSup>
        <m:sSup>
          <m:e>
            <m:r>
              <m:t>W</m:t>
            </m:r>
          </m:e>
          <m:sup>
            <m:r>
              <m:rPr>
                <m:sty m:val="p"/>
              </m:rPr>
              <m:t>(</m:t>
            </m:r>
            <m:r>
              <m:t>l</m:t>
            </m:r>
            <m:r>
              <m:rPr>
                <m:sty m:val="p"/>
              </m:rPr>
              <m:t>)</m:t>
            </m:r>
          </m:sup>
        </m:sSup>
        <m:r>
          <m:rPr>
            <m:sty m:val="p"/>
          </m:rPr>
          <m:t>)</m:t>
        </m:r>
      </m:oMath>
      <w:r>
        <w:t xml:space="preserve">. In this panel the locations are mostly</w:t>
      </w:r>
      <w:r>
        <w:t xml:space="preserve"> </w:t>
      </w:r>
      <w:r>
        <w:rPr>
          <w:i/>
          <w:iCs/>
        </w:rPr>
        <w:t xml:space="preserve">not nested</w:t>
      </w:r>
      <w:r>
        <w:t xml:space="preserve">: only the pairs Rasuwagadhi→Devghat (Trishuli into Narayani) and Bahrabise→Chatara (Sun Koshi into Saptakoshi) have a plausible upstream–downstream relationship, and the other six nodes belong to separate basins. We therefore treat the graph model as an</w:t>
      </w:r>
      <w:r>
        <w:t xml:space="preserve"> </w:t>
      </w:r>
      <w:r>
        <w:rPr>
          <w:i/>
          <w:iCs/>
        </w:rPr>
        <w:t xml:space="preserve">ablation</w:t>
      </w:r>
      <w:r>
        <w:t xml:space="preserve"> </w:t>
      </w:r>
      <w:r>
        <w:t xml:space="preserve">testing whether explicit connectivity helps, with a learned adjacency as a data-driven alternative (the reverse engineering of a graph from cross-correlation is</w:t>
      </w:r>
      <w:r>
        <w:t xml:space="preserve"> </w:t>
      </w:r>
      <w:r>
        <w:rPr>
          <w:i/>
          <w:iCs/>
        </w:rPr>
        <w:t xml:space="preserve">not</w:t>
      </w:r>
      <w:r>
        <w:t xml:space="preserve"> </w:t>
      </w:r>
      <w:r>
        <w:t xml:space="preserve">evidence of physical connectivity).</w:t>
      </w:r>
    </w:p>
    <w:bookmarkEnd w:id="61"/>
    <w:bookmarkStart w:id="62" w:name="algorithms"/>
    <w:p>
      <w:pPr>
        <w:pStyle w:val="Heading3"/>
      </w:pPr>
      <w:r>
        <w:t xml:space="preserve">5.6 Algorithms</w:t>
      </w:r>
    </w:p>
    <w:p>
      <w:pPr>
        <w:pStyle w:val="FirstParagraph"/>
      </w:pPr>
      <w:r>
        <w:t xml:space="preserve">Four algorithms are central. We present them as precisely as possible because leakage and event-definition errors are where this type of study most often fails.</w:t>
      </w:r>
    </w:p>
    <w:p>
      <w:pPr>
        <w:pStyle w:val="BodyText"/>
      </w:pPr>
      <w:r>
        <w:rPr>
          <w:b/>
          <w:bCs/>
        </w:rPr>
        <w:t xml:space="preserve">Algorithm 1 — Leakage-safe feature construction</w:t>
      </w:r>
    </w:p>
    <w:p>
      <w:pPr>
        <w:pStyle w:val="SourceCode"/>
      </w:pPr>
      <w:r>
        <w:rPr>
          <w:rStyle w:val="VerbatimChar"/>
        </w:rPr>
        <w:t xml:space="preserve">Input : panel D with columns (s, t, P, θ, τ, Q, ...); training end date t_train; horizon h</w:t>
      </w:r>
      <w:r>
        <w:br/>
      </w:r>
      <w:r>
        <w:rPr>
          <w:rStyle w:val="VerbatimChar"/>
        </w:rPr>
        <w:t xml:space="preserve">Output: feature matrix X, target y, for all origins t</w:t>
      </w:r>
      <w:r>
        <w:br/>
      </w:r>
      <w:r>
        <w:rPr>
          <w:rStyle w:val="VerbatimChar"/>
        </w:rPr>
        <w:t xml:space="preserve">1  split D into D_train (t ≤ t_train) and D_rest</w:t>
      </w:r>
      <w:r>
        <w:br/>
      </w:r>
      <w:r>
        <w:rPr>
          <w:rStyle w:val="VerbatimChar"/>
        </w:rPr>
        <w:t xml:space="preserve">2  for each location s:</w:t>
      </w:r>
      <w:r>
        <w:br/>
      </w:r>
      <w:r>
        <w:rPr>
          <w:rStyle w:val="VerbatimChar"/>
        </w:rPr>
        <w:t xml:space="preserve">3      fit  climatology harmonics for θ, Q on D_train[s]               # Eq. 4.3</w:t>
      </w:r>
      <w:r>
        <w:br/>
      </w:r>
      <w:r>
        <w:rPr>
          <w:rStyle w:val="VerbatimChar"/>
        </w:rPr>
        <w:t xml:space="preserve">4      fit  recession constant c_s on D_train[s] dry-spell pairs       # Eq. 4.5</w:t>
      </w:r>
      <w:r>
        <w:br/>
      </w:r>
      <w:r>
        <w:rPr>
          <w:rStyle w:val="VerbatimChar"/>
        </w:rPr>
        <w:t xml:space="preserve">5      fit  event thresholds Q_s^(q), δ_s on D_train[s]                # §4.7</w:t>
      </w:r>
      <w:r>
        <w:br/>
      </w:r>
      <w:r>
        <w:rPr>
          <w:rStyle w:val="VerbatimChar"/>
        </w:rPr>
        <w:t xml:space="preserve">6      fit  per-location scaler (mean, sd of y = log(1+Q)) on D_train[s]</w:t>
      </w:r>
      <w:r>
        <w:br/>
      </w:r>
      <w:r>
        <w:rPr>
          <w:rStyle w:val="VerbatimChar"/>
        </w:rPr>
        <w:t xml:space="preserve">7  for each location s and each origin t:</w:t>
      </w:r>
      <w:r>
        <w:br/>
      </w:r>
      <w:r>
        <w:rPr>
          <w:rStyle w:val="VerbatimChar"/>
        </w:rPr>
        <w:t xml:space="preserve">8      lag block   : y_{t-k}, k = 0..L-1                                # only past</w:t>
      </w:r>
      <w:r>
        <w:br/>
      </w:r>
      <w:r>
        <w:rPr>
          <w:rStyle w:val="VerbatimChar"/>
        </w:rPr>
        <w:t xml:space="preserve">9      rain block  : log(1+P_{t-j}), P_sum(3,7,14,30), API_t(k), W_t, INT_t</w:t>
      </w:r>
      <w:r>
        <w:br/>
      </w:r>
      <w:r>
        <w:rPr>
          <w:rStyle w:val="VerbatimChar"/>
        </w:rPr>
        <w:t xml:space="preserve">10     state block : θ*_t, Δθ_t(7), τ_t, RH_t, snow fraction_t</w:t>
      </w:r>
      <w:r>
        <w:br/>
      </w:r>
      <w:r>
        <w:rPr>
          <w:rStyle w:val="VerbatimChar"/>
        </w:rPr>
        <w:t xml:space="preserve">11     season block: sin(2π doy/365.25), cos(2π doy/365.25)</w:t>
      </w:r>
      <w:r>
        <w:br/>
      </w:r>
      <w:r>
        <w:rPr>
          <w:rStyle w:val="VerbatimChar"/>
        </w:rPr>
        <w:t xml:space="preserve">12     static block: location id, (optionally) elevation</w:t>
      </w:r>
      <w:r>
        <w:br/>
      </w:r>
      <w:r>
        <w:rPr>
          <w:rStyle w:val="VerbatimChar"/>
        </w:rPr>
        <w:t xml:space="preserve">13     target      : y_{t+h} − y_t</w:t>
      </w:r>
      <w:r>
        <w:br/>
      </w:r>
      <w:r>
        <w:rPr>
          <w:rStyle w:val="VerbatimChar"/>
        </w:rPr>
        <w:t xml:space="preserve">14 drop origins whose target is beyond the end of the panel</w:t>
      </w:r>
      <w:r>
        <w:br/>
      </w:r>
      <w:r>
        <w:rPr>
          <w:rStyle w:val="VerbatimChar"/>
        </w:rPr>
        <w:t xml:space="preserve">15 return X, y        # every transform in steps 3-6 used parameters from D_train only</w:t>
      </w:r>
    </w:p>
    <w:p>
      <w:pPr>
        <w:pStyle w:val="FirstParagraph"/>
      </w:pPr>
      <w:r>
        <w:rPr>
          <w:b/>
          <w:bCs/>
        </w:rPr>
        <w:t xml:space="preserve">Algorithm 2 — Monsoon-blocked temporal cross-validation</w:t>
      </w:r>
    </w:p>
    <w:p>
      <w:pPr>
        <w:pStyle w:val="SourceCode"/>
      </w:pPr>
      <w:r>
        <w:rPr>
          <w:rStyle w:val="VerbatimChar"/>
        </w:rPr>
        <w:t xml:space="preserve">Input : panel D, seasons M = {2023, 2024, 2025, 2026}, gap g days</w:t>
      </w:r>
      <w:r>
        <w:br/>
      </w:r>
      <w:r>
        <w:rPr>
          <w:rStyle w:val="VerbatimChar"/>
        </w:rPr>
        <w:t xml:space="preserve">Output: out-of-fold predictions and per-fold scores</w:t>
      </w:r>
      <w:r>
        <w:br/>
      </w:r>
      <w:r>
        <w:rPr>
          <w:rStyle w:val="VerbatimChar"/>
        </w:rPr>
        <w:t xml:space="preserve">1  for each season m in M with a complete or partial monsoon (Jun 1–Sep 30):</w:t>
      </w:r>
      <w:r>
        <w:br/>
      </w:r>
      <w:r>
        <w:rPr>
          <w:rStyle w:val="VerbatimChar"/>
        </w:rPr>
        <w:t xml:space="preserve">2      V ← all days in [Jun 1 − g, Sep 30 + g] of season m               # held-out block</w:t>
      </w:r>
      <w:r>
        <w:br/>
      </w:r>
      <w:r>
        <w:rPr>
          <w:rStyle w:val="VerbatimChar"/>
        </w:rPr>
        <w:t xml:space="preserve">3      Tr ← all days outside V                                          # (a) non-contiguous OK for tabular</w:t>
      </w:r>
      <w:r>
        <w:br/>
      </w:r>
      <w:r>
        <w:rPr>
          <w:rStyle w:val="VerbatimChar"/>
        </w:rPr>
        <w:t xml:space="preserve">4      Tr ← Tr minus any origin whose look-back or horizon window overlaps V   # purge</w:t>
      </w:r>
      <w:r>
        <w:br/>
      </w:r>
      <w:r>
        <w:rPr>
          <w:rStyle w:val="VerbatimChar"/>
        </w:rPr>
        <w:t xml:space="preserve">5      fit pipeline of Algorithm 1 on Tr; predict V</w:t>
      </w:r>
      <w:r>
        <w:br/>
      </w:r>
      <w:r>
        <w:rPr>
          <w:rStyle w:val="VerbatimChar"/>
        </w:rPr>
        <w:t xml:space="preserve">6      store predictions with fold id m</w:t>
      </w:r>
      <w:r>
        <w:br/>
      </w:r>
      <w:r>
        <w:rPr>
          <w:rStyle w:val="VerbatimChar"/>
        </w:rPr>
        <w:t xml:space="preserve">7  aggregate scores per site, pooled and per fold; bootstrap over blocks</w:t>
      </w:r>
    </w:p>
    <w:p>
      <w:pPr>
        <w:pStyle w:val="FirstParagraph"/>
      </w:pPr>
      <w:r>
        <w:rPr>
          <w:i/>
          <w:iCs/>
        </w:rPr>
        <w:t xml:space="preserve">Note.</w:t>
      </w:r>
      <w:r>
        <w:t xml:space="preserve"> </w:t>
      </w:r>
      <w:r>
        <w:t xml:space="preserve">Folds that train on the future and test on the past are legitimate for</w:t>
      </w:r>
      <w:r>
        <w:t xml:space="preserve"> </w:t>
      </w:r>
      <w:r>
        <w:rPr>
          <w:i/>
          <w:iCs/>
        </w:rPr>
        <w:t xml:space="preserve">tabular</w:t>
      </w:r>
      <w:r>
        <w:t xml:space="preserve"> </w:t>
      </w:r>
      <w:r>
        <w:t xml:space="preserve">models whose features use only the past, provided the purge in line 4 removes any overlap. For sequence models we additionally run a strictly forward-chaining scheme (train on seasons before</w:t>
      </w:r>
      <w:r>
        <w:t xml:space="preserve"> </w:t>
      </w:r>
      <m:oMath>
        <m:r>
          <m:t>m</m:t>
        </m:r>
      </m:oMath>
      <w:r>
        <w:t xml:space="preserve"> </w:t>
      </w:r>
      <w:r>
        <w:t xml:space="preserve">and test on</w:t>
      </w:r>
      <w:r>
        <w:t xml:space="preserve"> </w:t>
      </w:r>
      <m:oMath>
        <m:r>
          <m:t>m</m:t>
        </m:r>
      </m:oMath>
      <w:r>
        <w:t xml:space="preserve">) because recurrent state is also temporal. Both schemes are reported.</w:t>
      </w:r>
    </w:p>
    <w:p>
      <w:pPr>
        <w:pStyle w:val="BodyText"/>
      </w:pPr>
      <w:r>
        <w:rPr>
          <w:b/>
          <w:bCs/>
        </w:rPr>
        <w:t xml:space="preserve">Algorithm 3 — Event detection and declustering</w:t>
      </w:r>
    </w:p>
    <w:p>
      <w:pPr>
        <w:pStyle w:val="SourceCode"/>
      </w:pPr>
      <w:r>
        <w:rPr>
          <w:rStyle w:val="VerbatimChar"/>
        </w:rPr>
        <w:t xml:space="preserve">Input : series z_t, threshold u, minimum gap r (days)</w:t>
      </w:r>
      <w:r>
        <w:br/>
      </w:r>
      <w:r>
        <w:rPr>
          <w:rStyle w:val="VerbatimChar"/>
        </w:rPr>
        <w:t xml:space="preserve">Output: list of independent events {(t_start, t_peak, t_end, z_peak)}</w:t>
      </w:r>
      <w:r>
        <w:br/>
      </w:r>
      <w:r>
        <w:rPr>
          <w:rStyle w:val="VerbatimChar"/>
        </w:rPr>
        <w:t xml:space="preserve">1  exceed ← { t : z_t &gt; u }</w:t>
      </w:r>
      <w:r>
        <w:br/>
      </w:r>
      <w:r>
        <w:rPr>
          <w:rStyle w:val="VerbatimChar"/>
        </w:rPr>
        <w:t xml:space="preserve">2  group consecutive exceedance days; merge groups separated by &lt; r days</w:t>
      </w:r>
      <w:r>
        <w:br/>
      </w:r>
      <w:r>
        <w:rPr>
          <w:rStyle w:val="VerbatimChar"/>
        </w:rPr>
        <w:t xml:space="preserve">3  for each merged group G:</w:t>
      </w:r>
      <w:r>
        <w:br/>
      </w:r>
      <w:r>
        <w:rPr>
          <w:rStyle w:val="VerbatimChar"/>
        </w:rPr>
        <w:t xml:space="preserve">4      t_peak ← argmax_{t∈G} z_t</w:t>
      </w:r>
      <w:r>
        <w:br/>
      </w:r>
      <w:r>
        <w:rPr>
          <w:rStyle w:val="VerbatimChar"/>
        </w:rPr>
        <w:t xml:space="preserve">5      t_start ← last t &lt; min(G) with z_t ≤ u      (or min(G))</w:t>
      </w:r>
      <w:r>
        <w:br/>
      </w:r>
      <w:r>
        <w:rPr>
          <w:rStyle w:val="VerbatimChar"/>
        </w:rPr>
        <w:t xml:space="preserve">6      t_end   ← first t &gt; max(G) with z_t ≤ u     (or max(G))</w:t>
      </w:r>
      <w:r>
        <w:br/>
      </w:r>
      <w:r>
        <w:rPr>
          <w:rStyle w:val="VerbatimChar"/>
        </w:rPr>
        <w:t xml:space="preserve">7      record (t_start, t_peak, t_end, z_peak)</w:t>
      </w:r>
      <w:r>
        <w:br/>
      </w:r>
      <w:r>
        <w:rPr>
          <w:rStyle w:val="VerbatimChar"/>
        </w:rPr>
        <w:t xml:space="preserve">8  return events</w:t>
      </w:r>
    </w:p>
    <w:p>
      <w:pPr>
        <w:pStyle w:val="FirstParagraph"/>
      </w:pPr>
      <w:r>
        <w:rPr>
          <w:b/>
          <w:bCs/>
        </w:rPr>
        <w:t xml:space="preserve">Algorithm 4 — Block-bootstrap confidence intervals for a skill difference</w:t>
      </w:r>
    </w:p>
    <w:p>
      <w:pPr>
        <w:pStyle w:val="SourceCode"/>
      </w:pPr>
      <w:r>
        <w:rPr>
          <w:rStyle w:val="VerbatimChar"/>
        </w:rPr>
        <w:t xml:space="preserve">Input : paired errors e^A_t, e^B_t for models A and B at one site; block length b; replicates R</w:t>
      </w:r>
      <w:r>
        <w:br/>
      </w:r>
      <w:r>
        <w:rPr>
          <w:rStyle w:val="VerbatimChar"/>
        </w:rPr>
        <w:t xml:space="preserve">Output: 95% CI for Δ = Metric(A) − Metric(B)</w:t>
      </w:r>
      <w:r>
        <w:br/>
      </w:r>
      <w:r>
        <w:rPr>
          <w:rStyle w:val="VerbatimChar"/>
        </w:rPr>
        <w:t xml:space="preserve">1  split the time axis into overlapping blocks of length b (stationary bootstrap, geometric lengths with mean b)</w:t>
      </w:r>
      <w:r>
        <w:br/>
      </w:r>
      <w:r>
        <w:rPr>
          <w:rStyle w:val="VerbatimChar"/>
        </w:rPr>
        <w:t xml:space="preserve">2  repeat R times:</w:t>
      </w:r>
      <w:r>
        <w:br/>
      </w:r>
      <w:r>
        <w:rPr>
          <w:rStyle w:val="VerbatimChar"/>
        </w:rPr>
        <w:t xml:space="preserve">3      draw blocks with replacement and concatenate to length T</w:t>
      </w:r>
      <w:r>
        <w:br/>
      </w:r>
      <w:r>
        <w:rPr>
          <w:rStyle w:val="VerbatimChar"/>
        </w:rPr>
        <w:t xml:space="preserve">4      compute Metric(A), Metric(B) on the resampled index set; store Δ_r</w:t>
      </w:r>
      <w:r>
        <w:br/>
      </w:r>
      <w:r>
        <w:rPr>
          <w:rStyle w:val="VerbatimChar"/>
        </w:rPr>
        <w:t xml:space="preserve">5  return the 2.5% and 97.5% quantiles of {Δ_r}</w:t>
      </w:r>
    </w:p>
    <w:p>
      <w:pPr>
        <w:pStyle w:val="FirstParagraph"/>
      </w:pPr>
      <w:r>
        <w:t xml:space="preserve">Block length</w:t>
      </w:r>
      <w:r>
        <w:t xml:space="preserve"> </w:t>
      </w:r>
      <m:oMath>
        <m:r>
          <m:t>b</m:t>
        </m:r>
      </m:oMath>
      <w:r>
        <w:t xml:space="preserve"> </w:t>
      </w:r>
      <w:r>
        <w:t xml:space="preserve">is chosen from the integral time scale of the squared-error series (typically 7–14 days here). A paired block bootstrap (Politis and Romano, 1994) is used because daily errors are strongly autocorrelated, so independent resampling would give intervals that are too narrow.</w:t>
      </w:r>
    </w:p>
    <w:bookmarkEnd w:id="62"/>
    <w:bookmarkStart w:id="63" w:name="Xbf8d253abd95e9b70ea104a32a8dcdeeb46f07d"/>
    <w:p>
      <w:pPr>
        <w:pStyle w:val="Heading3"/>
      </w:pPr>
      <w:r>
        <w:t xml:space="preserve">5.7 Hyperparameters, computation and reproducibility budget</w:t>
      </w:r>
    </w:p>
    <w:p>
      <w:pPr>
        <w:pStyle w:val="FirstParagraph"/>
      </w:pPr>
      <w:r>
        <w:rPr>
          <w:b/>
          <w:bCs/>
        </w:rPr>
        <w:t xml:space="preserve">Table 9. Intended model configurations.</w:t>
      </w:r>
      <w:r>
        <w:t xml:space="preserve"> </w:t>
      </w:r>
      <w:r>
        <w:t xml:space="preserve">Search ranges are deliberately narrow; effective sample size is small (Section 6.4).</w:t>
      </w:r>
      <w:r>
        <w:t xml:space="preserve"> </w:t>
      </w:r>
      <w:r>
        <w:rPr>
          <w:i/>
          <w:iCs/>
        </w:rPr>
        <w:t xml:space="preserve">Boosting and the LSTM were tuned in a nested, bounded search (Section 8.5); the ridge model has built-in selection; TFT-lite and the graph networks use default settings and 5 seeds; the reference TFT was not used.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Inputs</w:t>
            </w:r>
          </w:p>
        </w:tc>
        <w:tc>
          <w:tcPr/>
          <w:p>
            <w:pPr>
              <w:pStyle w:val="Compact"/>
            </w:pPr>
            <w:r>
              <w:t xml:space="preserve">Key settings</w:t>
            </w:r>
          </w:p>
        </w:tc>
        <w:tc>
          <w:tcPr/>
          <w:p>
            <w:pPr>
              <w:pStyle w:val="Compact"/>
            </w:pPr>
            <w:r>
              <w:t xml:space="preserve">Search budget</w:t>
            </w:r>
          </w:p>
        </w:tc>
        <w:tc>
          <w:tcPr/>
          <w:p>
            <w:pPr>
              <w:pStyle w:val="Compact"/>
            </w:pPr>
            <w:r>
              <w:t xml:space="preserve">Output</w:t>
            </w:r>
          </w:p>
        </w:tc>
      </w:tr>
      <w:tr>
        <w:tc>
          <w:tcPr/>
          <w:p>
            <w:pPr>
              <w:pStyle w:val="Compact"/>
            </w:pPr>
            <w:r>
              <w:t xml:space="preserve">Ridge ARX (B3)</w:t>
            </w:r>
          </w:p>
        </w:tc>
        <w:tc>
          <w:tcPr/>
          <w:p>
            <w:pPr>
              <w:pStyle w:val="Compact"/>
            </w:pPr>
            <w:r>
              <w:t xml:space="preserve">lags of</w:t>
            </w:r>
            <w:r>
              <w:t xml:space="preserve"> </w:t>
            </w:r>
            <m:oMath>
              <m:r>
                <m:rPr>
                  <m:sty m:val="p"/>
                </m:rPr>
                <m:t>log</m:t>
              </m:r>
              <m:r>
                <m:rPr>
                  <m:sty m:val="p"/>
                </m:rPr>
                <m:t>(</m:t>
              </m:r>
              <m:r>
                <m:t>1</m:t>
              </m:r>
              <m:r>
                <m:rPr>
                  <m:sty m:val="p"/>
                </m:rPr>
                <m:t>+</m:t>
              </m:r>
              <m:r>
                <m:t>P</m:t>
              </m:r>
              <m:r>
                <m:rPr>
                  <m:sty m:val="p"/>
                </m:rPr>
                <m:t>)</m:t>
              </m:r>
            </m:oMath>
            <w:r>
              <w:t xml:space="preserve"> </w:t>
            </w:r>
            <w:r>
              <w:t xml:space="preserve">up to</w:t>
            </w:r>
            <w:r>
              <w:t xml:space="preserve"> </w:t>
            </w:r>
            <m:oMath>
              <m:r>
                <m:t>J</m:t>
              </m:r>
              <m:r>
                <m:rPr>
                  <m:sty m:val="p"/>
                </m:rPr>
                <m:t>=</m:t>
              </m:r>
              <m:r>
                <m:t>14</m:t>
              </m:r>
            </m:oMath>
            <w:r>
              <w:t xml:space="preserve">;</w:t>
            </w:r>
            <w:r>
              <w:t xml:space="preserve"> </w:t>
            </w:r>
            <m:oMath>
              <m:sSup>
                <m:e>
                  <m:r>
                    <m:t>θ</m:t>
                  </m:r>
                </m:e>
                <m:sup>
                  <m:r>
                    <m:rPr>
                      <m:sty m:val="p"/>
                    </m:rPr>
                    <m:t>*</m:t>
                  </m:r>
                </m:sup>
              </m:sSup>
            </m:oMath>
            <w:r>
              <w:t xml:space="preserve">;</w:t>
            </w:r>
            <w:r>
              <w:t xml:space="preserve"> </w:t>
            </w:r>
            <m:oMath>
              <m:r>
                <m:rPr>
                  <m:sty m:val="p"/>
                </m:rPr>
                <m:t>Δ</m:t>
              </m:r>
              <m:r>
                <m:t>τ</m:t>
              </m:r>
            </m:oMath>
          </w:p>
        </w:tc>
        <w:tc>
          <w:tcPr/>
          <w:p>
            <w:pPr>
              <w:pStyle w:val="Compact"/>
            </w:pPr>
            <w:r>
              <w:t xml:space="preserve">ridge</w:t>
            </w:r>
            <w:r>
              <w:t xml:space="preserve"> </w:t>
            </w:r>
            <m:oMath>
              <m:r>
                <m:t>λ</m:t>
              </m:r>
              <m:r>
                <m:rPr>
                  <m:sty m:val="p"/>
                </m:rPr>
                <m:t>∈</m:t>
              </m:r>
              <m:r>
                <m:rPr>
                  <m:sty m:val="p"/>
                </m:rPr>
                <m:t>{</m:t>
              </m:r>
              <m:sSup>
                <m:e>
                  <m:r>
                    <m:t>10</m:t>
                  </m:r>
                </m:e>
                <m:sup>
                  <m:r>
                    <m:rPr>
                      <m:sty m:val="p"/>
                    </m:rPr>
                    <m:t>−</m:t>
                  </m:r>
                  <m:r>
                    <m:t>3</m:t>
                  </m:r>
                </m:sup>
              </m:sSup>
              <m:r>
                <m:rPr>
                  <m:sty m:val="p"/>
                </m:rPr>
                <m:t>,</m:t>
              </m:r>
              <m:r>
                <m:rPr>
                  <m:sty m:val="p"/>
                </m:rPr>
                <m:t>…</m:t>
              </m:r>
              <m:r>
                <m:rPr>
                  <m:sty m:val="p"/>
                </m:rPr>
                <m:t>,</m:t>
              </m:r>
              <m:sSup>
                <m:e>
                  <m:r>
                    <m:t>10</m:t>
                  </m:r>
                </m:e>
                <m:sup>
                  <m:r>
                    <m:t>2</m:t>
                  </m:r>
                </m:sup>
              </m:sSup>
              <m:r>
                <m:rPr>
                  <m:sty m:val="p"/>
                </m:rPr>
                <m:t>}</m:t>
              </m:r>
            </m:oMath>
            <w:r>
              <w:t xml:space="preserve">; second-difference smoothness penalty</w:t>
            </w:r>
          </w:p>
        </w:tc>
        <w:tc>
          <w:tcPr/>
          <w:p>
            <w:pPr>
              <w:pStyle w:val="Compact"/>
            </w:pPr>
            <w:r>
              <w:t xml:space="preserve">5-fold blocked CV</w:t>
            </w:r>
          </w:p>
        </w:tc>
        <w:tc>
          <w:tcPr/>
          <w:p>
            <w:pPr>
              <w:pStyle w:val="Compact"/>
            </w:pPr>
            <w:r>
              <w:t xml:space="preserve">lag weights</w:t>
            </w:r>
            <w:r>
              <w:t xml:space="preserve"> </w:t>
            </w:r>
            <m:oMath>
              <m:r>
                <m:rPr>
                  <m:sty m:val="p"/>
                </m:rPr>
                <m:t>{</m:t>
              </m:r>
              <m:sSub>
                <m:e>
                  <m:r>
                    <m:t>w</m:t>
                  </m:r>
                </m:e>
                <m:sub>
                  <m:r>
                    <m:t>j</m:t>
                  </m:r>
                </m:sub>
              </m:sSub>
              <m:r>
                <m:rPr>
                  <m:sty m:val="p"/>
                </m:rPr>
                <m:t>}</m:t>
              </m:r>
            </m:oMath>
          </w:p>
        </w:tc>
      </w:tr>
      <w:tr>
        <w:tc>
          <w:tcPr/>
          <w:p>
            <w:pPr>
              <w:pStyle w:val="Compact"/>
            </w:pPr>
            <w:r>
              <w:t xml:space="preserve">Pooled HGB</w:t>
            </w:r>
          </w:p>
        </w:tc>
        <w:tc>
          <w:tcPr/>
          <w:p>
            <w:pPr>
              <w:pStyle w:val="Compact"/>
            </w:pPr>
            <w:r>
              <w:t xml:space="preserve">22 features (§8.4) plus variants</w:t>
            </w:r>
          </w:p>
        </w:tc>
        <w:tc>
          <w:tcPr/>
          <w:p>
            <w:pPr>
              <w:pStyle w:val="Compact"/>
            </w:pPr>
            <w:r>
              <w:t xml:space="preserve">lr 0.02–0.1; leaves 7/15/31; min leaf 10/20/50;</w:t>
            </w:r>
            <w:r>
              <w:t xml:space="preserve"> </w:t>
            </w:r>
            <m:oMath>
              <m:sSub>
                <m:e>
                  <m:r>
                    <m:t>L</m:t>
                  </m:r>
                </m:e>
                <m:sub>
                  <m:r>
                    <m:t>2</m:t>
                  </m:r>
                </m:sub>
              </m:sSub>
            </m:oMath>
          </w:p>
        </w:tc>
        <w:tc>
          <w:tcPr/>
          <w:p>
            <w:pPr>
              <w:pStyle w:val="Compact"/>
            </w:pPr>
            <w:r>
              <w:t xml:space="preserve">≤ 30 random configs</w:t>
            </w:r>
          </w:p>
        </w:tc>
        <w:tc>
          <w:tcPr/>
          <w:p>
            <w:pPr>
              <w:pStyle w:val="Compact"/>
            </w:pPr>
            <w:r>
              <w:t xml:space="preserve">point forecast, SHAP</w:t>
            </w:r>
          </w:p>
        </w:tc>
      </w:tr>
      <w:tr>
        <w:tc>
          <w:tcPr/>
          <w:p>
            <w:pPr>
              <w:pStyle w:val="Compact"/>
            </w:pPr>
            <w:r>
              <w:t xml:space="preserve">Quantile HGB</w:t>
            </w:r>
          </w:p>
        </w:tc>
        <w:tc>
          <w:tcPr/>
          <w:p>
            <w:pPr>
              <w:pStyle w:val="Compact"/>
            </w:pPr>
            <w:r>
              <w:t xml:space="preserve">same</w:t>
            </w:r>
          </w:p>
        </w:tc>
        <w:tc>
          <w:tcPr/>
          <w:p>
            <w:pPr>
              <w:pStyle w:val="Compact"/>
            </w:pPr>
            <w:r>
              <w:t xml:space="preserve">pinball loss,</w:t>
            </w:r>
            <w:r>
              <w:t xml:space="preserve"> </w:t>
            </w:r>
            <m:oMath>
              <m:r>
                <m:t>α</m:t>
              </m:r>
              <m:r>
                <m:rPr>
                  <m:sty m:val="p"/>
                </m:rPr>
                <m:t>∈</m:t>
              </m:r>
              <m:r>
                <m:rPr>
                  <m:sty m:val="p"/>
                </m:rPr>
                <m:t>{</m:t>
              </m:r>
              <m:r>
                <m:t>0.05</m:t>
              </m:r>
              <m:r>
                <m:rPr>
                  <m:sty m:val="p"/>
                </m:rPr>
                <m:t>,</m:t>
              </m:r>
              <m:r>
                <m:t>0.5</m:t>
              </m:r>
              <m:r>
                <m:rPr>
                  <m:sty m:val="p"/>
                </m:rPr>
                <m:t>,</m:t>
              </m:r>
              <m:r>
                <m:t>0.95</m:t>
              </m:r>
              <m:r>
                <m:rPr>
                  <m:sty m:val="p"/>
                </m:rPr>
                <m:t>}</m:t>
              </m:r>
            </m:oMath>
          </w:p>
        </w:tc>
        <w:tc>
          <w:tcPr/>
          <w:p>
            <w:pPr>
              <w:pStyle w:val="Compact"/>
            </w:pPr>
            <w:r>
              <w:t xml:space="preserve">shared with HGB</w:t>
            </w:r>
          </w:p>
        </w:tc>
        <w:tc>
          <w:tcPr/>
          <w:p>
            <w:pPr>
              <w:pStyle w:val="Compact"/>
            </w:pPr>
            <w:r>
              <w:t xml:space="preserve">intervals</w:t>
            </w:r>
          </w:p>
        </w:tc>
      </w:tr>
      <w:tr>
        <w:tc>
          <w:tcPr/>
          <w:p>
            <w:pPr>
              <w:pStyle w:val="Compact"/>
            </w:pPr>
            <w:r>
              <w:t xml:space="preserve">Joint LSTM</w:t>
            </w:r>
          </w:p>
        </w:tc>
        <w:tc>
          <w:tcPr/>
          <w:p>
            <w:pPr>
              <w:pStyle w:val="Compact"/>
            </w:pPr>
            <w:r>
              <w:t xml:space="preserve">30-day window, 12 dynamic inputs, static embedding</w:t>
            </w:r>
          </w:p>
        </w:tc>
        <w:tc>
          <w:tcPr/>
          <w:p>
            <w:pPr>
              <w:pStyle w:val="Compact"/>
            </w:pPr>
            <w:r>
              <w:t xml:space="preserve">hidden 32/64; dropout 0.2–0.4; AdamW; early stopping</w:t>
            </w:r>
          </w:p>
        </w:tc>
        <w:tc>
          <w:tcPr/>
          <w:p>
            <w:pPr>
              <w:pStyle w:val="Compact"/>
            </w:pPr>
            <w:r>
              <w:t xml:space="preserve">≤ 12 configs × 10 seeds</w:t>
            </w:r>
          </w:p>
        </w:tc>
        <w:tc>
          <w:tcPr/>
          <w:p>
            <w:pPr>
              <w:pStyle w:val="Compact"/>
            </w:pPr>
            <w:r>
              <w:t xml:space="preserve">ensemble mean and spread</w:t>
            </w:r>
          </w:p>
        </w:tc>
      </w:tr>
      <w:tr>
        <w:tc>
          <w:tcPr/>
          <w:p>
            <w:pPr>
              <w:pStyle w:val="Compact"/>
            </w:pPr>
            <w:r>
              <w:t xml:space="preserve">TFT</w:t>
            </w:r>
          </w:p>
        </w:tc>
        <w:tc>
          <w:tcPr/>
          <w:p>
            <w:pPr>
              <w:pStyle w:val="Compact"/>
            </w:pPr>
            <w:r>
              <w:t xml:space="preserve">same plus static covariates</w:t>
            </w:r>
          </w:p>
        </w:tc>
        <w:tc>
          <w:tcPr/>
          <w:p>
            <w:pPr>
              <w:pStyle w:val="Compact"/>
            </w:pPr>
            <w:r>
              <w:t xml:space="preserve">1–2 attention heads; hidden 16–32</w:t>
            </w:r>
          </w:p>
        </w:tc>
        <w:tc>
          <w:tcPr/>
          <w:p>
            <w:pPr>
              <w:pStyle w:val="Compact"/>
            </w:pPr>
            <w:r>
              <w:t xml:space="preserve">≤ 6 configs × 5 seeds</w:t>
            </w:r>
          </w:p>
        </w:tc>
        <w:tc>
          <w:tcPr/>
          <w:p>
            <w:pPr>
              <w:pStyle w:val="Compact"/>
            </w:pPr>
            <w:r>
              <w:t xml:space="preserve">attention, variable weights</w:t>
            </w:r>
          </w:p>
        </w:tc>
      </w:tr>
      <w:tr>
        <w:tc>
          <w:tcPr/>
          <w:p>
            <w:pPr>
              <w:pStyle w:val="Compact"/>
            </w:pPr>
            <w:r>
              <w:t xml:space="preserve">Graph ablation</w:t>
            </w:r>
          </w:p>
        </w:tc>
        <w:tc>
          <w:tcPr/>
          <w:p>
            <w:pPr>
              <w:pStyle w:val="Compact"/>
            </w:pPr>
            <w:r>
              <w:t xml:space="preserve">node features as LSTM plus adjacency (§5.5)</w:t>
            </w:r>
          </w:p>
        </w:tc>
        <w:tc>
          <w:tcPr/>
          <w:p>
            <w:pPr>
              <w:pStyle w:val="Compact"/>
            </w:pPr>
            <w:r>
              <w:t xml:space="preserve">1–2 layers</w:t>
            </w:r>
          </w:p>
        </w:tc>
        <w:tc>
          <w:tcPr/>
          <w:p>
            <w:pPr>
              <w:pStyle w:val="Compact"/>
            </w:pPr>
            <w:r>
              <w:t xml:space="preserve">3 configs</w:t>
            </w:r>
          </w:p>
        </w:tc>
        <w:tc>
          <w:tcPr/>
          <w:p>
            <w:pPr>
              <w:pStyle w:val="Compact"/>
            </w:pPr>
            <w:r>
              <w:t xml:space="preserve">difference vs LSTM</w:t>
            </w:r>
          </w:p>
        </w:tc>
      </w:tr>
    </w:tbl>
    <w:p>
      <w:pPr>
        <w:pStyle w:val="BodyText"/>
      </w:pPr>
      <w:r>
        <w:t xml:space="preserve">All of this is cheap: the data set has about 13,000 rows, the boosting arm trains in seconds on a CPU, and the neural arms fit in minutes on a CPU or a single small GPU. The binding constraint is therefore not computation but</w:t>
      </w:r>
      <w:r>
        <w:t xml:space="preserve"> </w:t>
      </w:r>
      <w:r>
        <w:rPr>
          <w:i/>
          <w:iCs/>
        </w:rPr>
        <w:t xml:space="preserve">degrees of freedom</w:t>
      </w:r>
      <w:r>
        <w:t xml:space="preserve">: the more configurations are tried, the greater the risk that the best validation score reflects luck in a few monsoon peaks. We handle this in three ways: an explicit cap on the number of configurations; reporting the</w:t>
      </w:r>
      <w:r>
        <w:t xml:space="preserve"> </w:t>
      </w:r>
      <w:r>
        <w:rPr>
          <w:b/>
          <w:bCs/>
        </w:rPr>
        <w:t xml:space="preserve">distribution</w:t>
      </w:r>
      <w:r>
        <w:t xml:space="preserve"> </w:t>
      </w:r>
      <w:r>
        <w:t xml:space="preserve">of scores over configurations and seeds, not only the best; and a final untouched evaluation on the held-out season, run once.</w:t>
      </w:r>
    </w:p>
    <w:p>
      <w:pPr>
        <w:pStyle w:val="BodyText"/>
      </w:pPr>
      <w:r>
        <w:rPr>
          <w:b/>
          <w:bCs/>
        </w:rPr>
        <w:t xml:space="preserve">Seeds and determinism.</w:t>
      </w:r>
      <w:r>
        <w:t xml:space="preserve"> </w:t>
      </w:r>
      <w:r>
        <w:t xml:space="preserve">Every stochastic component (bootstrap, tree subsampling, neural initialisation, data shuffling) takes an explicit seed recorded alongside the result. For the neural models, results are reported as the median over seeds with the inter-seed range, since single-seed neural results are known to vary by amounts comparable to the differences between models.</w:t>
      </w:r>
    </w:p>
    <w:p>
      <w:r>
        <w:pict>
          <v:rect style="width:0;height:1.5pt" o:hralign="center" o:hrstd="t" o:hr="t"/>
        </w:pict>
      </w:r>
    </w:p>
    <w:bookmarkEnd w:id="63"/>
    <w:bookmarkEnd w:id="64"/>
    <w:bookmarkStart w:id="71" w:name="experimental-design"/>
    <w:p>
      <w:pPr>
        <w:pStyle w:val="Heading2"/>
      </w:pPr>
      <w:r>
        <w:t xml:space="preserve">6. Experimental Design</w:t>
      </w:r>
    </w:p>
    <w:bookmarkStart w:id="65" w:name="prediction-tasks"/>
    <w:p>
      <w:pPr>
        <w:pStyle w:val="Heading3"/>
      </w:pPr>
      <w:r>
        <w:t xml:space="preserve">6.1 Prediction tasks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Task</w:t>
            </w:r>
          </w:p>
        </w:tc>
        <w:tc>
          <w:tcPr/>
          <w:p>
            <w:pPr>
              <w:pStyle w:val="Compact"/>
            </w:pPr>
            <w:r>
              <w:t xml:space="preserve">Target</w:t>
            </w:r>
          </w:p>
        </w:tc>
        <w:tc>
          <w:tcPr/>
          <w:p>
            <w:pPr>
              <w:pStyle w:val="Compact"/>
            </w:pPr>
            <w:r>
              <w:t xml:space="preserve">Horizon</w:t>
            </w:r>
          </w:p>
        </w:tc>
        <w:tc>
          <w:tcPr/>
          <w:p>
            <w:pPr>
              <w:pStyle w:val="Compact"/>
            </w:pPr>
            <w:r>
              <w:t xml:space="preserve">Rationale</w:t>
            </w:r>
          </w:p>
        </w:tc>
      </w:tr>
      <w:tr>
        <w:tc>
          <w:tcPr/>
          <w:p>
            <w:pPr>
              <w:pStyle w:val="Compact"/>
            </w:pPr>
            <w:r>
              <w:t xml:space="preserve">T1 Regression</w:t>
            </w:r>
          </w:p>
        </w:tc>
        <w:tc>
          <w:tcPr/>
          <w:p>
            <w:pPr>
              <w:pStyle w:val="Compact"/>
            </w:pPr>
            <m:oMath>
              <m:r>
                <m:rPr>
                  <m:sty m:val="p"/>
                </m:rPr>
                <m:t>log</m:t>
              </m:r>
              <m:r>
                <m:rPr>
                  <m:sty m:val="p"/>
                </m:rPr>
                <m:t>(</m:t>
              </m:r>
              <m:r>
                <m:t>1</m:t>
              </m:r>
              <m:r>
                <m:rPr>
                  <m:sty m:val="p"/>
                </m:rPr>
                <m:t>+</m:t>
              </m:r>
              <m:sSub>
                <m:e>
                  <m:r>
                    <m:t>Q</m:t>
                  </m:r>
                </m:e>
                <m:sub>
                  <m:r>
                    <m:t>t</m:t>
                  </m:r>
                  <m:r>
                    <m:rPr>
                      <m:sty m:val="p"/>
                    </m:rPr>
                    <m:t>+</m:t>
                  </m:r>
                  <m:r>
                    <m:t>h</m:t>
                  </m:r>
                </m:sub>
              </m:sSub>
              <m:r>
                <m:rPr>
                  <m:sty m:val="p"/>
                </m:rPr>
                <m:t>)</m:t>
              </m:r>
            </m:oMath>
          </w:p>
        </w:tc>
        <w:tc>
          <w:tcPr/>
          <w:p>
            <w:pPr>
              <w:pStyle w:val="Compact"/>
            </w:pPr>
            <w:r>
              <w:t xml:space="preserve">1, 3, 7 d</w:t>
            </w:r>
          </w:p>
        </w:tc>
        <w:tc>
          <w:tcPr/>
          <w:p>
            <w:pPr>
              <w:pStyle w:val="Compact"/>
            </w:pPr>
            <w:r>
              <w:t xml:space="preserve">main forecasting benchmark</w:t>
            </w:r>
          </w:p>
        </w:tc>
      </w:tr>
      <w:tr>
        <w:tc>
          <w:tcPr/>
          <w:p>
            <w:pPr>
              <w:pStyle w:val="Compact"/>
            </w:pPr>
            <w:r>
              <w:t xml:space="preserve">T2 Classification</w:t>
            </w:r>
          </w:p>
        </w:tc>
        <w:tc>
          <w:tcPr/>
          <w:p>
            <w:pPr>
              <w:pStyle w:val="Compact"/>
            </w:pPr>
            <m:oMath>
              <m:sSubSup>
                <m:e>
                  <m:r>
                    <m:t>E</m:t>
                  </m:r>
                </m:e>
                <m:sub>
                  <m:r>
                    <m:t>t</m:t>
                  </m:r>
                  <m:r>
                    <m:rPr>
                      <m:sty m:val="p"/>
                    </m:rPr>
                    <m:t>+</m:t>
                  </m:r>
                  <m:r>
                    <m:t>h</m:t>
                  </m:r>
                </m:sub>
                <m:sup>
                  <m:r>
                    <m:rPr>
                      <m:sty m:val="p"/>
                    </m:rPr>
                    <m:t>(</m:t>
                  </m:r>
                  <m:r>
                    <m:t>q</m:t>
                  </m:r>
                  <m:r>
                    <m:rPr>
                      <m:sty m:val="p"/>
                    </m:rPr>
                    <m:t>)</m:t>
                  </m:r>
                </m:sup>
              </m:sSubSup>
            </m:oMath>
            <w:r>
              <w:t xml:space="preserve"> </w:t>
            </w:r>
            <w:r>
              <w:t xml:space="preserve">for</w:t>
            </w:r>
            <w:r>
              <w:t xml:space="preserve"> </w:t>
            </w:r>
            <m:oMath>
              <m:r>
                <m:t>q</m:t>
              </m:r>
              <m:r>
                <m:rPr>
                  <m:sty m:val="p"/>
                </m:rPr>
                <m:t>=</m:t>
              </m:r>
              <m:r>
                <m:t>0.90</m:t>
              </m:r>
              <m:r>
                <m:rPr>
                  <m:sty m:val="p"/>
                </m:rPr>
                <m:t>,</m:t>
              </m:r>
              <m:r>
                <m:t>0.95</m:t>
              </m:r>
            </m:oMath>
          </w:p>
        </w:tc>
        <w:tc>
          <w:tcPr/>
          <w:p>
            <w:pPr>
              <w:pStyle w:val="Compact"/>
            </w:pPr>
            <w:r>
              <w:t xml:space="preserve">1, 3 d</w:t>
            </w:r>
          </w:p>
        </w:tc>
        <w:tc>
          <w:tcPr/>
          <w:p>
            <w:pPr>
              <w:pStyle w:val="Compact"/>
            </w:pPr>
            <w:r>
              <w:t xml:space="preserve">event occurrence, three definitions in §4.7</w:t>
            </w:r>
          </w:p>
        </w:tc>
      </w:tr>
      <w:tr>
        <w:tc>
          <w:tcPr/>
          <w:p>
            <w:pPr>
              <w:pStyle w:val="Compact"/>
            </w:pPr>
            <w:r>
              <w:t xml:space="preserve">T3 Quantile</w:t>
            </w:r>
          </w:p>
        </w:tc>
        <w:tc>
          <w:tcPr/>
          <w:p>
            <w:pPr>
              <w:pStyle w:val="Compact"/>
            </w:pPr>
            <m:oMath>
              <m:sSub>
                <m:e>
                  <m:r>
                    <m:t>q</m:t>
                  </m:r>
                </m:e>
                <m:sub>
                  <m:r>
                    <m:t>0.05</m:t>
                  </m:r>
                  <m:r>
                    <m:rPr>
                      <m:sty m:val="p"/>
                    </m:rPr>
                    <m:t>,</m:t>
                  </m:r>
                  <m:r>
                    <m:t>0.5</m:t>
                  </m:r>
                  <m:r>
                    <m:rPr>
                      <m:sty m:val="p"/>
                    </m:rPr>
                    <m:t>,</m:t>
                  </m:r>
                  <m:r>
                    <m:t>0.95</m:t>
                  </m:r>
                </m:sub>
              </m:sSub>
            </m:oMath>
            <w:r>
              <w:t xml:space="preserve"> </w:t>
            </w:r>
            <w:r>
              <w:t xml:space="preserve">of</w:t>
            </w:r>
            <w:r>
              <w:t xml:space="preserve"> </w:t>
            </w:r>
            <m:oMath>
              <m:sSub>
                <m:e>
                  <m:r>
                    <m:t>y</m:t>
                  </m:r>
                </m:e>
                <m:sub>
                  <m:r>
                    <m:t>t</m:t>
                  </m:r>
                  <m:r>
                    <m:rPr>
                      <m:sty m:val="p"/>
                    </m:rPr>
                    <m:t>+</m:t>
                  </m:r>
                  <m:r>
                    <m:t>h</m:t>
                  </m:r>
                </m:sub>
              </m:sSub>
            </m:oMath>
          </w:p>
        </w:tc>
        <w:tc>
          <w:tcPr/>
          <w:p>
            <w:pPr>
              <w:pStyle w:val="Compact"/>
            </w:pPr>
            <w:r>
              <w:t xml:space="preserve">1, 3 d</w:t>
            </w:r>
          </w:p>
        </w:tc>
        <w:tc>
          <w:tcPr/>
          <w:p>
            <w:pPr>
              <w:pStyle w:val="Compact"/>
            </w:pPr>
            <w:r>
              <w:t xml:space="preserve">calibrated intervals</w:t>
            </w:r>
          </w:p>
        </w:tc>
      </w:tr>
      <w:tr>
        <w:tc>
          <w:tcPr/>
          <w:p>
            <w:pPr>
              <w:pStyle w:val="Compact"/>
            </w:pPr>
            <w:r>
              <w:t xml:space="preserve">T4 Zero-flow</w:t>
            </w:r>
          </w:p>
        </w:tc>
        <w:tc>
          <w:tcPr/>
          <w:p>
            <w:pPr>
              <w:pStyle w:val="Compact"/>
            </w:pPr>
            <w:r>
              <w:t xml:space="preserve">—</w:t>
            </w:r>
          </w:p>
        </w:tc>
        <w:tc>
          <w:tcPr/>
          <w:p>
            <w:pPr>
              <w:pStyle w:val="Compact"/>
            </w:pPr>
            <w:r>
              <w:t xml:space="preserve">—</w:t>
            </w:r>
          </w:p>
        </w:tc>
        <w:tc>
          <w:tcPr/>
          <w:p>
            <w:pPr>
              <w:pStyle w:val="Compact"/>
            </w:pPr>
            <w:r>
              <w:t xml:space="preserve">dropped: the corrected series has no zero flow (audit A6)</w:t>
            </w:r>
          </w:p>
        </w:tc>
      </w:tr>
      <w:tr>
        <w:tc>
          <w:tcPr/>
          <w:p>
            <w:pPr>
              <w:pStyle w:val="Compact"/>
            </w:pPr>
            <w:r>
              <w:t xml:space="preserve">T5 Anomaly</w:t>
            </w:r>
          </w:p>
        </w:tc>
        <w:tc>
          <w:tcPr/>
          <w:p>
            <w:pPr>
              <w:pStyle w:val="Compact"/>
            </w:pPr>
            <w:r>
              <w:t xml:space="preserve">high reconstruction error flag</w:t>
            </w:r>
          </w:p>
        </w:tc>
        <w:tc>
          <w:tcPr/>
          <w:p>
            <w:pPr>
              <w:pStyle w:val="Compact"/>
            </w:pPr>
            <w:r>
              <w:t xml:space="preserve">—</w:t>
            </w:r>
          </w:p>
        </w:tc>
        <w:tc>
          <w:tcPr/>
          <w:p>
            <w:pPr>
              <w:pStyle w:val="Compact"/>
            </w:pPr>
            <w:r>
              <w:t xml:space="preserve">unsupervised, detects unusual response</w:t>
            </w:r>
          </w:p>
        </w:tc>
      </w:tr>
    </w:tbl>
    <w:bookmarkEnd w:id="65"/>
    <w:bookmarkStart w:id="66" w:name="splits"/>
    <w:p>
      <w:pPr>
        <w:pStyle w:val="Heading3"/>
      </w:pPr>
      <w:r>
        <w:t xml:space="preserve">6.2 Splits</w:t>
      </w:r>
    </w:p>
    <w:p>
      <w:pPr>
        <w:pStyle w:val="FirstParagraph"/>
      </w:pPr>
      <w:r>
        <w:t xml:space="preserve">The record is short, so the split design is critical. We use three schemes and report all three.</w:t>
      </w:r>
    </w:p>
    <w:p>
      <w:pPr>
        <w:pStyle w:val="Compact"/>
        <w:numPr>
          <w:ilvl w:val="0"/>
          <w:numId w:val="1009"/>
        </w:numPr>
      </w:pPr>
      <w:r>
        <w:rPr>
          <w:b/>
          <w:bCs/>
        </w:rPr>
        <w:t xml:space="preserve">Primary split (chronological).</w:t>
      </w:r>
      <w:r>
        <w:t xml:space="preserve"> </w:t>
      </w:r>
      <w:r>
        <w:t xml:space="preserve">Train 1 Jan 2023 – 31 Aug 2025, test 1 Sep 2025 – 31 Aug 2026. Training contains two full monsoons plus most of the 2025 monsoon, including the extreme September 2024 event; the test contains the tail of the 2025 monsoon and the monsoon months of 2026 to 31 August. This is the split used in the preliminary results.</w:t>
      </w:r>
    </w:p>
    <w:p>
      <w:pPr>
        <w:pStyle w:val="Compact"/>
        <w:numPr>
          <w:ilvl w:val="0"/>
          <w:numId w:val="1009"/>
        </w:numPr>
      </w:pPr>
      <w:r>
        <w:rPr>
          <w:b/>
          <w:bCs/>
        </w:rPr>
        <w:t xml:space="preserve">Leave-one-monsoon-out (Algorithm 2).</w:t>
      </w:r>
      <w:r>
        <w:t xml:space="preserve"> </w:t>
      </w:r>
      <w:r>
        <w:t xml:space="preserve">Each season is held out in turn with a purge gap. This measures sensitivity to which year is in the test set, which with four years is large.</w:t>
      </w:r>
    </w:p>
    <w:p>
      <w:pPr>
        <w:pStyle w:val="Compact"/>
        <w:numPr>
          <w:ilvl w:val="0"/>
          <w:numId w:val="1009"/>
        </w:numPr>
      </w:pPr>
      <w:r>
        <w:rPr>
          <w:b/>
          <w:bCs/>
        </w:rPr>
        <w:t xml:space="preserve">Leave-one-location-out (LOLO).</w:t>
      </w:r>
      <w:r>
        <w:t xml:space="preserve"> </w:t>
      </w:r>
      <w:r>
        <w:t xml:space="preserve">Train on nine locations, test on the tenth over the full period.</w:t>
      </w:r>
      <w:r>
        <w:t xml:space="preserve"> </w:t>
      </w:r>
      <w:r>
        <w:rPr>
          <w:i/>
          <w:iCs/>
        </w:rPr>
        <w:t xml:space="preserve">(The reported version trains on the chronological training period only and tests on the held-out site’s test window, so that it is comparable with the within-site results; the held-out site’s own recent flow remains an input, so this tests transfer of the rainfall-to-increment mapping, not prediction at an ungauged site.)</w:t>
      </w:r>
      <w:r>
        <w:t xml:space="preserve"> </w:t>
      </w:r>
      <w:r>
        <w:t xml:space="preserve">This approximates</w:t>
      </w:r>
      <w:r>
        <w:t xml:space="preserve"> </w:t>
      </w:r>
      <w:r>
        <w:rPr>
          <w:i/>
          <w:iCs/>
        </w:rPr>
        <w:t xml:space="preserve">prediction at ungauged sites</w:t>
      </w:r>
      <w:r>
        <w:t xml:space="preserve"> </w:t>
      </w:r>
      <w:r>
        <w:t xml:space="preserve">(Kratzert et al., 2019; Nearing et al., 2024) and is the most scientifically interesting test the panel permits, because it asks whether the rainfall–discharge mapping generalises across basins.</w:t>
      </w:r>
    </w:p>
    <w:p>
      <w:pPr>
        <w:pStyle w:val="FirstParagraph"/>
      </w:pPr>
      <w:r>
        <w:t xml:space="preserve">Validation data for early stopping or hyperparameter search is always carved out of the</w:t>
      </w:r>
      <w:r>
        <w:t xml:space="preserve"> </w:t>
      </w:r>
      <w:r>
        <w:rPr>
          <w:i/>
          <w:iCs/>
        </w:rPr>
        <w:t xml:space="preserve">training</w:t>
      </w:r>
      <w:r>
        <w:t xml:space="preserve"> </w:t>
      </w:r>
      <w:r>
        <w:t xml:space="preserve">period by season, never from the test period.</w:t>
      </w:r>
    </w:p>
    <w:bookmarkEnd w:id="66"/>
    <w:bookmarkStart w:id="67" w:name="metrics"/>
    <w:p>
      <w:pPr>
        <w:pStyle w:val="Heading3"/>
      </w:pPr>
      <w:r>
        <w:t xml:space="preserve">6.3 Metrics</w:t>
      </w:r>
    </w:p>
    <w:p>
      <w:pPr>
        <w:pStyle w:val="FirstParagraph"/>
      </w:pPr>
      <w:r>
        <w:t xml:space="preserve">For observations</w:t>
      </w:r>
      <w:r>
        <w:t xml:space="preserve"> </w:t>
      </w:r>
      <m:oMath>
        <m:sSub>
          <m:e>
            <m:r>
              <m:t>o</m:t>
            </m:r>
          </m:e>
          <m:sub>
            <m:r>
              <m:t>i</m:t>
            </m:r>
          </m:sub>
        </m:sSub>
      </m:oMath>
      <w:r>
        <w:t xml:space="preserve"> </w:t>
      </w:r>
      <w:r>
        <w:t xml:space="preserve">and predictions</w:t>
      </w:r>
      <w:r>
        <w:t xml:space="preserve"> </w:t>
      </w:r>
      <m:oMath>
        <m:sSub>
          <m:e>
            <m:r>
              <m:t>p</m:t>
            </m:r>
          </m:e>
          <m:sub>
            <m:r>
              <m:t>i</m:t>
            </m:r>
          </m:sub>
        </m:sSub>
      </m:oMath>
      <w:r>
        <w:t xml:space="preserve"> </w:t>
      </w:r>
      <w:r>
        <w:t xml:space="preserve">over a test set with mean</w:t>
      </w:r>
      <w:r>
        <w:t xml:space="preserve"> </w:t>
      </w:r>
      <m:oMath>
        <m:acc>
          <m:accPr>
            <m:chr m:val="‾"/>
          </m:accPr>
          <m:e>
            <m:r>
              <m:t>o</m:t>
            </m:r>
          </m:e>
        </m:acc>
      </m:oMath>
      <w:r>
        <w:t xml:space="preserve">:</w:t>
      </w:r>
    </w:p>
    <w:p>
      <w:pPr>
        <w:pStyle w:val="BodyText"/>
      </w:pPr>
      <m:oMathPara>
        <m:oMathParaPr>
          <m:jc m:val="center"/>
        </m:oMathParaPr>
        <m:oMath>
          <m:r>
            <m:rPr>
              <m:sty m:val="p"/>
            </m:rPr>
            <m:t>N</m:t>
          </m:r>
          <m:r>
            <m:rPr>
              <m:sty m:val="p"/>
            </m:rPr>
            <m:t>S</m:t>
          </m:r>
          <m:r>
            <m:rPr>
              <m:sty m:val="p"/>
            </m:rPr>
            <m:t>E</m:t>
          </m:r>
          <m:r>
            <m:rPr>
              <m:sty m:val="p"/>
            </m:rPr>
            <m:t>=</m:t>
          </m:r>
          <m:r>
            <m:t>1</m:t>
          </m:r>
          <m:r>
            <m:rPr>
              <m:sty m:val="p"/>
            </m:rPr>
            <m:t>−</m:t>
          </m:r>
          <m:f>
            <m:fPr>
              <m:type m:val="bar"/>
            </m:fPr>
            <m:num>
              <m:nary>
                <m:naryPr>
                  <m:chr m:val="∑"/>
                  <m:limLoc m:val="undOvr"/>
                  <m:subHide m:val="off"/>
                  <m:supHide m:val="on"/>
                </m:naryPr>
                <m:sub>
                  <m:r>
                    <m:t>i</m:t>
                  </m:r>
                </m:sub>
                <m:sup>
                  <m:r>
                    <m:t>​</m:t>
                  </m:r>
                </m:sup>
                <m:e>
                  <m:r>
                    <m:rPr>
                      <m:sty m:val="p"/>
                    </m:rPr>
                    <m:t>(</m:t>
                  </m:r>
                </m:e>
              </m:nary>
              <m:sSub>
                <m:e>
                  <m:r>
                    <m:t>o</m:t>
                  </m:r>
                </m:e>
                <m:sub>
                  <m:r>
                    <m:t>i</m:t>
                  </m:r>
                </m:sub>
              </m:sSub>
              <m:r>
                <m:rPr>
                  <m:sty m:val="p"/>
                </m:rPr>
                <m:t>−</m:t>
              </m:r>
              <m:sSub>
                <m:e>
                  <m:r>
                    <m:t>p</m:t>
                  </m:r>
                </m:e>
                <m:sub>
                  <m:r>
                    <m:t>i</m:t>
                  </m:r>
                </m:sub>
              </m:sSub>
              <m:sSup>
                <m:e>
                  <m:r>
                    <m:rPr>
                      <m:sty m:val="p"/>
                    </m:rPr>
                    <m:t>)</m:t>
                  </m:r>
                </m:e>
                <m:sup>
                  <m:r>
                    <m:t>2</m:t>
                  </m:r>
                </m:sup>
              </m:sSup>
            </m:num>
            <m:den>
              <m:nary>
                <m:naryPr>
                  <m:chr m:val="∑"/>
                  <m:limLoc m:val="undOvr"/>
                  <m:subHide m:val="off"/>
                  <m:supHide m:val="on"/>
                </m:naryPr>
                <m:sub>
                  <m:r>
                    <m:t>i</m:t>
                  </m:r>
                </m:sub>
                <m:sup>
                  <m:r>
                    <m:t>​</m:t>
                  </m:r>
                </m:sup>
                <m:e>
                  <m:r>
                    <m:rPr>
                      <m:sty m:val="p"/>
                    </m:rPr>
                    <m:t>(</m:t>
                  </m:r>
                </m:e>
              </m:nary>
              <m:sSub>
                <m:e>
                  <m:r>
                    <m:t>o</m:t>
                  </m:r>
                </m:e>
                <m:sub>
                  <m:r>
                    <m:t>i</m:t>
                  </m:r>
                </m:sub>
              </m:sSub>
              <m:r>
                <m:rPr>
                  <m:sty m:val="p"/>
                </m:rPr>
                <m:t>−</m:t>
              </m:r>
              <m:acc>
                <m:accPr>
                  <m:chr m:val="‾"/>
                </m:accPr>
                <m:e>
                  <m:r>
                    <m:t>o</m:t>
                  </m:r>
                </m:e>
              </m:acc>
              <m:sSup>
                <m:e>
                  <m:r>
                    <m:rPr>
                      <m:sty m:val="p"/>
                    </m:rPr>
                    <m:t>)</m:t>
                  </m:r>
                </m:e>
                <m:sup>
                  <m:r>
                    <m:t>2</m:t>
                  </m:r>
                </m:sup>
              </m:sSup>
            </m:den>
          </m:f>
          <m:r>
            <m:rPr>
              <m:sty m:val="p"/>
            </m:rPr>
            <m:t>,</m:t>
          </m:r>
          <m:r>
            <m:t>  </m:t>
          </m:r>
          <m:r>
            <m:rPr>
              <m:sty m:val="p"/>
            </m:rPr>
            <m:t>K</m:t>
          </m:r>
          <m:r>
            <m:rPr>
              <m:sty m:val="p"/>
            </m:rPr>
            <m:t>G</m:t>
          </m:r>
          <m:r>
            <m:rPr>
              <m:sty m:val="p"/>
            </m:rPr>
            <m:t>E</m:t>
          </m:r>
          <m:r>
            <m:rPr>
              <m:sty m:val="p"/>
            </m:rPr>
            <m:t>=</m:t>
          </m:r>
          <m:r>
            <m:t>1</m:t>
          </m:r>
          <m:r>
            <m:rPr>
              <m:sty m:val="p"/>
            </m:rPr>
            <m:t>−</m:t>
          </m:r>
          <m:rad>
            <m:radPr>
              <m:degHide m:val="on"/>
            </m:radPr>
            <m:deg/>
            <m:e>
              <m:r>
                <m:rPr>
                  <m:sty m:val="p"/>
                </m:rPr>
                <m:t>(</m:t>
              </m:r>
              <m:r>
                <m:t>r</m:t>
              </m:r>
              <m:r>
                <m:rPr>
                  <m:sty m:val="p"/>
                </m:rPr>
                <m:t>−</m:t>
              </m:r>
              <m:r>
                <m:t>1</m:t>
              </m:r>
              <m:sSup>
                <m:e>
                  <m:r>
                    <m:rPr>
                      <m:sty m:val="p"/>
                    </m:rPr>
                    <m:t>)</m:t>
                  </m:r>
                </m:e>
                <m:sup>
                  <m:r>
                    <m:t>2</m:t>
                  </m:r>
                </m:sup>
              </m:sSup>
              <m:r>
                <m:rPr>
                  <m:sty m:val="p"/>
                </m:rPr>
                <m:t>+</m:t>
              </m:r>
              <m:r>
                <m:rPr>
                  <m:sty m:val="p"/>
                </m:rPr>
                <m:t>(</m:t>
              </m:r>
              <m:r>
                <m:t>α</m:t>
              </m:r>
              <m:r>
                <m:rPr>
                  <m:sty m:val="p"/>
                </m:rPr>
                <m:t>−</m:t>
              </m:r>
              <m:r>
                <m:t>1</m:t>
              </m:r>
              <m:sSup>
                <m:e>
                  <m:r>
                    <m:rPr>
                      <m:sty m:val="p"/>
                    </m:rPr>
                    <m:t>)</m:t>
                  </m:r>
                </m:e>
                <m:sup>
                  <m:r>
                    <m:t>2</m:t>
                  </m:r>
                </m:sup>
              </m:sSup>
              <m:r>
                <m:rPr>
                  <m:sty m:val="p"/>
                </m:rPr>
                <m:t>+</m:t>
              </m:r>
              <m:r>
                <m:rPr>
                  <m:sty m:val="p"/>
                </m:rPr>
                <m:t>(</m:t>
              </m:r>
              <m:r>
                <m:t>β</m:t>
              </m:r>
              <m:r>
                <m:rPr>
                  <m:sty m:val="p"/>
                </m:rPr>
                <m:t>−</m:t>
              </m:r>
              <m:r>
                <m:t>1</m:t>
              </m:r>
              <m:sSup>
                <m:e>
                  <m:r>
                    <m:rPr>
                      <m:sty m:val="p"/>
                    </m:rPr>
                    <m:t>)</m:t>
                  </m:r>
                </m:e>
                <m:sup>
                  <m:r>
                    <m:t>2</m:t>
                  </m:r>
                </m:sup>
              </m:sSup>
            </m:e>
          </m:rad>
          <m:r>
            <m:rPr>
              <m:sty m:val="p"/>
            </m:rPr>
            <m:t>,</m:t>
          </m:r>
        </m:oMath>
      </m:oMathPara>
    </w:p>
    <w:p>
      <w:pPr>
        <w:pStyle w:val="FirstParagraph"/>
      </w:pPr>
      <w:r>
        <w:t xml:space="preserve">where</w:t>
      </w:r>
      <w:r>
        <w:t xml:space="preserve"> </w:t>
      </w:r>
      <m:oMath>
        <m:r>
          <m:t>r</m:t>
        </m:r>
      </m:oMath>
      <w:r>
        <w:t xml:space="preserve"> </w:t>
      </w:r>
      <w:r>
        <w:t xml:space="preserve">is the Pearson correlation,</w:t>
      </w:r>
      <w:r>
        <w:t xml:space="preserve"> </w:t>
      </w:r>
      <m:oMath>
        <m:r>
          <m:t>α</m:t>
        </m:r>
        <m:r>
          <m:rPr>
            <m:sty m:val="p"/>
          </m:rPr>
          <m:t>=</m:t>
        </m:r>
        <m:sSub>
          <m:e>
            <m:r>
              <m:t>σ</m:t>
            </m:r>
          </m:e>
          <m:sub>
            <m:r>
              <m:t>p</m:t>
            </m:r>
          </m:sub>
        </m:sSub>
        <m:r>
          <m:rPr>
            <m:sty m:val="p"/>
          </m:rPr>
          <m:t>/</m:t>
        </m:r>
        <m:sSub>
          <m:e>
            <m:r>
              <m:t>σ</m:t>
            </m:r>
          </m:e>
          <m:sub>
            <m:r>
              <m:t>o</m:t>
            </m:r>
          </m:sub>
        </m:sSub>
      </m:oMath>
      <w:r>
        <w:t xml:space="preserve"> </w:t>
      </w:r>
      <w:r>
        <w:t xml:space="preserve">and</w:t>
      </w:r>
      <w:r>
        <w:t xml:space="preserve"> </w:t>
      </w:r>
      <m:oMath>
        <m:r>
          <m:t>β</m:t>
        </m:r>
        <m:r>
          <m:rPr>
            <m:sty m:val="p"/>
          </m:rPr>
          <m:t>=</m:t>
        </m:r>
        <m:sSub>
          <m:e>
            <m:r>
              <m:t>μ</m:t>
            </m:r>
          </m:e>
          <m:sub>
            <m:r>
              <m:t>p</m:t>
            </m:r>
          </m:sub>
        </m:sSub>
        <m:r>
          <m:rPr>
            <m:sty m:val="p"/>
          </m:rPr>
          <m:t>/</m:t>
        </m:r>
        <m:sSub>
          <m:e>
            <m:r>
              <m:t>μ</m:t>
            </m:r>
          </m:e>
          <m:sub>
            <m:r>
              <m:t>o</m:t>
            </m:r>
          </m:sub>
        </m:sSub>
      </m:oMath>
      <w:r>
        <w:t xml:space="preserve">. NSE is computed on raw</w:t>
      </w:r>
      <w:r>
        <w:t xml:space="preserve"> </w:t>
      </w:r>
      <m:oMath>
        <m:r>
          <m:t>Q</m:t>
        </m:r>
      </m:oMath>
      <w:r>
        <w:t xml:space="preserve"> </w:t>
      </w:r>
      <w:r>
        <w:t xml:space="preserve">(high-flow weighted) and on</w:t>
      </w:r>
      <w:r>
        <w:t xml:space="preserve"> </w:t>
      </w:r>
      <m:oMath>
        <m:r>
          <m:t>y</m:t>
        </m:r>
        <m:r>
          <m:rPr>
            <m:sty m:val="p"/>
          </m:rPr>
          <m:t>=</m:t>
        </m:r>
        <m:r>
          <m:rPr>
            <m:sty m:val="p"/>
          </m:rPr>
          <m:t>log</m:t>
        </m:r>
        <m:r>
          <m:rPr>
            <m:sty m:val="p"/>
          </m:rPr>
          <m:t>(</m:t>
        </m:r>
        <m:r>
          <m:t>1</m:t>
        </m:r>
        <m:r>
          <m:rPr>
            <m:sty m:val="p"/>
          </m:rPr>
          <m:t>+</m:t>
        </m:r>
        <m:r>
          <m:t>Q</m:t>
        </m:r>
        <m:r>
          <m:rPr>
            <m:sty m:val="p"/>
          </m:rPr>
          <m:t>)</m:t>
        </m:r>
      </m:oMath>
      <w:r>
        <w:t xml:space="preserve"> </w:t>
      </w:r>
      <w:r>
        <w:t xml:space="preserve">(all-flow weighted). Skill relative to a benchmark</w:t>
      </w:r>
      <w:r>
        <w:t xml:space="preserve"> </w:t>
      </w:r>
      <m:oMath>
        <m:r>
          <m:t>B</m:t>
        </m:r>
      </m:oMath>
      <w:r>
        <w:t xml:space="preserve"> </w:t>
      </w:r>
      <w:r>
        <w:t xml:space="preserve">is</w:t>
      </w:r>
    </w:p>
    <w:p>
      <w:pPr>
        <w:pStyle w:val="BodyText"/>
      </w:pPr>
      <m:oMathPara>
        <m:oMathParaPr>
          <m:jc m:val="center"/>
        </m:oMathParaPr>
        <m:oMath>
          <m:r>
            <m:rPr>
              <m:sty m:val="p"/>
            </m:rPr>
            <m:t>S</m:t>
          </m:r>
          <m:r>
            <m:rPr>
              <m:sty m:val="p"/>
            </m:rPr>
            <m:t>S</m:t>
          </m:r>
          <m:r>
            <m:rPr>
              <m:sty m:val="p"/>
            </m:rPr>
            <m:t>=</m:t>
          </m:r>
          <m:r>
            <m:t>1</m:t>
          </m:r>
          <m:r>
            <m:rPr>
              <m:sty m:val="p"/>
            </m:rPr>
            <m:t>−</m:t>
          </m:r>
          <m:f>
            <m:fPr>
              <m:type m:val="bar"/>
            </m:fPr>
            <m:num>
              <m:sSub>
                <m:e>
                  <m:r>
                    <m:rPr>
                      <m:sty m:val="p"/>
                    </m:rPr>
                    <m:t>M</m:t>
                  </m:r>
                  <m:r>
                    <m:rPr>
                      <m:sty m:val="p"/>
                    </m:rPr>
                    <m:t>S</m:t>
                  </m:r>
                  <m:r>
                    <m:rPr>
                      <m:sty m:val="p"/>
                    </m:rPr>
                    <m:t>E</m:t>
                  </m:r>
                </m:e>
                <m:sub>
                  <m:r>
                    <m:rPr>
                      <m:nor/>
                      <m:sty m:val="p"/>
                    </m:rPr>
                    <m:t>model</m:t>
                  </m:r>
                </m:sub>
              </m:sSub>
            </m:num>
            <m:den>
              <m:sSub>
                <m:e>
                  <m:r>
                    <m:rPr>
                      <m:sty m:val="p"/>
                    </m:rPr>
                    <m:t>M</m:t>
                  </m:r>
                  <m:r>
                    <m:rPr>
                      <m:sty m:val="p"/>
                    </m:rPr>
                    <m:t>S</m:t>
                  </m:r>
                  <m:r>
                    <m:rPr>
                      <m:sty m:val="p"/>
                    </m:rPr>
                    <m:t>E</m:t>
                  </m:r>
                </m:e>
                <m:sub>
                  <m:r>
                    <m:t>B</m:t>
                  </m:r>
                </m:sub>
              </m:sSub>
            </m:den>
          </m:f>
          <m:r>
            <m:rPr>
              <m:sty m:val="p"/>
            </m:rPr>
            <m:t>,</m:t>
          </m:r>
        </m:oMath>
      </m:oMathPara>
    </w:p>
    <w:p>
      <w:pPr>
        <w:pStyle w:val="FirstParagraph"/>
      </w:pPr>
      <w:r>
        <w:t xml:space="preserve">reported against persistence and against seasonal climatology. Peak timing error is the difference in days between observed and predicted peak within each declustered event (Algorithm 3), and peak magnitude error is</w:t>
      </w:r>
      <w:r>
        <w:t xml:space="preserve"> </w:t>
      </w:r>
      <m:oMath>
        <m:r>
          <m:rPr>
            <m:sty m:val="p"/>
          </m:rPr>
          <m:t>(</m:t>
        </m:r>
        <m:sSub>
          <m:e>
            <m:acc>
              <m:accPr>
                <m:chr m:val="̂"/>
              </m:accPr>
              <m:e>
                <m:r>
                  <m:t>z</m:t>
                </m:r>
              </m:e>
            </m:acc>
          </m:e>
          <m:sub>
            <m:r>
              <m:rPr>
                <m:nor/>
                <m:sty m:val="p"/>
              </m:rPr>
              <m:t>peak</m:t>
            </m:r>
          </m:sub>
        </m:sSub>
        <m:r>
          <m:rPr>
            <m:sty m:val="p"/>
          </m:rPr>
          <m:t>−</m:t>
        </m:r>
        <m:sSub>
          <m:e>
            <m:r>
              <m:t>z</m:t>
            </m:r>
          </m:e>
          <m:sub>
            <m:r>
              <m:rPr>
                <m:nor/>
                <m:sty m:val="p"/>
              </m:rPr>
              <m:t>peak</m:t>
            </m:r>
          </m:sub>
        </m:sSub>
        <m:r>
          <m:rPr>
            <m:sty m:val="p"/>
          </m:rPr>
          <m:t>)</m:t>
        </m:r>
        <m:r>
          <m:rPr>
            <m:sty m:val="p"/>
          </m:rPr>
          <m:t>/</m:t>
        </m:r>
        <m:sSub>
          <m:e>
            <m:r>
              <m:t>z</m:t>
            </m:r>
          </m:e>
          <m:sub>
            <m:r>
              <m:rPr>
                <m:nor/>
                <m:sty m:val="p"/>
              </m:rPr>
              <m:t>peak</m:t>
            </m:r>
          </m:sub>
        </m:sSub>
      </m:oMath>
      <w:r>
        <w:t xml:space="preserve">.</w:t>
      </w:r>
    </w:p>
    <w:p>
      <w:pPr>
        <w:pStyle w:val="BodyText"/>
      </w:pPr>
      <w:r>
        <w:t xml:space="preserve">For event classification with hits</w:t>
      </w:r>
      <w:r>
        <w:t xml:space="preserve"> </w:t>
      </w:r>
      <m:oMath>
        <m:r>
          <m:t>a</m:t>
        </m:r>
      </m:oMath>
      <w:r>
        <w:t xml:space="preserve">, misses</w:t>
      </w:r>
      <w:r>
        <w:t xml:space="preserve"> </w:t>
      </w:r>
      <m:oMath>
        <m:r>
          <m:t>c</m:t>
        </m:r>
      </m:oMath>
      <w:r>
        <w:t xml:space="preserve"> </w:t>
      </w:r>
      <w:r>
        <w:t xml:space="preserve">and false alarms</w:t>
      </w:r>
      <w:r>
        <w:t xml:space="preserve"> </w:t>
      </w:r>
      <m:oMath>
        <m:r>
          <m:t>b</m:t>
        </m:r>
      </m:oMath>
      <w:r>
        <w:t xml:space="preserve">:</w:t>
      </w:r>
    </w:p>
    <w:p>
      <w:pPr>
        <w:pStyle w:val="BodyText"/>
      </w:pPr>
      <m:oMathPara>
        <m:oMathParaPr>
          <m:jc m:val="center"/>
        </m:oMathParaPr>
        <m:oMath>
          <m:r>
            <m:rPr>
              <m:sty m:val="p"/>
            </m:rPr>
            <m:t>P</m:t>
          </m:r>
          <m:r>
            <m:rPr>
              <m:sty m:val="p"/>
            </m:rPr>
            <m:t>O</m:t>
          </m:r>
          <m:r>
            <m:rPr>
              <m:sty m:val="p"/>
            </m:rPr>
            <m:t>D</m:t>
          </m:r>
          <m:r>
            <m:rPr>
              <m:sty m:val="p"/>
            </m:rPr>
            <m:t>=</m:t>
          </m:r>
          <m:f>
            <m:fPr>
              <m:type m:val="bar"/>
            </m:fPr>
            <m:num>
              <m:r>
                <m:t>a</m:t>
              </m:r>
            </m:num>
            <m:den>
              <m:r>
                <m:t>a</m:t>
              </m:r>
              <m:r>
                <m:rPr>
                  <m:sty m:val="p"/>
                </m:rPr>
                <m:t>+</m:t>
              </m:r>
              <m:r>
                <m:t>c</m:t>
              </m:r>
            </m:den>
          </m:f>
          <m:r>
            <m:rPr>
              <m:sty m:val="p"/>
            </m:rPr>
            <m:t>,</m:t>
          </m:r>
          <m:r>
            <m:t> </m:t>
          </m:r>
          <m:r>
            <m:rPr>
              <m:sty m:val="p"/>
            </m:rPr>
            <m:t>F</m:t>
          </m:r>
          <m:r>
            <m:rPr>
              <m:sty m:val="p"/>
            </m:rPr>
            <m:t>A</m:t>
          </m:r>
          <m:r>
            <m:rPr>
              <m:sty m:val="p"/>
            </m:rPr>
            <m:t>R</m:t>
          </m:r>
          <m:r>
            <m:rPr>
              <m:sty m:val="p"/>
            </m:rPr>
            <m:t>=</m:t>
          </m:r>
          <m:f>
            <m:fPr>
              <m:type m:val="bar"/>
            </m:fPr>
            <m:num>
              <m:r>
                <m:t>b</m:t>
              </m:r>
            </m:num>
            <m:den>
              <m:r>
                <m:t>a</m:t>
              </m:r>
              <m:r>
                <m:rPr>
                  <m:sty m:val="p"/>
                </m:rPr>
                <m:t>+</m:t>
              </m:r>
              <m:r>
                <m:t>b</m:t>
              </m:r>
            </m:den>
          </m:f>
          <m:r>
            <m:rPr>
              <m:sty m:val="p"/>
            </m:rPr>
            <m:t>,</m:t>
          </m:r>
          <m:r>
            <m:t> </m:t>
          </m:r>
          <m:r>
            <m:rPr>
              <m:sty m:val="p"/>
            </m:rPr>
            <m:t>C</m:t>
          </m:r>
          <m:r>
            <m:rPr>
              <m:sty m:val="p"/>
            </m:rPr>
            <m:t>S</m:t>
          </m:r>
          <m:r>
            <m:rPr>
              <m:sty m:val="p"/>
            </m:rPr>
            <m:t>I</m:t>
          </m:r>
          <m:r>
            <m:rPr>
              <m:sty m:val="p"/>
            </m:rPr>
            <m:t>=</m:t>
          </m:r>
          <m:f>
            <m:fPr>
              <m:type m:val="bar"/>
            </m:fPr>
            <m:num>
              <m:r>
                <m:t>a</m:t>
              </m:r>
            </m:num>
            <m:den>
              <m:r>
                <m:t>a</m:t>
              </m:r>
              <m:r>
                <m:rPr>
                  <m:sty m:val="p"/>
                </m:rPr>
                <m:t>+</m:t>
              </m:r>
              <m:r>
                <m:t>b</m:t>
              </m:r>
              <m:r>
                <m:rPr>
                  <m:sty m:val="p"/>
                </m:rPr>
                <m:t>+</m:t>
              </m:r>
              <m:r>
                <m:t>c</m:t>
              </m:r>
            </m:den>
          </m:f>
          <m:r>
            <m:rPr>
              <m:sty m:val="p"/>
            </m:rPr>
            <m:t>,</m:t>
          </m:r>
          <m:r>
            <m:t> </m:t>
          </m:r>
          <m:sSub>
            <m:e>
              <m:r>
                <m:rPr>
                  <m:sty m:val="p"/>
                </m:rPr>
                <m:t>F</m:t>
              </m:r>
            </m:e>
            <m:sub>
              <m:r>
                <m:t>1</m:t>
              </m:r>
            </m:sub>
          </m:sSub>
          <m:r>
            <m:rPr>
              <m:sty m:val="p"/>
            </m:rPr>
            <m:t>=</m:t>
          </m:r>
          <m:f>
            <m:fPr>
              <m:type m:val="bar"/>
            </m:fPr>
            <m:num>
              <m:r>
                <m:t>2</m:t>
              </m:r>
              <m:r>
                <m:t>a</m:t>
              </m:r>
            </m:num>
            <m:den>
              <m:r>
                <m:t>2</m:t>
              </m:r>
              <m:r>
                <m:t>a</m:t>
              </m:r>
              <m:r>
                <m:rPr>
                  <m:sty m:val="p"/>
                </m:rPr>
                <m:t>+</m:t>
              </m:r>
              <m:r>
                <m:t>b</m:t>
              </m:r>
              <m:r>
                <m:rPr>
                  <m:sty m:val="p"/>
                </m:rPr>
                <m:t>+</m:t>
              </m:r>
              <m:r>
                <m:t>c</m:t>
              </m:r>
            </m:den>
          </m:f>
          <m:r>
            <m:rPr>
              <m:sty m:val="p"/>
            </m:rPr>
            <m:t>,</m:t>
          </m:r>
        </m:oMath>
      </m:oMathPara>
    </w:p>
    <w:p>
      <w:pPr>
        <w:pStyle w:val="FirstParagraph"/>
      </w:pPr>
      <w:r>
        <w:t xml:space="preserve">and, because events are rare,</w:t>
      </w:r>
      <w:r>
        <w:t xml:space="preserve"> </w:t>
      </w:r>
      <w:r>
        <w:rPr>
          <w:b/>
          <w:bCs/>
        </w:rPr>
        <w:t xml:space="preserve">precision–recall AUC</w:t>
      </w:r>
      <w:r>
        <w:t xml:space="preserve"> </w:t>
      </w:r>
      <w:r>
        <w:t xml:space="preserve">is preferred over ROC AUC. Probabilistic forecasts are scored with CRPS,</w:t>
      </w:r>
    </w:p>
    <w:p>
      <w:pPr>
        <w:pStyle w:val="BodyText"/>
      </w:pPr>
      <m:oMathPara>
        <m:oMathParaPr>
          <m:jc m:val="center"/>
        </m:oMathParaPr>
        <m:oMath>
          <m:r>
            <m:rPr>
              <m:sty m:val="p"/>
            </m:rPr>
            <m:t>C</m:t>
          </m:r>
          <m:r>
            <m:rPr>
              <m:sty m:val="p"/>
            </m:rPr>
            <m:t>R</m:t>
          </m:r>
          <m:r>
            <m:rPr>
              <m:sty m:val="p"/>
            </m:rPr>
            <m:t>P</m:t>
          </m:r>
          <m:r>
            <m:rPr>
              <m:sty m:val="p"/>
            </m:rPr>
            <m:t>S</m:t>
          </m:r>
          <m:r>
            <m:rPr>
              <m:sty m:val="p"/>
            </m:rPr>
            <m:t>(</m:t>
          </m:r>
          <m:r>
            <m:t>F</m:t>
          </m:r>
          <m:r>
            <m:rPr>
              <m:sty m:val="p"/>
            </m:rPr>
            <m:t>,</m:t>
          </m:r>
          <m:r>
            <m:t>o</m:t>
          </m:r>
          <m:r>
            <m:rPr>
              <m:sty m:val="p"/>
            </m:rPr>
            <m:t>)</m:t>
          </m:r>
          <m:r>
            <m:rPr>
              <m:sty m:val="p"/>
            </m:rPr>
            <m:t>=</m:t>
          </m:r>
          <m:nary>
            <m:naryPr>
              <m:chr m:val="∫"/>
              <m:limLoc m:val="subSup"/>
              <m:subHide m:val="off"/>
              <m:supHide m:val="off"/>
            </m:naryPr>
            <m:sub>
              <m:r>
                <m:rPr>
                  <m:sty m:val="p"/>
                </m:rPr>
                <m:t>−</m:t>
              </m:r>
              <m:r>
                <m:rPr>
                  <m:sty m:val="p"/>
                </m:rPr>
                <m:t>∞</m:t>
              </m:r>
            </m:sub>
            <m:sup>
              <m:r>
                <m:rPr>
                  <m:sty m:val="p"/>
                </m:rPr>
                <m:t>∞</m:t>
              </m:r>
            </m:sup>
            <m:e>
              <m:r>
                <m:rPr>
                  <m:sty m:val="p"/>
                </m:rPr>
                <m:t>(</m:t>
              </m:r>
            </m:e>
          </m:nary>
          <m:r>
            <m:t>F</m:t>
          </m:r>
          <m:r>
            <m:rPr>
              <m:sty m:val="p"/>
            </m:rPr>
            <m:t>(</m:t>
          </m:r>
          <m:r>
            <m:t>x</m:t>
          </m:r>
          <m:r>
            <m:rPr>
              <m:sty m:val="p"/>
            </m:rPr>
            <m:t>)</m:t>
          </m:r>
          <m:r>
            <m:rPr>
              <m:sty m:val="p"/>
            </m:rPr>
            <m:t>−</m:t>
          </m:r>
          <m:r>
            <m:rPr>
              <m:scr m:val="double-struck"/>
              <m:sty m:val="p"/>
            </m:rPr>
            <m:t>1</m:t>
          </m:r>
          <m:r>
            <m:rPr>
              <m:sty m:val="p"/>
            </m:rPr>
            <m:t>[</m:t>
          </m:r>
          <m:r>
            <m:t>x</m:t>
          </m:r>
          <m:r>
            <m:rPr>
              <m:sty m:val="p"/>
            </m:rPr>
            <m:t>≥</m:t>
          </m:r>
          <m:r>
            <m:t>o</m:t>
          </m:r>
          <m:r>
            <m:rPr>
              <m:sty m:val="p"/>
            </m:rPr>
            <m:t>]</m:t>
          </m:r>
          <m:sSup>
            <m:e>
              <m:r>
                <m:rPr>
                  <m:sty m:val="p"/>
                </m:rPr>
                <m:t>)</m:t>
              </m:r>
            </m:e>
            <m:sup>
              <m:r>
                <m:t>2</m:t>
              </m:r>
            </m:sup>
          </m:sSup>
          <m:r>
            <m:t>d</m:t>
          </m:r>
          <m:r>
            <m:t>x</m:t>
          </m:r>
          <m:r>
            <m:rPr>
              <m:sty m:val="p"/>
            </m:rPr>
            <m:t>,</m:t>
          </m:r>
        </m:oMath>
      </m:oMathPara>
    </w:p>
    <w:p>
      <w:pPr>
        <w:pStyle w:val="FirstParagraph"/>
      </w:pPr>
      <w:r>
        <w:t xml:space="preserve">approximated from quantiles by averaging pinball losses over a grid of levels, and with the interval coverage and the sharpness of the 90 % prediction interval.</w:t>
      </w:r>
    </w:p>
    <w:bookmarkEnd w:id="67"/>
    <w:bookmarkStart w:id="68" w:name="statistical-testing"/>
    <w:p>
      <w:pPr>
        <w:pStyle w:val="Heading3"/>
      </w:pPr>
      <w:r>
        <w:t xml:space="preserve">6.4 Statistical testing</w:t>
      </w:r>
    </w:p>
    <w:p>
      <w:pPr>
        <w:pStyle w:val="FirstParagraph"/>
      </w:pPr>
      <w:r>
        <w:t xml:space="preserve">Pairwise model comparisons use the Diebold–Mariano test (Diebold and Mariano, 1995) with a HAC variance estimator on the loss differential</w:t>
      </w:r>
      <w:r>
        <w:t xml:space="preserve"> </w:t>
      </w:r>
      <m:oMath>
        <m:sSub>
          <m:e>
            <m:r>
              <m:t>d</m:t>
            </m:r>
          </m:e>
          <m:sub>
            <m:r>
              <m:t>t</m:t>
            </m:r>
          </m:sub>
        </m:sSub>
        <m:r>
          <m:rPr>
            <m:sty m:val="p"/>
          </m:rPr>
          <m:t>=</m:t>
        </m:r>
        <m:r>
          <m:t>L</m:t>
        </m:r>
        <m:r>
          <m:rPr>
            <m:sty m:val="p"/>
          </m:rPr>
          <m:t>(</m:t>
        </m:r>
        <m:sSubSup>
          <m:e>
            <m:r>
              <m:t>e</m:t>
            </m:r>
          </m:e>
          <m:sub>
            <m:r>
              <m:t>t</m:t>
            </m:r>
          </m:sub>
          <m:sup>
            <m:r>
              <m:t>A</m:t>
            </m:r>
          </m:sup>
        </m:sSubSup>
        <m:r>
          <m:rPr>
            <m:sty m:val="p"/>
          </m:rPr>
          <m:t>)</m:t>
        </m:r>
        <m:r>
          <m:rPr>
            <m:sty m:val="p"/>
          </m:rPr>
          <m:t>−</m:t>
        </m:r>
        <m:r>
          <m:t>L</m:t>
        </m:r>
        <m:r>
          <m:rPr>
            <m:sty m:val="p"/>
          </m:rPr>
          <m:t>(</m:t>
        </m:r>
        <m:sSubSup>
          <m:e>
            <m:r>
              <m:t>e</m:t>
            </m:r>
          </m:e>
          <m:sub>
            <m:r>
              <m:t>t</m:t>
            </m:r>
          </m:sub>
          <m:sup>
            <m:r>
              <m:t>B</m:t>
            </m:r>
          </m:sup>
        </m:sSubSup>
        <m:r>
          <m:rPr>
            <m:sty m:val="p"/>
          </m:rPr>
          <m:t>)</m:t>
        </m:r>
      </m:oMath>
      <w:r>
        <w:t xml:space="preserve">, and the paired block bootstrap of Algorithm 4. With ten sites and several horizons, we control the false discovery rate with the Benjamini–Hochberg procedure. Because the ten series are cross-correlated (the cross-site correlation of</w:t>
      </w:r>
      <w:r>
        <w:t xml:space="preserve"> </w:t>
      </w:r>
      <m:oMath>
        <m:r>
          <m:rPr>
            <m:sty m:val="p"/>
          </m:rPr>
          <m:t>log</m:t>
        </m:r>
        <m:r>
          <m:rPr>
            <m:sty m:val="p"/>
          </m:rPr>
          <m:t>(</m:t>
        </m:r>
        <m:r>
          <m:t>1</m:t>
        </m:r>
        <m:r>
          <m:rPr>
            <m:sty m:val="p"/>
          </m:rPr>
          <m:t>+</m:t>
        </m:r>
        <m:r>
          <m:t>Q</m:t>
        </m:r>
        <m:r>
          <m:rPr>
            <m:sty m:val="p"/>
          </m:rPr>
          <m:t>)</m:t>
        </m:r>
      </m:oMath>
      <w:r>
        <w:t xml:space="preserve"> </w:t>
      </w:r>
      <w:r>
        <w:t xml:space="preserve">is between 0.60 and 0.98; Section 8.2), site-level results are</w:t>
      </w:r>
      <w:r>
        <w:t xml:space="preserve"> </w:t>
      </w:r>
      <w:r>
        <w:rPr>
          <w:i/>
          <w:iCs/>
        </w:rPr>
        <w:t xml:space="preserve">not independent</w:t>
      </w:r>
      <w:r>
        <w:t xml:space="preserve">, and we say so when interpreting</w:t>
      </w:r>
      <w:r>
        <w:t xml:space="preserve"> </w:t>
      </w:r>
      <w:r>
        <w:t xml:space="preserve">“wins at 8 of 10 sites”</w:t>
      </w:r>
      <w:r>
        <w:t xml:space="preserve">.</w:t>
      </w:r>
    </w:p>
    <w:bookmarkEnd w:id="68"/>
    <w:bookmarkStart w:id="69" w:name="ablations-and-interpretation"/>
    <w:p>
      <w:pPr>
        <w:pStyle w:val="Heading3"/>
      </w:pPr>
      <w:r>
        <w:t xml:space="preserve">6.5 Ablations and interpretation</w:t>
      </w:r>
    </w:p>
    <w:p>
      <w:pPr>
        <w:pStyle w:val="FirstParagraph"/>
      </w:pPr>
      <w:r>
        <w:t xml:space="preserve">Feature groups (lag, rain, soil, temperature/humidity, wind, season, static) are ablated one group at a time and one-group-only. Permutation importance and TreeSHAP (Lundberg and Lee, 2017) are computed on held-out data, with importance aggregated at the group level because individual features such as lags and rolling sums are highly collinear and individual importances are unstable. For the transfer-function model, interpretation is directly the lag-weight vector</w:t>
      </w:r>
      <w:r>
        <w:t xml:space="preserve"> </w:t>
      </w:r>
      <m:oMath>
        <m:r>
          <m:rPr>
            <m:sty m:val="p"/>
          </m:rPr>
          <m:t>{</m:t>
        </m:r>
        <m:sSub>
          <m:e>
            <m:r>
              <m:t>w</m:t>
            </m:r>
          </m:e>
          <m:sub>
            <m:r>
              <m:t>j</m:t>
            </m:r>
          </m:sub>
        </m:sSub>
        <m:r>
          <m:rPr>
            <m:sty m:val="p"/>
          </m:rPr>
          <m:t>}</m:t>
        </m:r>
      </m:oMath>
      <w:r>
        <w:t xml:space="preserve">.</w:t>
      </w:r>
    </w:p>
    <w:bookmarkEnd w:id="69"/>
    <w:bookmarkStart w:id="70" w:name="reproducibility"/>
    <w:p>
      <w:pPr>
        <w:pStyle w:val="Heading3"/>
      </w:pPr>
      <w:r>
        <w:t xml:space="preserve">6.6 Reproducibility</w:t>
      </w:r>
    </w:p>
    <w:p>
      <w:pPr>
        <w:pStyle w:val="FirstParagraph"/>
      </w:pPr>
      <w:r>
        <w:t xml:space="preserve">Random seeds, package versions and the exact split dates are logged; each table in the paper is generated by a script that reads the CSV and writes a Markdown or LaTeX table to</w:t>
      </w:r>
      <w:r>
        <w:t xml:space="preserve"> </w:t>
      </w:r>
      <w:r>
        <w:rPr>
          <w:rStyle w:val="VerbatimChar"/>
        </w:rPr>
        <w:t xml:space="preserve">tables/</w:t>
      </w:r>
      <w:r>
        <w:t xml:space="preserve">. The scripts used so far (</w:t>
      </w:r>
      <w:r>
        <w:rPr>
          <w:rStyle w:val="VerbatimChar"/>
        </w:rPr>
        <w:t xml:space="preserve">prelim.py</w:t>
      </w:r>
      <w:r>
        <w:t xml:space="preserve">,</w:t>
      </w:r>
      <w:r>
        <w:t xml:space="preserve"> </w:t>
      </w:r>
      <w:r>
        <w:rPr>
          <w:rStyle w:val="VerbatimChar"/>
        </w:rPr>
        <w:t xml:space="preserve">baseline.py</w:t>
      </w:r>
      <w:r>
        <w:t xml:space="preserve">,</w:t>
      </w:r>
      <w:r>
        <w:t xml:space="preserve"> </w:t>
      </w:r>
      <w:r>
        <w:rPr>
          <w:rStyle w:val="VerbatimChar"/>
        </w:rPr>
        <w:t xml:space="preserve">make_tables.py</w:t>
      </w:r>
      <w:r>
        <w:t xml:space="preserve">) are in the repository, and no figure is hand-edited.</w:t>
      </w:r>
    </w:p>
    <w:p>
      <w:r>
        <w:pict>
          <v:rect style="width:0;height:1.5pt" o:hralign="center" o:hrstd="t" o:hr="t"/>
        </w:pict>
      </w:r>
    </w:p>
    <w:bookmarkEnd w:id="70"/>
    <w:bookmarkEnd w:id="71"/>
    <w:bookmarkStart w:id="83" w:name="what-can-be-done-with-this-dataset"/>
    <w:p>
      <w:pPr>
        <w:pStyle w:val="Heading2"/>
      </w:pPr>
      <w:r>
        <w:t xml:space="preserve">7. What Can Be Done With This Dataset</w:t>
      </w:r>
    </w:p>
    <w:p>
      <w:pPr>
        <w:pStyle w:val="FirstParagraph"/>
      </w:pPr>
      <w:r>
        <w:t xml:space="preserve">This section turns the research questions into concrete analyses. For each we state the question, the method, the output (figure or table) and an honest assessment of how far the data can support it. The assessment is part of the contribution: a reader should be able to tell which analyses are strong, which are exploratory, and which should not be attempted.</w:t>
      </w:r>
    </w:p>
    <w:bookmarkStart w:id="72" w:name="X87bb0128ac6d2ae18650af0d62152518869d6c3"/>
    <w:p>
      <w:pPr>
        <w:pStyle w:val="Heading3"/>
      </w:pPr>
      <w:r>
        <w:t xml:space="preserve">7.1 Rainfall–discharge lag structure (RQ2) —</w:t>
      </w:r>
      <w:r>
        <w:t xml:space="preserve"> </w:t>
      </w:r>
      <w:r>
        <w:rPr>
          <w:i/>
          <w:iCs/>
        </w:rPr>
        <w:t xml:space="preserve">strong</w:t>
      </w:r>
    </w:p>
    <w:p>
      <w:pPr>
        <w:pStyle w:val="FirstParagraph"/>
      </w:pPr>
      <w:r>
        <w:rPr>
          <w:b/>
          <w:bCs/>
        </w:rPr>
        <w:t xml:space="preserve">Status: done (Section 8.7).</w:t>
      </w:r>
      <w:r>
        <w:t xml:space="preserve"> </w:t>
      </w:r>
      <w:r>
        <w:rPr>
          <w:b/>
          <w:bCs/>
        </w:rPr>
        <w:t xml:space="preserve">Method.</w:t>
      </w:r>
      <w:r>
        <w:t xml:space="preserve"> </w:t>
      </w:r>
      <w:r>
        <w:t xml:space="preserve">Estimate the distributed-lag weights</w:t>
      </w:r>
      <w:r>
        <w:t xml:space="preserve"> </w:t>
      </w:r>
      <m:oMath>
        <m:r>
          <m:rPr>
            <m:sty m:val="p"/>
          </m:rPr>
          <m:t>{</m:t>
        </m:r>
        <m:sSub>
          <m:e>
            <m:r>
              <m:t>w</m:t>
            </m:r>
          </m:e>
          <m:sub>
            <m:r>
              <m:t>j</m:t>
            </m:r>
          </m:sub>
        </m:sSub>
        <m:sSubSup>
          <m:e>
            <m:r>
              <m:rPr>
                <m:sty m:val="p"/>
              </m:rPr>
              <m:t>}</m:t>
            </m:r>
          </m:e>
          <m:sub>
            <m:r>
              <m:t>j</m:t>
            </m:r>
            <m:r>
              <m:rPr>
                <m:sty m:val="p"/>
              </m:rPr>
              <m:t>=</m:t>
            </m:r>
            <m:r>
              <m:t>0</m:t>
            </m:r>
          </m:sub>
          <m:sup>
            <m:r>
              <m:t>J</m:t>
            </m:r>
          </m:sup>
        </m:sSubSup>
      </m:oMath>
      <w:r>
        <w:t xml:space="preserve"> </w:t>
      </w:r>
      <w:r>
        <w:t xml:space="preserve">(Section 5.3) per location on the prewhitened series, i.e. after removing seasonal harmonics and the autoregressive component of</w:t>
      </w:r>
      <w:r>
        <w:t xml:space="preserve"> </w:t>
      </w:r>
      <m:oMath>
        <m:r>
          <m:rPr>
            <m:sty m:val="p"/>
          </m:rPr>
          <m:t>log</m:t>
        </m:r>
        <m:r>
          <m:rPr>
            <m:sty m:val="p"/>
          </m:rPr>
          <m:t>(</m:t>
        </m:r>
        <m:r>
          <m:t>1</m:t>
        </m:r>
        <m:r>
          <m:rPr>
            <m:sty m:val="p"/>
          </m:rPr>
          <m:t>+</m:t>
        </m:r>
        <m:r>
          <m:t>Q</m:t>
        </m:r>
        <m:r>
          <m:rPr>
            <m:sty m:val="p"/>
          </m:rPr>
          <m:t>)</m:t>
        </m:r>
      </m:oMath>
      <w:r>
        <w:t xml:space="preserve">, so that the common monsoon cycle does not masquerade as a rainfall response. Summarise each site by the response centroid</w:t>
      </w:r>
      <w:r>
        <w:t xml:space="preserve"> </w:t>
      </w:r>
      <m:oMath>
        <m:acc>
          <m:accPr>
            <m:chr m:val="‾"/>
          </m:accPr>
          <m:e>
            <m:r>
              <m:t>j</m:t>
            </m:r>
          </m:e>
        </m:acc>
      </m:oMath>
      <w:r>
        <w:t xml:space="preserve"> </w:t>
      </w:r>
      <w:r>
        <w:t xml:space="preserve">and the cumulative response</w:t>
      </w:r>
      <w:r>
        <w:t xml:space="preserve"> </w:t>
      </w:r>
      <m:oMath>
        <m:nary>
          <m:naryPr>
            <m:chr m:val="∑"/>
            <m:limLoc m:val="undOvr"/>
            <m:subHide m:val="off"/>
            <m:supHide m:val="on"/>
          </m:naryPr>
          <m:sub>
            <m:r>
              <m:t>j</m:t>
            </m:r>
          </m:sub>
          <m:sup>
            <m:r>
              <m:t>​</m:t>
            </m:r>
          </m:sup>
          <m:e>
            <m:sSub>
              <m:e>
                <m:r>
                  <m:t>w</m:t>
                </m:r>
              </m:e>
              <m:sub>
                <m:r>
                  <m:t>j</m:t>
                </m:r>
              </m:sub>
            </m:sSub>
          </m:e>
        </m:nary>
      </m:oMath>
      <w:r>
        <w:t xml:space="preserve">. Compare against elevation, basin and event size. Uncertainty comes from the stationary bootstrap (Algorithm 4).</w:t>
      </w:r>
    </w:p>
    <w:p>
      <w:pPr>
        <w:pStyle w:val="BodyText"/>
      </w:pPr>
      <w:r>
        <w:rPr>
          <w:b/>
          <w:bCs/>
        </w:rPr>
        <w:t xml:space="preserve">Why it is feasible.</w:t>
      </w:r>
      <w:r>
        <w:t xml:space="preserve"> </w:t>
      </w:r>
      <w:r>
        <w:t xml:space="preserve">The lag structure is identifiable from daily data at sites with response times of a few days, and the monsoon provides a large range of rain events.</w:t>
      </w:r>
      <w:r>
        <w:t xml:space="preserve"> </w:t>
      </w:r>
      <w:r>
        <w:rPr>
          <w:b/>
          <w:bCs/>
        </w:rPr>
        <w:t xml:space="preserve">Caveat.</w:t>
      </w:r>
      <w:r>
        <w:t xml:space="preserve"> </w:t>
      </w:r>
      <w:r>
        <w:t xml:space="preserve">Raw cross-correlations (Table 13) mix response with seasonality and must not be reported as lags. For example, correlations at several sites keep rising up to the maximum lag examined (7 days), which reflects the shared seasonal cycle and not a 7-day response time.</w:t>
      </w:r>
    </w:p>
    <w:p>
      <w:pPr>
        <w:pStyle w:val="BodyText"/>
      </w:pPr>
      <w:r>
        <w:rPr>
          <w:b/>
          <w:bCs/>
        </w:rPr>
        <w:t xml:space="preserve">Output.</w:t>
      </w:r>
      <w:r>
        <w:t xml:space="preserve"> </w:t>
      </w:r>
      <w:r>
        <w:t xml:space="preserve">Figure: lag-weight curves per site; Table:</w:t>
      </w:r>
      <w:r>
        <w:t xml:space="preserve"> </w:t>
      </w:r>
      <m:oMath>
        <m:acc>
          <m:accPr>
            <m:chr m:val="‾"/>
          </m:accPr>
          <m:e>
            <m:r>
              <m:t>j</m:t>
            </m:r>
          </m:e>
        </m:acc>
      </m:oMath>
      <w:r>
        <w:t xml:space="preserve"> </w:t>
      </w:r>
      <w:r>
        <w:t xml:space="preserve">with 95 % intervals; scatter of</w:t>
      </w:r>
      <w:r>
        <w:t xml:space="preserve"> </w:t>
      </w:r>
      <m:oMath>
        <m:acc>
          <m:accPr>
            <m:chr m:val="‾"/>
          </m:accPr>
          <m:e>
            <m:r>
              <m:t>j</m:t>
            </m:r>
          </m:e>
        </m:acc>
      </m:oMath>
      <w:r>
        <w:t xml:space="preserve"> </w:t>
      </w:r>
      <w:r>
        <w:t xml:space="preserve">against drainage characteristics if a corrected catchment-area attribute can be added (Section 10).</w:t>
      </w:r>
    </w:p>
    <w:bookmarkEnd w:id="72"/>
    <w:bookmarkStart w:id="73" w:name="X4a21e42426819147ddf68966ee16c5edc28214c"/>
    <w:p>
      <w:pPr>
        <w:pStyle w:val="Heading3"/>
      </w:pPr>
      <w:r>
        <w:t xml:space="preserve">7.2 Antecedent soil moisture and wetness (RQ3) —</w:t>
      </w:r>
      <w:r>
        <w:t xml:space="preserve"> </w:t>
      </w:r>
      <w:r>
        <w:rPr>
          <w:i/>
          <w:iCs/>
        </w:rPr>
        <w:t xml:space="preserve">strong, with a causal caveat</w:t>
      </w:r>
    </w:p>
    <w:p>
      <w:pPr>
        <w:pStyle w:val="FirstParagraph"/>
      </w:pPr>
      <w:r>
        <w:rPr>
          <w:b/>
          <w:bCs/>
        </w:rPr>
        <w:t xml:space="preserve">Question.</w:t>
      </w:r>
      <w:r>
        <w:t xml:space="preserve"> </w:t>
      </w:r>
      <w:r>
        <w:t xml:space="preserve">For a given rainfall depth, is the discharge response larger when the soil is already wet?</w:t>
      </w:r>
    </w:p>
    <w:p>
      <w:pPr>
        <w:pStyle w:val="BodyText"/>
      </w:pPr>
      <w:r>
        <w:rPr>
          <w:b/>
          <w:bCs/>
        </w:rPr>
        <w:t xml:space="preserve">Method.</w:t>
      </w:r>
      <w:r>
        <w:t xml:space="preserve"> </w:t>
      </w:r>
      <w:r>
        <w:t xml:space="preserve">Estimate a runoff-ratio-like quantity per rainfall event,</w:t>
      </w:r>
      <w:r>
        <w:t xml:space="preserve"> </w:t>
      </w:r>
      <m:oMath>
        <m:sSub>
          <m:e>
            <m:r>
              <m:rPr>
                <m:sty m:val="p"/>
              </m:rPr>
              <m:t>R</m:t>
            </m:r>
            <m:r>
              <m:rPr>
                <m:sty m:val="p"/>
              </m:rPr>
              <m:t>R</m:t>
            </m:r>
          </m:e>
          <m:sub>
            <m:r>
              <m:t>e</m:t>
            </m:r>
          </m:sub>
        </m:sSub>
        <m:r>
          <m:rPr>
            <m:sty m:val="p"/>
          </m:rPr>
          <m:t>=</m:t>
        </m:r>
        <m:r>
          <m:rPr>
            <m:sty m:val="p"/>
          </m:rPr>
          <m:t>Δ</m:t>
        </m:r>
        <m:sSub>
          <m:e>
            <m:r>
              <m:t>Q</m:t>
            </m:r>
          </m:e>
          <m:sub>
            <m:r>
              <m:t>e</m:t>
            </m:r>
          </m:sub>
        </m:sSub>
        <m:r>
          <m:rPr>
            <m:sty m:val="p"/>
          </m:rPr>
          <m:t>/</m:t>
        </m:r>
        <m:sSub>
          <m:e>
            <m:r>
              <m:t>P</m:t>
            </m:r>
          </m:e>
          <m:sub>
            <m:r>
              <m:t>e</m:t>
            </m:r>
          </m:sub>
        </m:sSub>
      </m:oMath>
      <w:r>
        <w:t xml:space="preserve"> </w:t>
      </w:r>
      <w:r>
        <w:t xml:space="preserve">with</w:t>
      </w:r>
      <w:r>
        <w:t xml:space="preserve"> </w:t>
      </w:r>
      <m:oMath>
        <m:r>
          <m:rPr>
            <m:sty m:val="p"/>
          </m:rPr>
          <m:t>Δ</m:t>
        </m:r>
        <m:sSub>
          <m:e>
            <m:r>
              <m:t>Q</m:t>
            </m:r>
          </m:e>
          <m:sub>
            <m:r>
              <m:t>e</m:t>
            </m:r>
          </m:sub>
        </m:sSub>
      </m:oMath>
      <w:r>
        <w:t xml:space="preserve"> </w:t>
      </w:r>
      <w:r>
        <w:t xml:space="preserve">the peak rise above pre-event flow and</w:t>
      </w:r>
      <w:r>
        <w:t xml:space="preserve"> </w:t>
      </w:r>
      <m:oMath>
        <m:sSub>
          <m:e>
            <m:r>
              <m:t>P</m:t>
            </m:r>
          </m:e>
          <m:sub>
            <m:r>
              <m:t>e</m:t>
            </m:r>
          </m:sub>
        </m:sSub>
      </m:oMath>
      <w:r>
        <w:t xml:space="preserve"> </w:t>
      </w:r>
      <w:r>
        <w:t xml:space="preserve">the event rainfall, identified through Algorithm 3. Then regress</w:t>
      </w:r>
      <w:r>
        <w:t xml:space="preserve"> </w:t>
      </w:r>
      <m:oMath>
        <m:r>
          <m:rPr>
            <m:sty m:val="p"/>
          </m:rPr>
          <m:t>log</m:t>
        </m:r>
        <m:sSub>
          <m:e>
            <m:r>
              <m:rPr>
                <m:sty m:val="p"/>
              </m:rPr>
              <m:t>R</m:t>
            </m:r>
            <m:r>
              <m:rPr>
                <m:sty m:val="p"/>
              </m:rPr>
              <m:t>R</m:t>
            </m:r>
          </m:e>
          <m:sub>
            <m:r>
              <m:t>e</m:t>
            </m:r>
          </m:sub>
        </m:sSub>
      </m:oMath>
      <w:r>
        <w:t xml:space="preserve"> </w:t>
      </w:r>
      <w:r>
        <w:t xml:space="preserve">on pre-event soil moisture</w:t>
      </w:r>
      <w:r>
        <w:t xml:space="preserve"> </w:t>
      </w:r>
      <m:oMath>
        <m:sSup>
          <m:e>
            <m:r>
              <m:t>θ</m:t>
            </m:r>
          </m:e>
          <m:sup>
            <m:r>
              <m:rPr>
                <m:sty m:val="p"/>
              </m:rPr>
              <m:t>*</m:t>
            </m:r>
          </m:sup>
        </m:sSup>
      </m:oMath>
      <w:r>
        <w:t xml:space="preserve">,</w:t>
      </w:r>
      <w:r>
        <w:t xml:space="preserve"> </w:t>
      </w:r>
      <m:oMath>
        <m:r>
          <m:rPr>
            <m:sty m:val="p"/>
          </m:rPr>
          <m:t>A</m:t>
        </m:r>
        <m:r>
          <m:rPr>
            <m:sty m:val="p"/>
          </m:rPr>
          <m:t>P</m:t>
        </m:r>
        <m:r>
          <m:rPr>
            <m:sty m:val="p"/>
          </m:rPr>
          <m:t>I</m:t>
        </m:r>
      </m:oMath>
      <w:r>
        <w:t xml:space="preserve">, season and site random effects:</w:t>
      </w:r>
    </w:p>
    <w:p>
      <w:pPr>
        <w:pStyle w:val="BodyText"/>
      </w:pPr>
      <m:oMathPara>
        <m:oMathParaPr>
          <m:jc m:val="center"/>
        </m:oMathParaPr>
        <m:oMath>
          <m:r>
            <m:rPr>
              <m:sty m:val="p"/>
            </m:rPr>
            <m:t>log</m:t>
          </m:r>
          <m:sSub>
            <m:e>
              <m:r>
                <m:rPr>
                  <m:sty m:val="p"/>
                </m:rPr>
                <m:t>R</m:t>
              </m:r>
              <m:r>
                <m:rPr>
                  <m:sty m:val="p"/>
                </m:rPr>
                <m:t>R</m:t>
              </m:r>
            </m:e>
            <m:sub>
              <m:r>
                <m:t>e</m:t>
              </m:r>
              <m:r>
                <m:rPr>
                  <m:sty m:val="p"/>
                </m:rPr>
                <m:t>,</m:t>
              </m:r>
              <m:r>
                <m:t>s</m:t>
              </m:r>
            </m:sub>
          </m:sSub>
          <m:r>
            <m:rPr>
              <m:sty m:val="p"/>
            </m:rPr>
            <m:t>=</m:t>
          </m:r>
          <m:sSub>
            <m:e>
              <m:r>
                <m:t>β</m:t>
              </m:r>
            </m:e>
            <m:sub>
              <m:r>
                <m:t>0</m:t>
              </m:r>
            </m:sub>
          </m:sSub>
          <m:r>
            <m:rPr>
              <m:sty m:val="p"/>
            </m:rPr>
            <m:t>+</m:t>
          </m:r>
          <m:sSub>
            <m:e>
              <m:r>
                <m:t>β</m:t>
              </m:r>
            </m:e>
            <m:sub>
              <m:r>
                <m:t>1</m:t>
              </m:r>
            </m:sub>
          </m:sSub>
          <m:r>
            <m:t> </m:t>
          </m:r>
          <m:sSubSup>
            <m:e>
              <m:r>
                <m:t>θ</m:t>
              </m:r>
            </m:e>
            <m:sub>
              <m:r>
                <m:t>e</m:t>
              </m:r>
              <m:r>
                <m:rPr>
                  <m:sty m:val="p"/>
                </m:rPr>
                <m:t>,</m:t>
              </m:r>
              <m:r>
                <m:t>s</m:t>
              </m:r>
            </m:sub>
            <m:sup>
              <m:r>
                <m:rPr>
                  <m:sty m:val="p"/>
                </m:rPr>
                <m:t>*</m:t>
              </m:r>
            </m:sup>
          </m:sSubSup>
          <m:r>
            <m:rPr>
              <m:sty m:val="p"/>
            </m:rPr>
            <m:t>+</m:t>
          </m:r>
          <m:sSub>
            <m:e>
              <m:r>
                <m:t>β</m:t>
              </m:r>
            </m:e>
            <m:sub>
              <m:r>
                <m:t>2</m:t>
              </m:r>
            </m:sub>
          </m:sSub>
          <m:r>
            <m:t> </m:t>
          </m:r>
          <m:sSub>
            <m:e>
              <m:r>
                <m:rPr>
                  <m:sty m:val="p"/>
                </m:rPr>
                <m:t>A</m:t>
              </m:r>
              <m:r>
                <m:rPr>
                  <m:sty m:val="p"/>
                </m:rPr>
                <m:t>P</m:t>
              </m:r>
              <m:r>
                <m:rPr>
                  <m:sty m:val="p"/>
                </m:rPr>
                <m:t>I</m:t>
              </m:r>
            </m:e>
            <m:sub>
              <m:r>
                <m:t>e</m:t>
              </m:r>
              <m:r>
                <m:rPr>
                  <m:sty m:val="p"/>
                </m:rPr>
                <m:t>,</m:t>
              </m:r>
              <m:r>
                <m:t>s</m:t>
              </m:r>
            </m:sub>
          </m:sSub>
          <m:r>
            <m:rPr>
              <m:sty m:val="p"/>
            </m:rPr>
            <m:t>+</m:t>
          </m:r>
          <m:sSub>
            <m:e>
              <m:r>
                <m:t>β</m:t>
              </m:r>
            </m:e>
            <m:sub>
              <m:r>
                <m:t>3</m:t>
              </m:r>
            </m:sub>
          </m:sSub>
          <m:r>
            <m:rPr>
              <m:sty m:val="p"/>
            </m:rPr>
            <m:t>log</m:t>
          </m:r>
          <m:sSub>
            <m:e>
              <m:r>
                <m:t>P</m:t>
              </m:r>
            </m:e>
            <m:sub>
              <m:r>
                <m:t>e</m:t>
              </m:r>
              <m:r>
                <m:rPr>
                  <m:sty m:val="p"/>
                </m:rPr>
                <m:t>,</m:t>
              </m:r>
              <m:r>
                <m:t>s</m:t>
              </m:r>
            </m:sub>
          </m:sSub>
          <m:r>
            <m:rPr>
              <m:sty m:val="p"/>
            </m:rPr>
            <m:t>+</m:t>
          </m:r>
          <m:sSub>
            <m:e>
              <m:r>
                <m:t>u</m:t>
              </m:r>
            </m:e>
            <m:sub>
              <m:r>
                <m:t>s</m:t>
              </m:r>
            </m:sub>
          </m:sSub>
          <m:r>
            <m:rPr>
              <m:sty m:val="p"/>
            </m:rPr>
            <m:t>+</m:t>
          </m:r>
          <m:sSub>
            <m:e>
              <m:r>
                <m:t>ε</m:t>
              </m:r>
            </m:e>
            <m:sub>
              <m:r>
                <m:t>e</m:t>
              </m:r>
              <m:r>
                <m:rPr>
                  <m:sty m:val="p"/>
                </m:rPr>
                <m:t>,</m:t>
              </m:r>
              <m:r>
                <m:t>s</m:t>
              </m:r>
            </m:sub>
          </m:sSub>
          <m:r>
            <m:rPr>
              <m:sty m:val="p"/>
            </m:rPr>
            <m:t>,</m:t>
          </m:r>
          <m:r>
            <m:t>  </m:t>
          </m:r>
          <m:sSub>
            <m:e>
              <m:r>
                <m:t>u</m:t>
              </m:r>
            </m:e>
            <m:sub>
              <m:r>
                <m:t>s</m:t>
              </m:r>
            </m:sub>
          </m:sSub>
          <m:r>
            <m:rPr>
              <m:sty m:val="p"/>
            </m:rPr>
            <m:t>∼</m:t>
          </m:r>
          <m:r>
            <m:rPr>
              <m:scr m:val="script"/>
              <m:sty m:val="p"/>
            </m:rPr>
            <m:t>N</m:t>
          </m:r>
          <m:r>
            <m:rPr>
              <m:sty m:val="p"/>
            </m:rPr>
            <m:t>(</m:t>
          </m:r>
          <m:r>
            <m:t>0</m:t>
          </m:r>
          <m:r>
            <m:rPr>
              <m:sty m:val="p"/>
            </m:rPr>
            <m:t>,</m:t>
          </m:r>
          <m:sSubSup>
            <m:e>
              <m:r>
                <m:t>σ</m:t>
              </m:r>
            </m:e>
            <m:sub>
              <m:r>
                <m:t>u</m:t>
              </m:r>
            </m:sub>
            <m:sup>
              <m:r>
                <m:t>2</m:t>
              </m:r>
            </m:sup>
          </m:sSubSup>
          <m:r>
            <m:rPr>
              <m:sty m:val="p"/>
            </m:rPr>
            <m:t>)</m:t>
          </m:r>
          <m:r>
            <m:rPr>
              <m:sty m:val="p"/>
            </m:rPr>
            <m:t>.</m:t>
          </m:r>
        </m:oMath>
      </m:oMathPara>
    </w:p>
    <w:p>
      <w:pPr>
        <w:pStyle w:val="FirstParagraph"/>
      </w:pPr>
      <w:r>
        <w:t xml:space="preserve">A positive</w:t>
      </w:r>
      <w:r>
        <w:t xml:space="preserve"> </w:t>
      </w:r>
      <m:oMath>
        <m:sSub>
          <m:e>
            <m:r>
              <m:t>β</m:t>
            </m:r>
          </m:e>
          <m:sub>
            <m:r>
              <m:t>1</m:t>
            </m:r>
          </m:sub>
        </m:sSub>
      </m:oMath>
      <w:r>
        <w:t xml:space="preserve"> </w:t>
      </w:r>
      <w:r>
        <w:t xml:space="preserve">supports the wet-catchment amplification hypothesis. The ablation of</w:t>
      </w:r>
      <w:r>
        <w:t xml:space="preserve"> </w:t>
      </w:r>
      <m:oMath>
        <m:sSup>
          <m:e>
            <m:r>
              <m:t>θ</m:t>
            </m:r>
          </m:e>
          <m:sup>
            <m:r>
              <m:rPr>
                <m:sty m:val="p"/>
              </m:rPr>
              <m:t>*</m:t>
            </m:r>
          </m:sup>
        </m:sSup>
      </m:oMath>
      <w:r>
        <w:t xml:space="preserve"> </w:t>
      </w:r>
      <w:r>
        <w:t xml:space="preserve">and API in the forecasting models (Section 6.5) provides a second, independent test.</w:t>
      </w:r>
    </w:p>
    <w:p>
      <w:pPr>
        <w:pStyle w:val="BodyText"/>
      </w:pPr>
      <w:r>
        <w:rPr>
          <w:b/>
          <w:bCs/>
        </w:rPr>
        <w:t xml:space="preserve">Caveat.</w:t>
      </w:r>
      <w:r>
        <w:t xml:space="preserve"> </w:t>
      </w:r>
      <w:r>
        <w:t xml:space="preserve">Modelled soil moisture and modelled discharge may derive from related land-surface physics, so a positive</w:t>
      </w:r>
      <w:r>
        <w:t xml:space="preserve"> </w:t>
      </w:r>
      <m:oMath>
        <m:sSub>
          <m:e>
            <m:r>
              <m:t>β</m:t>
            </m:r>
          </m:e>
          <m:sub>
            <m:r>
              <m:t>1</m:t>
            </m:r>
          </m:sub>
        </m:sSub>
      </m:oMath>
      <w:r>
        <w:t xml:space="preserve"> </w:t>
      </w:r>
      <w:r>
        <w:t xml:space="preserve">is partly a statement about model consistency. We will therefore compare with the case of a</w:t>
      </w:r>
      <w:r>
        <w:t xml:space="preserve"> </w:t>
      </w:r>
      <w:r>
        <w:rPr>
          <w:i/>
          <w:iCs/>
        </w:rPr>
        <w:t xml:space="preserve">random-permuted soil-moisture</w:t>
      </w:r>
      <w:r>
        <w:t xml:space="preserve"> </w:t>
      </w:r>
      <w:r>
        <w:t xml:space="preserve">control and with the response before and after the monsoon onset.</w:t>
      </w:r>
    </w:p>
    <w:bookmarkEnd w:id="73"/>
    <w:bookmarkStart w:id="74" w:name="X086a427ffd1747fe7d200c73b895f69444c5aa7"/>
    <w:p>
      <w:pPr>
        <w:pStyle w:val="Heading3"/>
      </w:pPr>
      <w:r>
        <w:t xml:space="preserve">7.3 Forecasting benchmark (RQ4) —</w:t>
      </w:r>
      <w:r>
        <w:t xml:space="preserve"> </w:t>
      </w:r>
      <w:r>
        <w:rPr>
          <w:i/>
          <w:iCs/>
        </w:rPr>
        <w:t xml:space="preserve">strong, and the main quantitative result</w:t>
      </w:r>
    </w:p>
    <w:p>
      <w:pPr>
        <w:pStyle w:val="FirstParagraph"/>
      </w:pPr>
      <w:r>
        <w:t xml:space="preserve">A pooled increment model, per-site models and a joint LSTM are compared against persistence, recession and climatology at 1-, 3- and 7-day horizons under the three splits of Section 6.2, with significance tests. A Temporal Fusion Transformer and a graph-network arm are described in Section 5.5 but were not run.</w:t>
      </w:r>
    </w:p>
    <w:p>
      <w:pPr>
        <w:pStyle w:val="BodyText"/>
      </w:pPr>
      <w:r>
        <w:t xml:space="preserve">The completed benchmark is reported in Sections 8.4 and 8.5.</w:t>
      </w:r>
    </w:p>
    <w:bookmarkEnd w:id="74"/>
    <w:bookmarkStart w:id="75" w:name="Xb2fa9d85d75a27318d97ba780fa3c70307d73d5"/>
    <w:p>
      <w:pPr>
        <w:pStyle w:val="Heading3"/>
      </w:pPr>
      <w:r>
        <w:t xml:space="preserve">7.4 Spatial generalisation: prediction at an unseen location (RQ4) —</w:t>
      </w:r>
      <w:r>
        <w:t xml:space="preserve"> </w:t>
      </w:r>
      <w:r>
        <w:rPr>
          <w:i/>
          <w:iCs/>
        </w:rPr>
        <w:t xml:space="preserve">the most interesting test</w:t>
      </w:r>
    </w:p>
    <w:p>
      <w:pPr>
        <w:pStyle w:val="FirstParagraph"/>
      </w:pPr>
      <w:r>
        <w:t xml:space="preserve">Leave-one-location-out training (Section 6.2) asks how much skill a model trained on nine sites retains at the tenth. As implemented, the held-out site’s own recent discharge is still an input (it is the</w:t>
      </w:r>
      <w:r>
        <w:t xml:space="preserve"> </w:t>
      </w:r>
      <w:r>
        <w:rPr>
          <w:i/>
          <w:iCs/>
        </w:rPr>
        <w:t xml:space="preserve">training</w:t>
      </w:r>
      <w:r>
        <w:t xml:space="preserve"> </w:t>
      </w:r>
      <w:r>
        <w:t xml:space="preserve">that excludes the site), so this is a test of whether the learned rainfall-to-increment mapping transfers, not of prediction with no discharge history at all. The answer is a function of how similar the site’s regime is to the others and is expected to vary widely. Khokana, whose flashy and intermittent regime differs from the rest, is a likely failure case, and the</w:t>
      </w:r>
      <w:r>
        <w:t xml:space="preserve"> </w:t>
      </w:r>
      <w:r>
        <w:rPr>
          <w:i/>
          <w:iCs/>
        </w:rPr>
        <w:t xml:space="preserve">pattern</w:t>
      </w:r>
      <w:r>
        <w:t xml:space="preserve"> </w:t>
      </w:r>
      <w:r>
        <w:t xml:space="preserve">of failures across sites is as informative as the average.</w:t>
      </w:r>
    </w:p>
    <w:p>
      <w:pPr>
        <w:pStyle w:val="BodyText"/>
      </w:pPr>
      <w:r>
        <w:t xml:space="preserve">The completed experiment is reported in Section 8.6.</w:t>
      </w:r>
    </w:p>
    <w:p>
      <w:pPr>
        <w:pStyle w:val="BodyText"/>
      </w:pPr>
      <w:r>
        <w:t xml:space="preserve">Regime similarity is quantified by the distance between sites in a feature space of normalised flow-duration-curve percentiles, monsoon share and lag centroid</w:t>
      </w:r>
      <w:r>
        <w:t xml:space="preserve"> </w:t>
      </w:r>
      <m:oMath>
        <m:acc>
          <m:accPr>
            <m:chr m:val="‾"/>
          </m:accPr>
          <m:e>
            <m:r>
              <m:t>j</m:t>
            </m:r>
          </m:e>
        </m:acc>
      </m:oMath>
      <w:r>
        <w:t xml:space="preserve">, and we test whether LOLO skill decays with this distance (rank correlation with bootstrap interval).</w:t>
      </w:r>
    </w:p>
    <w:bookmarkEnd w:id="75"/>
    <w:bookmarkStart w:id="76" w:name="extremes-rq5-descriptive"/>
    <w:p>
      <w:pPr>
        <w:pStyle w:val="Heading3"/>
      </w:pPr>
      <w:r>
        <w:t xml:space="preserve">7.5 Extremes (RQ5) —</w:t>
      </w:r>
      <w:r>
        <w:t xml:space="preserve"> </w:t>
      </w:r>
      <w:r>
        <w:rPr>
          <w:i/>
          <w:iCs/>
        </w:rPr>
        <w:t xml:space="preserve">descriptive</w:t>
      </w:r>
    </w:p>
    <w:p>
      <w:pPr>
        <w:pStyle w:val="FirstParagraph"/>
      </w:pPr>
      <w:r>
        <w:t xml:space="preserve">For precipitation and for discharge (in normalised form) we fit peaks-over-threshold models (Section 4.6) and report:</w:t>
      </w:r>
    </w:p>
    <w:p>
      <w:pPr>
        <w:pStyle w:val="Compact"/>
        <w:numPr>
          <w:ilvl w:val="0"/>
          <w:numId w:val="1010"/>
        </w:numPr>
      </w:pPr>
      <w:r>
        <w:t xml:space="preserve">threshold-stability plots and the declustered event counts (Algorithm 3);</w:t>
      </w:r>
    </w:p>
    <w:p>
      <w:pPr>
        <w:pStyle w:val="Compact"/>
        <w:numPr>
          <w:ilvl w:val="0"/>
          <w:numId w:val="1010"/>
        </w:numPr>
      </w:pPr>
      <w:r>
        <w:t xml:space="preserve">the GPD shape</w:t>
      </w:r>
      <w:r>
        <w:t xml:space="preserve"> </w:t>
      </w:r>
      <m:oMath>
        <m:acc>
          <m:accPr>
            <m:chr m:val="̂"/>
          </m:accPr>
          <m:e>
            <m:r>
              <m:t>ξ</m:t>
            </m:r>
          </m:e>
        </m:acc>
      </m:oMath>
      <w:r>
        <w:t xml:space="preserve"> </w:t>
      </w:r>
      <w:r>
        <w:t xml:space="preserve">per site with profile-likelihood intervals;</w:t>
      </w:r>
    </w:p>
    <w:p>
      <w:pPr>
        <w:pStyle w:val="Compact"/>
        <w:numPr>
          <w:ilvl w:val="0"/>
          <w:numId w:val="1010"/>
        </w:numPr>
      </w:pPr>
      <w:r>
        <w:t xml:space="preserve">a</w:t>
      </w:r>
      <w:r>
        <w:t xml:space="preserve"> </w:t>
      </w:r>
      <w:r>
        <w:rPr>
          <w:i/>
          <w:iCs/>
        </w:rPr>
        <w:t xml:space="preserve">leave-event-out</w:t>
      </w:r>
      <w:r>
        <w:t xml:space="preserve"> </w:t>
      </w:r>
      <w:r>
        <w:t xml:space="preserve">check: refit omitting 24–30 September 2024, then ask where the held-out event falls in the fitted tail. If the event is far beyond the fitted tail, that is evidence that the 2024 storm was unusual relative to the rest of the record, which is consistent with the DHM reports of record precipitation.</w:t>
      </w:r>
    </w:p>
    <w:p>
      <w:pPr>
        <w:pStyle w:val="Compact"/>
        <w:numPr>
          <w:ilvl w:val="0"/>
          <w:numId w:val="1010"/>
        </w:numPr>
      </w:pPr>
      <w:r>
        <w:t xml:space="preserve">joint extremes: the proportion of sites simultaneously above their 95th percentile on a given day (a spatial extent index), and an extremal-dependence coefficient</w:t>
      </w:r>
      <w:r>
        <w:t xml:space="preserve"> </w:t>
      </w:r>
      <m:oMath>
        <m:r>
          <m:t>χ</m:t>
        </m:r>
        <m:r>
          <m:rPr>
            <m:sty m:val="p"/>
          </m:rPr>
          <m:t>(</m:t>
        </m:r>
        <m:r>
          <m:t>u</m:t>
        </m:r>
        <m:r>
          <m:rPr>
            <m:sty m:val="p"/>
          </m:rPr>
          <m:t>)</m:t>
        </m:r>
        <m:r>
          <m:rPr>
            <m:sty m:val="p"/>
          </m:rPr>
          <m:t>=</m:t>
        </m:r>
        <m:r>
          <m:rPr>
            <m:sty m:val="p"/>
          </m:rPr>
          <m:t>Pr</m:t>
        </m:r>
        <m:r>
          <m:rPr>
            <m:sty m:val="p"/>
          </m:rPr>
          <m:t>(</m:t>
        </m:r>
        <m:sSub>
          <m:e>
            <m:r>
              <m:t>Z</m:t>
            </m:r>
          </m:e>
          <m:sub>
            <m:r>
              <m:t>2</m:t>
            </m:r>
          </m:sub>
        </m:sSub>
        <m:r>
          <m:rPr>
            <m:sty m:val="p"/>
          </m:rPr>
          <m:t>&gt;</m:t>
        </m:r>
        <m:sSubSup>
          <m:e>
            <m:r>
              <m:t>F</m:t>
            </m:r>
          </m:e>
          <m:sub>
            <m:r>
              <m:t>2</m:t>
            </m:r>
          </m:sub>
          <m:sup>
            <m:r>
              <m:rPr>
                <m:sty m:val="p"/>
              </m:rPr>
              <m:t>−</m:t>
            </m:r>
            <m:r>
              <m:t>1</m:t>
            </m:r>
          </m:sup>
        </m:sSubSup>
        <m:r>
          <m:rPr>
            <m:sty m:val="p"/>
          </m:rPr>
          <m:t>(</m:t>
        </m:r>
        <m:r>
          <m:t>u</m:t>
        </m:r>
        <m:r>
          <m:rPr>
            <m:sty m:val="p"/>
          </m:rPr>
          <m:t>)</m:t>
        </m:r>
        <m:r>
          <m:rPr>
            <m:sty m:val="p"/>
          </m:rPr>
          <m:t>∣</m:t>
        </m:r>
        <m:sSub>
          <m:e>
            <m:r>
              <m:t>Z</m:t>
            </m:r>
          </m:e>
          <m:sub>
            <m:r>
              <m:t>1</m:t>
            </m:r>
          </m:sub>
        </m:sSub>
        <m:r>
          <m:rPr>
            <m:sty m:val="p"/>
          </m:rPr>
          <m:t>&gt;</m:t>
        </m:r>
        <m:sSubSup>
          <m:e>
            <m:r>
              <m:t>F</m:t>
            </m:r>
          </m:e>
          <m:sub>
            <m:r>
              <m:t>1</m:t>
            </m:r>
          </m:sub>
          <m:sup>
            <m:r>
              <m:rPr>
                <m:sty m:val="p"/>
              </m:rPr>
              <m:t>−</m:t>
            </m:r>
            <m:r>
              <m:t>1</m:t>
            </m:r>
          </m:sup>
        </m:sSubSup>
        <m:r>
          <m:rPr>
            <m:sty m:val="p"/>
          </m:rPr>
          <m:t>(</m:t>
        </m:r>
        <m:r>
          <m:t>u</m:t>
        </m:r>
        <m:r>
          <m:rPr>
            <m:sty m:val="p"/>
          </m:rPr>
          <m:t>)</m:t>
        </m:r>
        <m:r>
          <m:rPr>
            <m:sty m:val="p"/>
          </m:rPr>
          <m:t>)</m:t>
        </m:r>
      </m:oMath>
      <w:r>
        <w:t xml:space="preserve"> </w:t>
      </w:r>
      <w:r>
        <w:t xml:space="preserve">for site pairs.</w:t>
      </w:r>
    </w:p>
    <w:p>
      <w:pPr>
        <w:pStyle w:val="FirstParagraph"/>
      </w:pPr>
      <w:r>
        <w:rPr>
          <w:b/>
          <w:bCs/>
        </w:rPr>
        <w:t xml:space="preserve">Feasibility.</w:t>
      </w:r>
      <w:r>
        <w:t xml:space="preserve"> </w:t>
      </w:r>
      <w:r>
        <w:t xml:space="preserve">With 1,339 days per site and only about 4–5 monsoon seasons, tail inference is weak. We therefore refuse to report 50- or 100-year return levels and we keep extreme-value results qualitative and comparative.</w:t>
      </w:r>
    </w:p>
    <w:bookmarkEnd w:id="76"/>
    <w:bookmarkStart w:id="77" w:name="Xf027682753e3661819b5561cee2e446317f8d15"/>
    <w:p>
      <w:pPr>
        <w:pStyle w:val="Heading3"/>
      </w:pPr>
      <w:r>
        <w:t xml:space="preserve">7.6 Scenario and sensitivity analysis —</w:t>
      </w:r>
      <w:r>
        <w:t xml:space="preserve"> </w:t>
      </w:r>
      <w:r>
        <w:rPr>
          <w:i/>
          <w:iCs/>
        </w:rPr>
        <w:t xml:space="preserve">exploratory (done; Section 8.8, with a negative methodological result)</w:t>
      </w:r>
    </w:p>
    <w:p>
      <w:pPr>
        <w:pStyle w:val="FirstParagraph"/>
      </w:pPr>
      <w:r>
        <w:t xml:space="preserve">Because the forecasting models are differentiable (neural) or cheap to evaluate (trees), they can be used for</w:t>
      </w:r>
      <w:r>
        <w:t xml:space="preserve"> </w:t>
      </w:r>
      <w:r>
        <w:rPr>
          <w:i/>
          <w:iCs/>
        </w:rPr>
        <w:t xml:space="preserve">counterfactual sensitivity</w:t>
      </w:r>
      <w:r>
        <w:t xml:space="preserve"> </w:t>
      </w:r>
      <w:r>
        <w:t xml:space="preserve">analysis: how much would modelled discharge change if the same storm fell on drier antecedent soil? Perturb</w:t>
      </w:r>
      <w:r>
        <w:t xml:space="preserve"> </w:t>
      </w:r>
      <m:oMath>
        <m:sSup>
          <m:e>
            <m:r>
              <m:t>θ</m:t>
            </m:r>
          </m:e>
          <m:sup>
            <m:r>
              <m:rPr>
                <m:sty m:val="p"/>
              </m:rPr>
              <m:t>*</m:t>
            </m:r>
          </m:sup>
        </m:sSup>
      </m:oMath>
      <w:r>
        <w:t xml:space="preserve"> </w:t>
      </w:r>
      <w:r>
        <w:t xml:space="preserve">by</w:t>
      </w:r>
      <w:r>
        <w:t xml:space="preserve"> </w:t>
      </w:r>
      <m:oMath>
        <m:r>
          <m:rPr>
            <m:sty m:val="p"/>
          </m:rPr>
          <m:t>±</m:t>
        </m:r>
        <m:r>
          <m:t>1</m:t>
        </m:r>
        <m:r>
          <m:t>σ</m:t>
        </m:r>
      </m:oMath>
      <w:r>
        <w:t xml:space="preserve"> </w:t>
      </w:r>
      <w:r>
        <w:t xml:space="preserve">and the 3-day rainfall by multiplicative factors</w:t>
      </w:r>
      <w:r>
        <w:t xml:space="preserve"> </w:t>
      </w:r>
      <m:oMath>
        <m:r>
          <m:t>λ</m:t>
        </m:r>
        <m:r>
          <m:rPr>
            <m:sty m:val="p"/>
          </m:rPr>
          <m:t>∈</m:t>
        </m:r>
        <m:r>
          <m:rPr>
            <m:sty m:val="p"/>
          </m:rPr>
          <m:t>{</m:t>
        </m:r>
        <m:r>
          <m:t>0.8</m:t>
        </m:r>
        <m:r>
          <m:rPr>
            <m:sty m:val="p"/>
          </m:rPr>
          <m:t>,</m:t>
        </m:r>
        <m:r>
          <m:t>1.0</m:t>
        </m:r>
        <m:r>
          <m:rPr>
            <m:sty m:val="p"/>
          </m:rPr>
          <m:t>,</m:t>
        </m:r>
        <m:r>
          <m:t>1.2</m:t>
        </m:r>
        <m:r>
          <m:rPr>
            <m:sty m:val="p"/>
          </m:rPr>
          <m:t>}</m:t>
        </m:r>
      </m:oMath>
      <w:r>
        <w:t xml:space="preserve">, and report the change in peak. This is a statement about the learned model and the modelled system, not about the real catchment, and is labelled as such. A hurdle-gamma rainfall generator (Section 4.4) can create synthetic rainfall for stress-testing.</w:t>
      </w:r>
    </w:p>
    <w:bookmarkEnd w:id="77"/>
    <w:bookmarkStart w:id="78" w:name="X6babd866da59ef5cd21c4075b3d82c79702982a"/>
    <w:p>
      <w:pPr>
        <w:pStyle w:val="Heading3"/>
      </w:pPr>
      <w:r>
        <w:t xml:space="preserve">7.7 Cross-basin synchrony and upstream–downstream relations —</w:t>
      </w:r>
      <w:r>
        <w:t xml:space="preserve"> </w:t>
      </w:r>
      <w:r>
        <w:rPr>
          <w:i/>
          <w:iCs/>
        </w:rPr>
        <w:t xml:space="preserve">exploratory (done; Section 8.7)</w:t>
      </w:r>
    </w:p>
    <w:p>
      <w:pPr>
        <w:pStyle w:val="FirstParagraph"/>
      </w:pPr>
      <w:r>
        <w:t xml:space="preserve">Using a wavelet coherence or a simple lagged correlation of prewhitened series, test whether discharge at Rasuwagadhi leads discharge at Devghat (Trishuli into Narayani), and whether Bahrabise leads Chatara. Cross-correlation of the</w:t>
      </w:r>
      <w:r>
        <w:t xml:space="preserve"> </w:t>
      </w:r>
      <w:r>
        <w:rPr>
          <w:i/>
          <w:iCs/>
        </w:rPr>
        <w:t xml:space="preserve">precipitation</w:t>
      </w:r>
      <w:r>
        <w:t xml:space="preserve"> </w:t>
      </w:r>
      <w:r>
        <w:t xml:space="preserve">series (Table in §8.2) shows that adjacent eastern sites share rainfall (Chatara–Belsot 0.85; Bahrabise–Khokana 0.85) but that Rasuwagadhi is relatively decoupled from all others (0.46–0.61). Any</w:t>
      </w:r>
      <w:r>
        <w:t xml:space="preserve"> </w:t>
      </w:r>
      <w:r>
        <w:t xml:space="preserve">“upstream leads downstream”</w:t>
      </w:r>
      <w:r>
        <w:t xml:space="preserve"> </w:t>
      </w:r>
      <w:r>
        <w:t xml:space="preserve">result must be tested against the null of common rainfall forcing, for example with a Granger-type regression that conditions on the local precipitation series, since a common storm can induce an apparent lead–lag without any hydraulic connection.</w:t>
      </w:r>
    </w:p>
    <w:bookmarkEnd w:id="78"/>
    <w:bookmarkStart w:id="79" w:name="Xf309fae1ad15e25d0bba076efb63aad545bcb82"/>
    <w:p>
      <w:pPr>
        <w:pStyle w:val="Heading3"/>
      </w:pPr>
      <w:r>
        <w:t xml:space="preserve">7.8 Anomaly detection (T5) —</w:t>
      </w:r>
      <w:r>
        <w:t xml:space="preserve"> </w:t>
      </w:r>
      <w:r>
        <w:rPr>
          <w:i/>
          <w:iCs/>
        </w:rPr>
        <w:t xml:space="preserve">exploratory and useful as a diagnostic (done; Section 8.8)</w:t>
      </w:r>
    </w:p>
    <w:p>
      <w:pPr>
        <w:pStyle w:val="FirstParagraph"/>
      </w:pPr>
      <w:r>
        <w:t xml:space="preserve">Train an LSTM autoencoder or an isolation forest on normal behaviour and score the reconstruction error of the rainfall–discharge relationship. A flood whose discharge response is</w:t>
      </w:r>
      <w:r>
        <w:t xml:space="preserve"> </w:t>
      </w:r>
      <w:r>
        <w:rPr>
          <w:i/>
          <w:iCs/>
        </w:rPr>
        <w:t xml:space="preserve">large relative to rainfall</w:t>
      </w:r>
      <w:r>
        <w:t xml:space="preserve"> </w:t>
      </w:r>
      <w:r>
        <w:t xml:space="preserve">(Kusum on 28 September 2024, or hypothetical glacier-driven rises) should produce a high residual, while a flood fully explained by rainfall should not. This gives a principled operational definition of a</w:t>
      </w:r>
      <w:r>
        <w:t xml:space="preserve"> </w:t>
      </w:r>
      <w:r>
        <w:t xml:space="preserve">“non-rainfall-explained”</w:t>
      </w:r>
      <w:r>
        <w:t xml:space="preserve"> </w:t>
      </w:r>
      <w:r>
        <w:t xml:space="preserve">event, and is evaluated against the documented-event list in Section 8.5, with the important proviso that the list has only a handful of entries.</w:t>
      </w:r>
    </w:p>
    <w:bookmarkEnd w:id="79"/>
    <w:bookmarkStart w:id="80" w:name="downstream-nepalindia-context"/>
    <w:p>
      <w:pPr>
        <w:pStyle w:val="Heading3"/>
      </w:pPr>
      <w:r>
        <w:t xml:space="preserve">7.9 Downstream (Nepal–India) context</w:t>
      </w:r>
    </w:p>
    <w:p>
      <w:pPr>
        <w:pStyle w:val="FirstParagraph"/>
      </w:pPr>
      <w:r>
        <w:t xml:space="preserve">The panel contains no Indian locations, so</w:t>
      </w:r>
      <w:r>
        <w:t xml:space="preserve"> </w:t>
      </w:r>
      <w:r>
        <w:rPr>
          <w:i/>
          <w:iCs/>
        </w:rPr>
        <w:t xml:space="preserve">transboundary effects cannot be measured</w:t>
      </w:r>
      <w:r>
        <w:t xml:space="preserve">. What can be done is to characterise the</w:t>
      </w:r>
      <w:r>
        <w:t xml:space="preserve"> </w:t>
      </w:r>
      <w:r>
        <w:rPr>
          <w:b/>
          <w:bCs/>
        </w:rPr>
        <w:t xml:space="preserve">lead time available</w:t>
      </w:r>
      <w:r>
        <w:t xml:space="preserve"> </w:t>
      </w:r>
      <w:r>
        <w:t xml:space="preserve">between rainfall in Nepal and peak modelled discharge at the most downstream locations (Chatara on the Saptakoshi and Devghat on the Narayani, which become the Koshi and Gandak systems in India). In the September 2024 event, the peak at these locations followed the precipitation peak by 2 days at both (Table 12). We report this as a</w:t>
      </w:r>
      <w:r>
        <w:t xml:space="preserve"> </w:t>
      </w:r>
      <w:r>
        <w:rPr>
          <w:i/>
          <w:iCs/>
        </w:rPr>
        <w:t xml:space="preserve">characteristic timescale in the model</w:t>
      </w:r>
      <w:r>
        <w:t xml:space="preserve">, not as an operational warning time, and flag that real routing, attenuation by structures, and observed flows could differ.</w:t>
      </w:r>
    </w:p>
    <w:bookmarkEnd w:id="80"/>
    <w:bookmarkStart w:id="81" w:name="summary-of-feasibility"/>
    <w:p>
      <w:pPr>
        <w:pStyle w:val="Heading3"/>
      </w:pPr>
      <w:r>
        <w:t xml:space="preserve">7.10 Summary of feasibility</w:t>
      </w:r>
    </w:p>
    <w:p>
      <w:pPr>
        <w:pStyle w:val="FirstParagraph"/>
      </w:pPr>
      <w:r>
        <w:t xml:space="preserve">The implementation status of each analysis is listed in Section 10.1.</w:t>
      </w:r>
    </w:p>
    <w:p>
      <w:pPr>
        <w:pStyle w:val="BodyText"/>
      </w:pPr>
      <w:r>
        <w:rPr>
          <w:b/>
          <w:bCs/>
        </w:rPr>
        <w:t xml:space="preserve">Table 10. Analyses by evidential strength.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Analysis</w:t>
            </w:r>
          </w:p>
        </w:tc>
        <w:tc>
          <w:tcPr/>
          <w:p>
            <w:pPr>
              <w:pStyle w:val="Compact"/>
            </w:pPr>
            <w:r>
              <w:t xml:space="preserve">Strength</w:t>
            </w:r>
          </w:p>
        </w:tc>
        <w:tc>
          <w:tcPr/>
          <w:p>
            <w:pPr>
              <w:pStyle w:val="Compact"/>
            </w:pPr>
            <w:r>
              <w:t xml:space="preserve">Main limitation</w:t>
            </w:r>
          </w:p>
        </w:tc>
      </w:tr>
      <w:tr>
        <w:tc>
          <w:tcPr/>
          <w:p>
            <w:pPr>
              <w:pStyle w:val="Compact"/>
            </w:pPr>
            <w:r>
              <w:t xml:space="preserve">Lag structure (7.1)</w:t>
            </w:r>
          </w:p>
        </w:tc>
        <w:tc>
          <w:tcPr/>
          <w:p>
            <w:pPr>
              <w:pStyle w:val="Compact"/>
            </w:pPr>
            <w:r>
              <w:t xml:space="preserve">Strong</w:t>
            </w:r>
          </w:p>
        </w:tc>
        <w:tc>
          <w:tcPr/>
          <w:p>
            <w:pPr>
              <w:pStyle w:val="Compact"/>
            </w:pPr>
            <w:r>
              <w:t xml:space="preserve">seasonality confounding; needs prewhitening</w:t>
            </w:r>
          </w:p>
        </w:tc>
      </w:tr>
      <w:tr>
        <w:tc>
          <w:tcPr/>
          <w:p>
            <w:pPr>
              <w:pStyle w:val="Compact"/>
            </w:pPr>
            <w:r>
              <w:t xml:space="preserve">Soil-moisture effect (7.2)</w:t>
            </w:r>
          </w:p>
        </w:tc>
        <w:tc>
          <w:tcPr/>
          <w:p>
            <w:pPr>
              <w:pStyle w:val="Compact"/>
            </w:pPr>
            <w:r>
              <w:t xml:space="preserve">Strong</w:t>
            </w:r>
          </w:p>
        </w:tc>
        <w:tc>
          <w:tcPr/>
          <w:p>
            <w:pPr>
              <w:pStyle w:val="Compact"/>
            </w:pPr>
            <w:r>
              <w:t xml:space="preserve">modelled-modelled dependence</w:t>
            </w:r>
          </w:p>
        </w:tc>
      </w:tr>
      <w:tr>
        <w:tc>
          <w:tcPr/>
          <w:p>
            <w:pPr>
              <w:pStyle w:val="Compact"/>
            </w:pPr>
            <w:r>
              <w:t xml:space="preserve">Forecast benchmark (7.3)</w:t>
            </w:r>
          </w:p>
        </w:tc>
        <w:tc>
          <w:tcPr/>
          <w:p>
            <w:pPr>
              <w:pStyle w:val="Compact"/>
            </w:pPr>
            <w:r>
              <w:t xml:space="preserve">Strong</w:t>
            </w:r>
          </w:p>
        </w:tc>
        <w:tc>
          <w:tcPr/>
          <w:p>
            <w:pPr>
              <w:pStyle w:val="Compact"/>
            </w:pPr>
            <w:r>
              <w:t xml:space="preserve">circular target; short record</w:t>
            </w:r>
          </w:p>
        </w:tc>
      </w:tr>
      <w:tr>
        <w:tc>
          <w:tcPr/>
          <w:p>
            <w:pPr>
              <w:pStyle w:val="Compact"/>
            </w:pPr>
            <w:r>
              <w:t xml:space="preserve">LOLO transfer (7.4)</w:t>
            </w:r>
          </w:p>
        </w:tc>
        <w:tc>
          <w:tcPr/>
          <w:p>
            <w:pPr>
              <w:pStyle w:val="Compact"/>
            </w:pPr>
            <w:r>
              <w:t xml:space="preserve">Strong</w:t>
            </w:r>
          </w:p>
        </w:tc>
        <w:tc>
          <w:tcPr/>
          <w:p>
            <w:pPr>
              <w:pStyle w:val="Compact"/>
            </w:pPr>
            <w:r>
              <w:t xml:space="preserve">ten sites; regimes differ</w:t>
            </w:r>
          </w:p>
        </w:tc>
      </w:tr>
      <w:tr>
        <w:tc>
          <w:tcPr/>
          <w:p>
            <w:pPr>
              <w:pStyle w:val="Compact"/>
            </w:pPr>
            <w:r>
              <w:t xml:space="preserve">Extremes (7.5)</w:t>
            </w:r>
          </w:p>
        </w:tc>
        <w:tc>
          <w:tcPr/>
          <w:p>
            <w:pPr>
              <w:pStyle w:val="Compact"/>
            </w:pPr>
            <w:r>
              <w:t xml:space="preserve">Descriptive</w:t>
            </w:r>
          </w:p>
        </w:tc>
        <w:tc>
          <w:tcPr/>
          <w:p>
            <w:pPr>
              <w:pStyle w:val="Compact"/>
            </w:pPr>
            <w:r>
              <w:t xml:space="preserve">&lt; 5 monsoons</w:t>
            </w:r>
          </w:p>
        </w:tc>
      </w:tr>
      <w:tr>
        <w:tc>
          <w:tcPr/>
          <w:p>
            <w:pPr>
              <w:pStyle w:val="Compact"/>
            </w:pPr>
            <w:r>
              <w:t xml:space="preserve">Scenarios (7.6)</w:t>
            </w:r>
          </w:p>
        </w:tc>
        <w:tc>
          <w:tcPr/>
          <w:p>
            <w:pPr>
              <w:pStyle w:val="Compact"/>
            </w:pPr>
            <w:r>
              <w:t xml:space="preserve">Exploratory</w:t>
            </w:r>
          </w:p>
        </w:tc>
        <w:tc>
          <w:tcPr/>
          <w:p>
            <w:pPr>
              <w:pStyle w:val="Compact"/>
            </w:pPr>
            <w:r>
              <w:t xml:space="preserve">statement about the model</w:t>
            </w:r>
          </w:p>
        </w:tc>
      </w:tr>
      <w:tr>
        <w:tc>
          <w:tcPr/>
          <w:p>
            <w:pPr>
              <w:pStyle w:val="Compact"/>
            </w:pPr>
            <w:r>
              <w:t xml:space="preserve">Synchrony/upstream (7.7)</w:t>
            </w:r>
          </w:p>
        </w:tc>
        <w:tc>
          <w:tcPr/>
          <w:p>
            <w:pPr>
              <w:pStyle w:val="Compact"/>
            </w:pPr>
            <w:r>
              <w:t xml:space="preserve">Exploratory</w:t>
            </w:r>
          </w:p>
        </w:tc>
        <w:tc>
          <w:tcPr/>
          <w:p>
            <w:pPr>
              <w:pStyle w:val="Compact"/>
            </w:pPr>
            <w:r>
              <w:t xml:space="preserve">common-forcing confound</w:t>
            </w:r>
          </w:p>
        </w:tc>
      </w:tr>
      <w:tr>
        <w:tc>
          <w:tcPr/>
          <w:p>
            <w:pPr>
              <w:pStyle w:val="Compact"/>
            </w:pPr>
            <w:r>
              <w:t xml:space="preserve">Anomaly detection (7.8)</w:t>
            </w:r>
          </w:p>
        </w:tc>
        <w:tc>
          <w:tcPr/>
          <w:p>
            <w:pPr>
              <w:pStyle w:val="Compact"/>
            </w:pPr>
            <w:r>
              <w:t xml:space="preserve">Exploratory</w:t>
            </w:r>
          </w:p>
        </w:tc>
        <w:tc>
          <w:tcPr/>
          <w:p>
            <w:pPr>
              <w:pStyle w:val="Compact"/>
            </w:pPr>
            <w:r>
              <w:t xml:space="preserve">few labelled events</w:t>
            </w:r>
          </w:p>
        </w:tc>
      </w:tr>
      <w:tr>
        <w:tc>
          <w:tcPr/>
          <w:p>
            <w:pPr>
              <w:pStyle w:val="Compact"/>
            </w:pPr>
            <w:r>
              <w:t xml:space="preserve">Transboundary (7.9)</w:t>
            </w:r>
          </w:p>
        </w:tc>
        <w:tc>
          <w:tcPr/>
          <w:p>
            <w:pPr>
              <w:pStyle w:val="Compact"/>
            </w:pPr>
            <w:r>
              <w:t xml:space="preserve">Limited</w:t>
            </w:r>
          </w:p>
        </w:tc>
        <w:tc>
          <w:tcPr/>
          <w:p>
            <w:pPr>
              <w:pStyle w:val="Compact"/>
            </w:pPr>
            <w:r>
              <w:t xml:space="preserve">no Indian locations</w:t>
            </w:r>
          </w:p>
        </w:tc>
      </w:tr>
      <w:tr>
        <w:tc>
          <w:tcPr/>
          <w:p>
            <w:pPr>
              <w:pStyle w:val="Compact"/>
            </w:pPr>
            <w:r>
              <w:t xml:space="preserve">Glacier/flash flood detection</w:t>
            </w:r>
          </w:p>
        </w:tc>
        <w:tc>
          <w:tcPr/>
          <w:p>
            <w:pPr>
              <w:pStyle w:val="Compact"/>
            </w:pPr>
            <w:r>
              <w:rPr>
                <w:b/>
                <w:bCs/>
              </w:rPr>
              <w:t xml:space="preserve">Not supported</w:t>
            </w:r>
          </w:p>
        </w:tc>
        <w:tc>
          <w:tcPr/>
          <w:p>
            <w:pPr>
              <w:pStyle w:val="Compact"/>
            </w:pPr>
            <w:r>
              <w:t xml:space="preserve">processes absent from daily weather</w:t>
            </w:r>
          </w:p>
        </w:tc>
      </w:tr>
    </w:tbl>
    <w:bookmarkEnd w:id="81"/>
    <w:bookmarkStart w:id="82" w:name="Xcd794cf5df3613c46fffb1c523d5211ef9a76fb"/>
    <w:p>
      <w:pPr>
        <w:pStyle w:val="Heading3"/>
      </w:pPr>
      <w:r>
        <w:t xml:space="preserve">7.11 Extensions that would need additional data</w:t>
      </w:r>
    </w:p>
    <w:p>
      <w:pPr>
        <w:pStyle w:val="FirstParagraph"/>
      </w:pPr>
      <w:r>
        <w:t xml:space="preserve">The panel supports a considerable amount of science as it stands, but several of the most valuable extensions would need data it does not contain. We list them because a paper that says what is</w:t>
      </w:r>
      <w:r>
        <w:t xml:space="preserve"> </w:t>
      </w:r>
      <w:r>
        <w:rPr>
          <w:i/>
          <w:iCs/>
        </w:rPr>
        <w:t xml:space="preserve">missing</w:t>
      </w:r>
      <w:r>
        <w:t xml:space="preserve"> </w:t>
      </w:r>
      <w:r>
        <w:t xml:space="preserve">is more useful to the next researcher than one that stops at the file boundary.</w:t>
      </w:r>
    </w:p>
    <w:p>
      <w:pPr>
        <w:pStyle w:val="Compact"/>
        <w:numPr>
          <w:ilvl w:val="0"/>
          <w:numId w:val="1011"/>
        </w:numPr>
      </w:pPr>
      <w:r>
        <w:rPr>
          <w:b/>
          <w:bCs/>
        </w:rPr>
        <w:t xml:space="preserve">Gauge observations.</w:t>
      </w:r>
      <w:r>
        <w:t xml:space="preserve"> </w:t>
      </w:r>
      <w:r>
        <w:t xml:space="preserve">DHM discharge series for the ten named stations would allow the central validity question (audit A4; the cell scan of Section 3.4 resolves the gross scale error but not the match to gauges) to be answered directly: how does the modelled series compare in magnitude, timing and extremes with measured flow, and does the machine-learning model trained on modelled flow transfer to measured flow? Even a short overlapping period would let us compute bias, correlation and KGE of GloFAS against gauges at each site, and fit a simple bias-correction (for example quantile mapping) whose effect on forecast skill could be tested.</w:t>
      </w:r>
    </w:p>
    <w:p>
      <w:pPr>
        <w:pStyle w:val="Compact"/>
        <w:numPr>
          <w:ilvl w:val="0"/>
          <w:numId w:val="1011"/>
        </w:numPr>
      </w:pPr>
      <w:r>
        <w:rPr>
          <w:b/>
          <w:bCs/>
        </w:rPr>
        <w:t xml:space="preserve">Catchment attributes.</w:t>
      </w:r>
      <w:r>
        <w:t xml:space="preserve"> </w:t>
      </w:r>
      <w:r>
        <w:t xml:space="preserve">Upstream area, mean catchment elevation, glacier and snow fraction, land cover and slope are the static features that make cross-catchment learning work in larger studies (Kratzert et al., 2019). With ten sites, a handful of well-chosen attributes (upstream area, glacier fraction, mean slope) are all that can be supported, and they would replace the questionable</w:t>
      </w:r>
      <w:r>
        <w:t xml:space="preserve"> </w:t>
      </w:r>
      <w:r>
        <w:rPr>
          <w:rStyle w:val="VerbatimChar"/>
        </w:rPr>
        <w:t xml:space="preserve">elevation_m</w:t>
      </w:r>
      <w:r>
        <w:t xml:space="preserve"> </w:t>
      </w:r>
      <w:r>
        <w:t xml:space="preserve">field.</w:t>
      </w:r>
    </w:p>
    <w:p>
      <w:pPr>
        <w:pStyle w:val="Compact"/>
        <w:numPr>
          <w:ilvl w:val="0"/>
          <w:numId w:val="1011"/>
        </w:numPr>
      </w:pPr>
      <w:r>
        <w:rPr>
          <w:b/>
          <w:bCs/>
        </w:rPr>
        <w:t xml:space="preserve">Alternative precipitation products.</w:t>
      </w:r>
      <w:r>
        <w:t xml:space="preserve"> </w:t>
      </w:r>
      <w:r>
        <w:t xml:space="preserve">Comparing the Open-Meteo precipitation series with satellite estimates such as IMERG, and with station records for the rare locations that have them, would show how sensitive conclusions are to the forcing. This is especially relevant for the steep Himalayan locations, where reanalysis precipitation can be biased.</w:t>
      </w:r>
    </w:p>
    <w:p>
      <w:pPr>
        <w:pStyle w:val="Compact"/>
        <w:numPr>
          <w:ilvl w:val="0"/>
          <w:numId w:val="1011"/>
        </w:numPr>
      </w:pPr>
      <w:r>
        <w:rPr>
          <w:b/>
          <w:bCs/>
        </w:rPr>
        <w:t xml:space="preserve">Snow and glacier information.</w:t>
      </w:r>
      <w:r>
        <w:t xml:space="preserve"> </w:t>
      </w:r>
      <w:r>
        <w:t xml:space="preserve">Snow-cover fraction, snow-water equivalent or degree-day melt estimates would help separate rain-driven from melt-driven rises at Rasuwagadhi and Bahrabise. A temperature-index feature, such as positive degree-days</w:t>
      </w:r>
      <w:r>
        <w:t xml:space="preserve"> </w:t>
      </w:r>
      <m:oMath>
        <m:sSub>
          <m:e>
            <m:r>
              <m:rPr>
                <m:sty m:val="p"/>
              </m:rPr>
              <m:t>P</m:t>
            </m:r>
            <m:r>
              <m:rPr>
                <m:sty m:val="p"/>
              </m:rPr>
              <m:t>D</m:t>
            </m:r>
            <m:r>
              <m:rPr>
                <m:sty m:val="p"/>
              </m:rPr>
              <m:t>D</m:t>
            </m:r>
          </m:e>
          <m:sub>
            <m:r>
              <m:t>t</m:t>
            </m:r>
          </m:sub>
        </m:sSub>
        <m:r>
          <m:rPr>
            <m:sty m:val="p"/>
          </m:rPr>
          <m:t>=</m:t>
        </m:r>
        <m:nary>
          <m:naryPr>
            <m:chr m:val="∑"/>
            <m:limLoc m:val="undOvr"/>
            <m:subHide m:val="off"/>
            <m:supHide m:val="off"/>
          </m:naryPr>
          <m:sub>
            <m:r>
              <m:t>j</m:t>
            </m:r>
            <m:r>
              <m:rPr>
                <m:sty m:val="p"/>
              </m:rPr>
              <m:t>=</m:t>
            </m:r>
            <m:r>
              <m:t>0</m:t>
            </m:r>
          </m:sub>
          <m:sup>
            <m:r>
              <m:t>J</m:t>
            </m:r>
          </m:sup>
          <m:e>
            <m:r>
              <m:rPr>
                <m:sty m:val="p"/>
              </m:rPr>
              <m:t>max</m:t>
            </m:r>
          </m:e>
        </m:nary>
        <m:r>
          <m:rPr>
            <m:sty m:val="p"/>
          </m:rPr>
          <m:t>(</m:t>
        </m:r>
        <m:sSub>
          <m:e>
            <m:r>
              <m:t>τ</m:t>
            </m:r>
          </m:e>
          <m:sub>
            <m:r>
              <m:t>t</m:t>
            </m:r>
            <m:r>
              <m:rPr>
                <m:sty m:val="p"/>
              </m:rPr>
              <m:t>−</m:t>
            </m:r>
            <m:r>
              <m:t>j</m:t>
            </m:r>
          </m:sub>
        </m:sSub>
        <m:r>
          <m:rPr>
            <m:sty m:val="p"/>
          </m:rPr>
          <m:t>−</m:t>
        </m:r>
        <m:sSub>
          <m:e>
            <m:r>
              <m:t>τ</m:t>
            </m:r>
          </m:e>
          <m:sub>
            <m:r>
              <m:t>0</m:t>
            </m:r>
          </m:sub>
        </m:sSub>
        <m:r>
          <m:rPr>
            <m:sty m:val="p"/>
          </m:rPr>
          <m:t>,</m:t>
        </m:r>
        <m:r>
          <m:t>0</m:t>
        </m:r>
        <m:r>
          <m:rPr>
            <m:sty m:val="p"/>
          </m:rPr>
          <m:t>)</m:t>
        </m:r>
      </m:oMath>
      <w:r>
        <w:t xml:space="preserve"> </w:t>
      </w:r>
      <w:r>
        <w:t xml:space="preserve">with</w:t>
      </w:r>
      <w:r>
        <w:t xml:space="preserve"> </w:t>
      </w:r>
      <m:oMath>
        <m:sSub>
          <m:e>
            <m:r>
              <m:t>τ</m:t>
            </m:r>
          </m:e>
          <m:sub>
            <m:r>
              <m:t>0</m:t>
            </m:r>
          </m:sub>
        </m:sSub>
        <m:r>
          <m:rPr>
            <m:sty m:val="p"/>
          </m:rPr>
          <m:t>=</m:t>
        </m:r>
        <m:r>
          <m:t>0</m:t>
        </m:r>
        <m:sSup>
          <m:e>
            <m:r>
              <m:t> </m:t>
            </m:r>
          </m:e>
          <m:sup>
            <m:r>
              <m:rPr>
                <m:sty m:val="p"/>
              </m:rPr>
              <m:t>∘</m:t>
            </m:r>
          </m:sup>
        </m:sSup>
      </m:oMath>
      <w:r>
        <w:t xml:space="preserve">C, can be built from the panel as it stands, but a physical snow model would be better.</w:t>
      </w:r>
    </w:p>
    <w:p>
      <w:pPr>
        <w:pStyle w:val="Compact"/>
        <w:numPr>
          <w:ilvl w:val="0"/>
          <w:numId w:val="1011"/>
        </w:numPr>
      </w:pPr>
      <w:r>
        <w:rPr>
          <w:b/>
          <w:bCs/>
        </w:rPr>
        <w:t xml:space="preserve">Hazard inventories.</w:t>
      </w:r>
      <w:r>
        <w:t xml:space="preserve"> </w:t>
      </w:r>
      <w:r>
        <w:t xml:space="preserve">A dated, geo-located list of glacial-lake outbursts, landslide dams and flash floods would allow the negative-control analysis to be extended from three events to a proper evaluation, with labelled positives for anomaly detection (Section 7.8).</w:t>
      </w:r>
    </w:p>
    <w:p>
      <w:pPr>
        <w:pStyle w:val="Compact"/>
        <w:numPr>
          <w:ilvl w:val="0"/>
          <w:numId w:val="1011"/>
        </w:numPr>
      </w:pPr>
      <w:r>
        <w:rPr>
          <w:b/>
          <w:bCs/>
        </w:rPr>
        <w:t xml:space="preserve">Downstream observations.</w:t>
      </w:r>
      <w:r>
        <w:t xml:space="preserve"> </w:t>
      </w:r>
      <w:r>
        <w:t xml:space="preserve">Indian-side gauges on the Koshi, Gandak, Bagmati, Kamala and Rapti would turn the transboundary discussion into a measurable lead-time analysis. Without them, Section 7.9 stays at the level of a stated timescale in the modelled data.</w:t>
      </w:r>
    </w:p>
    <w:p>
      <w:pPr>
        <w:pStyle w:val="Compact"/>
        <w:numPr>
          <w:ilvl w:val="0"/>
          <w:numId w:val="1011"/>
        </w:numPr>
      </w:pPr>
      <w:r>
        <w:rPr>
          <w:b/>
          <w:bCs/>
        </w:rPr>
        <w:t xml:space="preserve">Forecast inputs.</w:t>
      </w:r>
      <w:r>
        <w:t xml:space="preserve"> </w:t>
      </w:r>
      <w:r>
        <w:t xml:space="preserve">Operational weather forecasts at the forecast origin (not available in the file) would make the task a true forecast problem with</w:t>
      </w:r>
      <w:r>
        <w:t xml:space="preserve"> </w:t>
      </w:r>
      <w:r>
        <w:rPr>
          <w:i/>
          <w:iCs/>
        </w:rPr>
        <w:t xml:space="preserve">known-future</w:t>
      </w:r>
      <w:r>
        <w:t xml:space="preserve"> </w:t>
      </w:r>
      <w:r>
        <w:t xml:space="preserve">inputs. The present benchmark is a</w:t>
      </w:r>
      <w:r>
        <w:t xml:space="preserve"> </w:t>
      </w:r>
      <w:r>
        <w:rPr>
          <w:i/>
          <w:iCs/>
        </w:rPr>
        <w:t xml:space="preserve">nowcast-plus-persistence</w:t>
      </w:r>
      <w:r>
        <w:t xml:space="preserve"> </w:t>
      </w:r>
      <w:r>
        <w:t xml:space="preserve">problem in which rainfall on the target day is unknown.</w:t>
      </w:r>
    </w:p>
    <w:p>
      <w:pPr>
        <w:pStyle w:val="FirstParagraph"/>
      </w:pPr>
      <w:r>
        <w:t xml:space="preserve">None of these is required for the core study, and none should be implied to have been used.</w:t>
      </w:r>
    </w:p>
    <w:p>
      <w:r>
        <w:pict>
          <v:rect style="width:0;height:1.5pt" o:hralign="center" o:hrstd="t" o:hr="t"/>
        </w:pict>
      </w:r>
    </w:p>
    <w:bookmarkEnd w:id="82"/>
    <w:bookmarkEnd w:id="83"/>
    <w:bookmarkStart w:id="118" w:name="results-corrected-discharge"/>
    <w:p>
      <w:pPr>
        <w:pStyle w:val="Heading2"/>
      </w:pPr>
      <w:r>
        <w:t xml:space="preserve">8. Results (corrected discharge)</w:t>
      </w:r>
    </w:p>
    <w:p>
      <w:pPr>
        <w:pStyle w:val="FirstParagraph"/>
      </w:pPr>
      <w:r>
        <w:t xml:space="preserve">All numbers in this section are produced by code in</w:t>
      </w:r>
      <w:r>
        <w:t xml:space="preserve"> </w:t>
      </w:r>
      <w:r>
        <w:rPr>
          <w:rStyle w:val="VerbatimChar"/>
        </w:rPr>
        <w:t xml:space="preserve">paper/</w:t>
      </w:r>
      <w:r>
        <w:t xml:space="preserve"> </w:t>
      </w:r>
      <w:r>
        <w:t xml:space="preserve">on the corrected panel and are reproducible with the commands of Section 10.1b. Sections 8.1–8.3 are descriptive; 8.4–8.6 report the forecasting benchmark, the model arms and the transfer experiment; 8.7 reports the process analyses; 8.8 the documented events; 8.9 what changed relative to the uncorrected series; and 8.10 a discussion.</w:t>
      </w:r>
    </w:p>
    <w:bookmarkStart w:id="87" w:name="X242dfb34451b153ded69865ca5eb41d932fd8b7"/>
    <w:p>
      <w:pPr>
        <w:pStyle w:val="Heading3"/>
      </w:pPr>
      <w:r>
        <w:t xml:space="preserve">8.1 Annual maxima and the September 2024 storm</w:t>
      </w:r>
    </w:p>
    <w:p>
      <w:pPr>
        <w:pStyle w:val="FirstParagraph"/>
      </w:pPr>
      <w:r>
        <w:rPr>
          <w:b/>
          <w:bCs/>
        </w:rPr>
        <w:t xml:space="preserve">Table 11. Annual maximum modelled discharge (m³/s), corrected series.</w:t>
      </w:r>
      <w:r>
        <w:t xml:space="preserve"> </w:t>
      </w:r>
      <w:r>
        <w:t xml:space="preserve">2026 includes data only to 31 August.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location</w:t>
            </w:r>
          </w:p>
        </w:tc>
        <w:tc>
          <w:tcPr/>
          <w:p>
            <w:pPr>
              <w:pStyle w:val="Compact"/>
            </w:pPr>
            <w:r>
              <w:t xml:space="preserve">2023</w:t>
            </w:r>
          </w:p>
        </w:tc>
        <w:tc>
          <w:tcPr/>
          <w:p>
            <w:pPr>
              <w:pStyle w:val="Compact"/>
            </w:pPr>
            <w:r>
              <w:t xml:space="preserve">2024</w:t>
            </w:r>
          </w:p>
        </w:tc>
        <w:tc>
          <w:tcPr/>
          <w:p>
            <w:pPr>
              <w:pStyle w:val="Compact"/>
            </w:pPr>
            <w:r>
              <w:t xml:space="preserve">2025</w:t>
            </w:r>
          </w:p>
        </w:tc>
        <w:tc>
          <w:tcPr/>
          <w:p>
            <w:pPr>
              <w:pStyle w:val="Compact"/>
            </w:pPr>
            <w:r>
              <w:t xml:space="preserve">2026 (to 31 Aug)</w:t>
            </w:r>
          </w:p>
        </w:tc>
      </w:tr>
      <w:tr>
        <w:tc>
          <w:tcPr/>
          <w:p>
            <w:pPr>
              <w:pStyle w:val="Compact"/>
            </w:pPr>
            <w:r>
              <w:t xml:space="preserve">Chatara</w:t>
            </w:r>
          </w:p>
        </w:tc>
        <w:tc>
          <w:tcPr/>
          <w:p>
            <w:pPr>
              <w:pStyle w:val="Compact"/>
            </w:pPr>
            <w:r>
              <w:t xml:space="preserve">6530.3</w:t>
            </w:r>
          </w:p>
        </w:tc>
        <w:tc>
          <w:tcPr/>
          <w:p>
            <w:pPr>
              <w:pStyle w:val="Compact"/>
            </w:pPr>
            <w:r>
              <w:t xml:space="preserve">8648.7</w:t>
            </w:r>
          </w:p>
        </w:tc>
        <w:tc>
          <w:tcPr/>
          <w:p>
            <w:pPr>
              <w:pStyle w:val="Compact"/>
            </w:pPr>
            <w:r>
              <w:t xml:space="preserve">5941.9</w:t>
            </w:r>
          </w:p>
        </w:tc>
        <w:tc>
          <w:tcPr/>
          <w:p>
            <w:pPr>
              <w:pStyle w:val="Compact"/>
            </w:pPr>
            <w:r>
              <w:t xml:space="preserve">6024.6</w:t>
            </w:r>
          </w:p>
        </w:tc>
      </w:tr>
      <w:tr>
        <w:tc>
          <w:tcPr/>
          <w:p>
            <w:pPr>
              <w:pStyle w:val="Compact"/>
            </w:pPr>
            <w:r>
              <w:t xml:space="preserve">Bhada Bridge</w:t>
            </w:r>
          </w:p>
        </w:tc>
        <w:tc>
          <w:tcPr/>
          <w:p>
            <w:pPr>
              <w:pStyle w:val="Compact"/>
            </w:pPr>
            <w:r>
              <w:t xml:space="preserve">804.4</w:t>
            </w:r>
          </w:p>
        </w:tc>
        <w:tc>
          <w:tcPr/>
          <w:p>
            <w:pPr>
              <w:pStyle w:val="Compact"/>
            </w:pPr>
            <w:r>
              <w:t xml:space="preserve">1392.2</w:t>
            </w:r>
          </w:p>
        </w:tc>
        <w:tc>
          <w:tcPr/>
          <w:p>
            <w:pPr>
              <w:pStyle w:val="Compact"/>
            </w:pPr>
            <w:r>
              <w:t xml:space="preserve">619.9</w:t>
            </w:r>
          </w:p>
        </w:tc>
        <w:tc>
          <w:tcPr/>
          <w:p>
            <w:pPr>
              <w:pStyle w:val="Compact"/>
            </w:pPr>
            <w:r>
              <w:t xml:space="preserve">353.8</w:t>
            </w:r>
          </w:p>
        </w:tc>
      </w:tr>
      <w:tr>
        <w:tc>
          <w:tcPr/>
          <w:p>
            <w:pPr>
              <w:pStyle w:val="Compact"/>
            </w:pPr>
            <w:r>
              <w:t xml:space="preserve">Belsot</w:t>
            </w:r>
          </w:p>
        </w:tc>
        <w:tc>
          <w:tcPr/>
          <w:p>
            <w:pPr>
              <w:pStyle w:val="Compact"/>
            </w:pPr>
            <w:r>
              <w:t xml:space="preserve">125.8</w:t>
            </w:r>
          </w:p>
        </w:tc>
        <w:tc>
          <w:tcPr/>
          <w:p>
            <w:pPr>
              <w:pStyle w:val="Compact"/>
            </w:pPr>
            <w:r>
              <w:t xml:space="preserve">163.1</w:t>
            </w:r>
          </w:p>
        </w:tc>
        <w:tc>
          <w:tcPr/>
          <w:p>
            <w:pPr>
              <w:pStyle w:val="Compact"/>
            </w:pPr>
            <w:r>
              <w:t xml:space="preserve">255.4</w:t>
            </w:r>
          </w:p>
        </w:tc>
        <w:tc>
          <w:tcPr/>
          <w:p>
            <w:pPr>
              <w:pStyle w:val="Compact"/>
            </w:pPr>
            <w:r>
              <w:t xml:space="preserve">111.5</w:t>
            </w:r>
          </w:p>
        </w:tc>
      </w:tr>
      <w:tr>
        <w:tc>
          <w:tcPr/>
          <w:p>
            <w:pPr>
              <w:pStyle w:val="Compact"/>
            </w:pPr>
            <w:r>
              <w:t xml:space="preserve">Kusum</w:t>
            </w:r>
          </w:p>
        </w:tc>
        <w:tc>
          <w:tcPr/>
          <w:p>
            <w:pPr>
              <w:pStyle w:val="Compact"/>
            </w:pPr>
            <w:r>
              <w:t xml:space="preserve">1802.0</w:t>
            </w:r>
          </w:p>
        </w:tc>
        <w:tc>
          <w:tcPr/>
          <w:p>
            <w:pPr>
              <w:pStyle w:val="Compact"/>
            </w:pPr>
            <w:r>
              <w:t xml:space="preserve">3175.9</w:t>
            </w:r>
          </w:p>
        </w:tc>
        <w:tc>
          <w:tcPr/>
          <w:p>
            <w:pPr>
              <w:pStyle w:val="Compact"/>
            </w:pPr>
            <w:r>
              <w:t xml:space="preserve">1190.2</w:t>
            </w:r>
          </w:p>
        </w:tc>
        <w:tc>
          <w:tcPr/>
          <w:p>
            <w:pPr>
              <w:pStyle w:val="Compact"/>
            </w:pPr>
            <w:r>
              <w:t xml:space="preserve">742.0</w:t>
            </w:r>
          </w:p>
        </w:tc>
      </w:tr>
      <w:tr>
        <w:tc>
          <w:tcPr/>
          <w:p>
            <w:pPr>
              <w:pStyle w:val="Compact"/>
            </w:pPr>
            <w:r>
              <w:t xml:space="preserve">Devghat</w:t>
            </w:r>
          </w:p>
        </w:tc>
        <w:tc>
          <w:tcPr/>
          <w:p>
            <w:pPr>
              <w:pStyle w:val="Compact"/>
            </w:pPr>
            <w:r>
              <w:t xml:space="preserve">6222.0</w:t>
            </w:r>
          </w:p>
        </w:tc>
        <w:tc>
          <w:tcPr/>
          <w:p>
            <w:pPr>
              <w:pStyle w:val="Compact"/>
            </w:pPr>
            <w:r>
              <w:t xml:space="preserve">9098.1</w:t>
            </w:r>
          </w:p>
        </w:tc>
        <w:tc>
          <w:tcPr/>
          <w:p>
            <w:pPr>
              <w:pStyle w:val="Compact"/>
            </w:pPr>
            <w:r>
              <w:t xml:space="preserve">5175.1</w:t>
            </w:r>
          </w:p>
        </w:tc>
        <w:tc>
          <w:tcPr/>
          <w:p>
            <w:pPr>
              <w:pStyle w:val="Compact"/>
            </w:pPr>
            <w:r>
              <w:t xml:space="preserve">5766.7</w:t>
            </w:r>
          </w:p>
        </w:tc>
      </w:tr>
      <w:tr>
        <w:tc>
          <w:tcPr/>
          <w:p>
            <w:pPr>
              <w:pStyle w:val="Compact"/>
            </w:pPr>
            <w:r>
              <w:t xml:space="preserve">Chameliya/Nayalbadi</w:t>
            </w:r>
          </w:p>
        </w:tc>
        <w:tc>
          <w:tcPr/>
          <w:p>
            <w:pPr>
              <w:pStyle w:val="Compact"/>
            </w:pPr>
            <w:r>
              <w:t xml:space="preserve">99.5</w:t>
            </w:r>
          </w:p>
        </w:tc>
        <w:tc>
          <w:tcPr/>
          <w:p>
            <w:pPr>
              <w:pStyle w:val="Compact"/>
            </w:pPr>
            <w:r>
              <w:t xml:space="preserve">120.3</w:t>
            </w:r>
          </w:p>
        </w:tc>
        <w:tc>
          <w:tcPr/>
          <w:p>
            <w:pPr>
              <w:pStyle w:val="Compact"/>
            </w:pPr>
            <w:r>
              <w:t xml:space="preserve">124.6</w:t>
            </w:r>
          </w:p>
        </w:tc>
        <w:tc>
          <w:tcPr/>
          <w:p>
            <w:pPr>
              <w:pStyle w:val="Compact"/>
            </w:pPr>
            <w:r>
              <w:t xml:space="preserve">86.5</w:t>
            </w:r>
          </w:p>
        </w:tc>
      </w:tr>
      <w:tr>
        <w:tc>
          <w:tcPr/>
          <w:p>
            <w:pPr>
              <w:pStyle w:val="Compact"/>
            </w:pPr>
            <w:r>
              <w:t xml:space="preserve">Khokana</w:t>
            </w:r>
          </w:p>
        </w:tc>
        <w:tc>
          <w:tcPr/>
          <w:p>
            <w:pPr>
              <w:pStyle w:val="Compact"/>
            </w:pPr>
            <w:r>
              <w:t xml:space="preserve">653.6</w:t>
            </w:r>
          </w:p>
        </w:tc>
        <w:tc>
          <w:tcPr/>
          <w:p>
            <w:pPr>
              <w:pStyle w:val="Compact"/>
            </w:pPr>
            <w:r>
              <w:t xml:space="preserve">1632.0</w:t>
            </w:r>
          </w:p>
        </w:tc>
        <w:tc>
          <w:tcPr/>
          <w:p>
            <w:pPr>
              <w:pStyle w:val="Compact"/>
            </w:pPr>
            <w:r>
              <w:t xml:space="preserve">969.5</w:t>
            </w:r>
          </w:p>
        </w:tc>
        <w:tc>
          <w:tcPr/>
          <w:p>
            <w:pPr>
              <w:pStyle w:val="Compact"/>
            </w:pPr>
            <w:r>
              <w:t xml:space="preserve">571.8</w:t>
            </w:r>
          </w:p>
        </w:tc>
      </w:tr>
      <w:tr>
        <w:tc>
          <w:tcPr/>
          <w:p>
            <w:pPr>
              <w:pStyle w:val="Compact"/>
            </w:pPr>
            <w:r>
              <w:t xml:space="preserve">Rasuwagadhi</w:t>
            </w:r>
          </w:p>
        </w:tc>
        <w:tc>
          <w:tcPr/>
          <w:p>
            <w:pPr>
              <w:pStyle w:val="Compact"/>
            </w:pPr>
            <w:r>
              <w:t xml:space="preserve">515.4</w:t>
            </w:r>
          </w:p>
        </w:tc>
        <w:tc>
          <w:tcPr/>
          <w:p>
            <w:pPr>
              <w:pStyle w:val="Compact"/>
            </w:pPr>
            <w:r>
              <w:t xml:space="preserve">522.6</w:t>
            </w:r>
          </w:p>
        </w:tc>
        <w:tc>
          <w:tcPr/>
          <w:p>
            <w:pPr>
              <w:pStyle w:val="Compact"/>
            </w:pPr>
            <w:r>
              <w:t xml:space="preserve">422.6</w:t>
            </w:r>
          </w:p>
        </w:tc>
        <w:tc>
          <w:tcPr/>
          <w:p>
            <w:pPr>
              <w:pStyle w:val="Compact"/>
            </w:pPr>
            <w:r>
              <w:t xml:space="preserve">552.4</w:t>
            </w:r>
          </w:p>
        </w:tc>
      </w:tr>
      <w:tr>
        <w:tc>
          <w:tcPr/>
          <w:p>
            <w:pPr>
              <w:pStyle w:val="Compact"/>
            </w:pPr>
            <w:r>
              <w:t xml:space="preserve">Bahrabise</w:t>
            </w:r>
          </w:p>
        </w:tc>
        <w:tc>
          <w:tcPr/>
          <w:p>
            <w:pPr>
              <w:pStyle w:val="Compact"/>
            </w:pPr>
            <w:r>
              <w:t xml:space="preserve">436.5</w:t>
            </w:r>
          </w:p>
        </w:tc>
        <w:tc>
          <w:tcPr/>
          <w:p>
            <w:pPr>
              <w:pStyle w:val="Compact"/>
            </w:pPr>
            <w:r>
              <w:t xml:space="preserve">386.3</w:t>
            </w:r>
          </w:p>
        </w:tc>
        <w:tc>
          <w:tcPr/>
          <w:p>
            <w:pPr>
              <w:pStyle w:val="Compact"/>
            </w:pPr>
            <w:r>
              <w:t xml:space="preserve">297.5</w:t>
            </w:r>
          </w:p>
        </w:tc>
        <w:tc>
          <w:tcPr/>
          <w:p>
            <w:pPr>
              <w:pStyle w:val="Compact"/>
            </w:pPr>
            <w:r>
              <w:t xml:space="preserve">371.4</w:t>
            </w:r>
          </w:p>
        </w:tc>
      </w:tr>
      <w:tr>
        <w:tc>
          <w:tcPr/>
          <w:p>
            <w:pPr>
              <w:pStyle w:val="Compact"/>
            </w:pPr>
            <w:r>
              <w:t xml:space="preserve">Chisapani</w:t>
            </w:r>
          </w:p>
        </w:tc>
        <w:tc>
          <w:tcPr/>
          <w:p>
            <w:pPr>
              <w:pStyle w:val="Compact"/>
            </w:pPr>
            <w:r>
              <w:t xml:space="preserve">5558.0</w:t>
            </w:r>
          </w:p>
        </w:tc>
        <w:tc>
          <w:tcPr/>
          <w:p>
            <w:pPr>
              <w:pStyle w:val="Compact"/>
            </w:pPr>
            <w:r>
              <w:t xml:space="preserve">6636.4</w:t>
            </w:r>
          </w:p>
        </w:tc>
        <w:tc>
          <w:tcPr/>
          <w:p>
            <w:pPr>
              <w:pStyle w:val="Compact"/>
            </w:pPr>
            <w:r>
              <w:t xml:space="preserve">5259.2</w:t>
            </w:r>
          </w:p>
        </w:tc>
        <w:tc>
          <w:tcPr/>
          <w:p>
            <w:pPr>
              <w:pStyle w:val="Compact"/>
            </w:pPr>
            <w:r>
              <w:t xml:space="preserve">3774.7</w:t>
            </w:r>
          </w:p>
        </w:tc>
      </w:tr>
    </w:tbl>
    <w:p>
      <w:pPr>
        <w:pStyle w:val="BodyText"/>
      </w:pPr>
      <w:r>
        <w:t xml:space="preserve">The 2024 annual maximum is the largest in the panel at six of the ten locations. The exceptions are Bahrabise (14 August 2023), Belsot (16 August 2025), Chameliya/Nayalbadi (12 July 2025) and Rasuwagadhi (18 July 2026). The all-time maximum falls on 28 September 2024 at Bhada Bridge, Khokana and Kusum and on 29 September at Chatara, but at Devghat and Chisapani it falls earlier, on 7 and 8 July 2024, so the September storm was not the largest event everywhere. At Chameliya/Nayalbadi only 7.2 mm fell over 26–28 September, because far-western Nepal lay outside the storm’s footprint.</w:t>
      </w:r>
    </w:p>
    <w:p>
      <w:pPr>
        <w:pStyle w:val="BodyText"/>
      </w:pPr>
      <w:r>
        <w:rPr>
          <w:b/>
          <w:bCs/>
        </w:rPr>
        <w:t xml:space="preserve">Table 12. The 27–29 September 2024 storm (positive control).</w:t>
      </w:r>
      <w:r>
        <w:t xml:space="preserve"> </w:t>
      </w:r>
      <w:r>
        <w:t xml:space="preserve">“Pre-event Q”</w:t>
      </w:r>
      <w:r>
        <w:t xml:space="preserve"> </w:t>
      </w:r>
      <w:r>
        <w:t xml:space="preserve">is the median of 15–24 September; the peak is the maximum over 20 September–8 October; the lag is from the largest precipitation day (24–30 September) to the peak discharge day.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Location</w:t>
            </w:r>
          </w:p>
        </w:tc>
        <w:tc>
          <w:tcPr/>
          <w:p>
            <w:pPr>
              <w:pStyle w:val="Compact"/>
            </w:pPr>
            <w:r>
              <w:t xml:space="preserve">P 26–28 Sep (mm)</w:t>
            </w:r>
          </w:p>
        </w:tc>
        <w:tc>
          <w:tcPr/>
          <w:p>
            <w:pPr>
              <w:pStyle w:val="Compact"/>
            </w:pPr>
            <w:r>
              <w:t xml:space="preserve">Pre-event Q (median 15–24 Sep)</w:t>
            </w:r>
          </w:p>
        </w:tc>
        <w:tc>
          <w:tcPr/>
          <w:p>
            <w:pPr>
              <w:pStyle w:val="Compact"/>
            </w:pPr>
            <w:r>
              <w:t xml:space="preserve">Peak Q 20 Sep–8 Oct</w:t>
            </w:r>
          </w:p>
        </w:tc>
        <w:tc>
          <w:tcPr/>
          <w:p>
            <w:pPr>
              <w:pStyle w:val="Compact"/>
            </w:pPr>
            <w:r>
              <w:t xml:space="preserve">Peak / pre-event</w:t>
            </w:r>
          </w:p>
        </w:tc>
        <w:tc>
          <w:tcPr/>
          <w:p>
            <w:pPr>
              <w:pStyle w:val="Compact"/>
            </w:pPr>
            <w:r>
              <w:t xml:space="preserve">Peak / Q99</w:t>
            </w:r>
          </w:p>
        </w:tc>
        <w:tc>
          <w:tcPr/>
          <w:p>
            <w:pPr>
              <w:pStyle w:val="Compact"/>
            </w:pPr>
            <w:r>
              <w:t xml:space="preserve">Lag P-peak→Q-peak (d)</w:t>
            </w:r>
          </w:p>
        </w:tc>
      </w:tr>
      <w:tr>
        <w:tc>
          <w:tcPr/>
          <w:p>
            <w:pPr>
              <w:pStyle w:val="Compact"/>
            </w:pPr>
            <w:r>
              <w:t xml:space="preserve">Chatara</w:t>
            </w:r>
          </w:p>
        </w:tc>
        <w:tc>
          <w:tcPr/>
          <w:p>
            <w:pPr>
              <w:pStyle w:val="Compact"/>
            </w:pPr>
            <w:r>
              <w:t xml:space="preserve">274.7</w:t>
            </w:r>
          </w:p>
        </w:tc>
        <w:tc>
          <w:tcPr/>
          <w:p>
            <w:pPr>
              <w:pStyle w:val="Compact"/>
            </w:pPr>
            <w:r>
              <w:t xml:space="preserve">2715.8</w:t>
            </w:r>
          </w:p>
        </w:tc>
        <w:tc>
          <w:tcPr/>
          <w:p>
            <w:pPr>
              <w:pStyle w:val="Compact"/>
            </w:pPr>
            <w:r>
              <w:t xml:space="preserve">8648.68</w:t>
            </w:r>
          </w:p>
        </w:tc>
        <w:tc>
          <w:tcPr/>
          <w:p>
            <w:pPr>
              <w:pStyle w:val="Compact"/>
            </w:pPr>
            <w:r>
              <w:t xml:space="preserve">3.2</w:t>
            </w:r>
          </w:p>
        </w:tc>
        <w:tc>
          <w:tcPr/>
          <w:p>
            <w:pPr>
              <w:pStyle w:val="Compact"/>
            </w:pPr>
            <w:r>
              <w:t xml:space="preserve">1.36</w:t>
            </w:r>
          </w:p>
        </w:tc>
        <w:tc>
          <w:tcPr/>
          <w:p>
            <w:pPr>
              <w:pStyle w:val="Compact"/>
            </w:pPr>
            <w:r>
              <w:t xml:space="preserve">2</w:t>
            </w:r>
          </w:p>
        </w:tc>
      </w:tr>
      <w:tr>
        <w:tc>
          <w:tcPr/>
          <w:p>
            <w:pPr>
              <w:pStyle w:val="Compact"/>
            </w:pPr>
            <w:r>
              <w:t xml:space="preserve">Bhada Bridge</w:t>
            </w:r>
          </w:p>
        </w:tc>
        <w:tc>
          <w:tcPr/>
          <w:p>
            <w:pPr>
              <w:pStyle w:val="Compact"/>
            </w:pPr>
            <w:r>
              <w:t xml:space="preserve">241.3</w:t>
            </w:r>
          </w:p>
        </w:tc>
        <w:tc>
          <w:tcPr/>
          <w:p>
            <w:pPr>
              <w:pStyle w:val="Compact"/>
            </w:pPr>
            <w:r>
              <w:t xml:space="preserve">174.98</w:t>
            </w:r>
          </w:p>
        </w:tc>
        <w:tc>
          <w:tcPr/>
          <w:p>
            <w:pPr>
              <w:pStyle w:val="Compact"/>
            </w:pPr>
            <w:r>
              <w:t xml:space="preserve">1392.16</w:t>
            </w:r>
          </w:p>
        </w:tc>
        <w:tc>
          <w:tcPr/>
          <w:p>
            <w:pPr>
              <w:pStyle w:val="Compact"/>
            </w:pPr>
            <w:r>
              <w:t xml:space="preserve">8.0</w:t>
            </w:r>
          </w:p>
        </w:tc>
        <w:tc>
          <w:tcPr/>
          <w:p>
            <w:pPr>
              <w:pStyle w:val="Compact"/>
            </w:pPr>
            <w:r>
              <w:t xml:space="preserve">2.63</w:t>
            </w:r>
          </w:p>
        </w:tc>
        <w:tc>
          <w:tcPr/>
          <w:p>
            <w:pPr>
              <w:pStyle w:val="Compact"/>
            </w:pPr>
            <w:r>
              <w:t xml:space="preserve">1</w:t>
            </w:r>
          </w:p>
        </w:tc>
      </w:tr>
      <w:tr>
        <w:tc>
          <w:tcPr/>
          <w:p>
            <w:pPr>
              <w:pStyle w:val="Compact"/>
            </w:pPr>
            <w:r>
              <w:t xml:space="preserve">Belsot</w:t>
            </w:r>
          </w:p>
        </w:tc>
        <w:tc>
          <w:tcPr/>
          <w:p>
            <w:pPr>
              <w:pStyle w:val="Compact"/>
            </w:pPr>
            <w:r>
              <w:t xml:space="preserve">185.3</w:t>
            </w:r>
          </w:p>
        </w:tc>
        <w:tc>
          <w:tcPr/>
          <w:p>
            <w:pPr>
              <w:pStyle w:val="Compact"/>
            </w:pPr>
            <w:r>
              <w:t xml:space="preserve">54.03</w:t>
            </w:r>
          </w:p>
        </w:tc>
        <w:tc>
          <w:tcPr/>
          <w:p>
            <w:pPr>
              <w:pStyle w:val="Compact"/>
            </w:pPr>
            <w:r>
              <w:t xml:space="preserve">132.66</w:t>
            </w:r>
          </w:p>
        </w:tc>
        <w:tc>
          <w:tcPr/>
          <w:p>
            <w:pPr>
              <w:pStyle w:val="Compact"/>
            </w:pPr>
            <w:r>
              <w:t xml:space="preserve">2.5</w:t>
            </w:r>
          </w:p>
        </w:tc>
        <w:tc>
          <w:tcPr/>
          <w:p>
            <w:pPr>
              <w:pStyle w:val="Compact"/>
            </w:pPr>
            <w:r>
              <w:t xml:space="preserve">0.74</w:t>
            </w:r>
          </w:p>
        </w:tc>
        <w:tc>
          <w:tcPr/>
          <w:p>
            <w:pPr>
              <w:pStyle w:val="Compact"/>
            </w:pPr>
            <w:r>
              <w:t xml:space="preserve">3</w:t>
            </w:r>
          </w:p>
        </w:tc>
      </w:tr>
      <w:tr>
        <w:tc>
          <w:tcPr/>
          <w:p>
            <w:pPr>
              <w:pStyle w:val="Compact"/>
            </w:pPr>
            <w:r>
              <w:t xml:space="preserve">Kusum</w:t>
            </w:r>
          </w:p>
        </w:tc>
        <w:tc>
          <w:tcPr/>
          <w:p>
            <w:pPr>
              <w:pStyle w:val="Compact"/>
            </w:pPr>
            <w:r>
              <w:t xml:space="preserve">157.2</w:t>
            </w:r>
          </w:p>
        </w:tc>
        <w:tc>
          <w:tcPr/>
          <w:p>
            <w:pPr>
              <w:pStyle w:val="Compact"/>
            </w:pPr>
            <w:r>
              <w:t xml:space="preserve">215.02</w:t>
            </w:r>
          </w:p>
        </w:tc>
        <w:tc>
          <w:tcPr/>
          <w:p>
            <w:pPr>
              <w:pStyle w:val="Compact"/>
            </w:pPr>
            <w:r>
              <w:t xml:space="preserve">3175.87</w:t>
            </w:r>
          </w:p>
        </w:tc>
        <w:tc>
          <w:tcPr/>
          <w:p>
            <w:pPr>
              <w:pStyle w:val="Compact"/>
            </w:pPr>
            <w:r>
              <w:t xml:space="preserve">14.8</w:t>
            </w:r>
          </w:p>
        </w:tc>
        <w:tc>
          <w:tcPr/>
          <w:p>
            <w:pPr>
              <w:pStyle w:val="Compact"/>
            </w:pPr>
            <w:r>
              <w:t xml:space="preserve">3.31</w:t>
            </w:r>
          </w:p>
        </w:tc>
        <w:tc>
          <w:tcPr/>
          <w:p>
            <w:pPr>
              <w:pStyle w:val="Compact"/>
            </w:pPr>
            <w:r>
              <w:t xml:space="preserve">1</w:t>
            </w:r>
          </w:p>
        </w:tc>
      </w:tr>
      <w:tr>
        <w:tc>
          <w:tcPr/>
          <w:p>
            <w:pPr>
              <w:pStyle w:val="Compact"/>
            </w:pPr>
            <w:r>
              <w:t xml:space="preserve">Devghat</w:t>
            </w:r>
          </w:p>
        </w:tc>
        <w:tc>
          <w:tcPr/>
          <w:p>
            <w:pPr>
              <w:pStyle w:val="Compact"/>
            </w:pPr>
            <w:r>
              <w:t xml:space="preserve">292.4</w:t>
            </w:r>
          </w:p>
        </w:tc>
        <w:tc>
          <w:tcPr/>
          <w:p>
            <w:pPr>
              <w:pStyle w:val="Compact"/>
            </w:pPr>
            <w:r>
              <w:t xml:space="preserve">3191.08</w:t>
            </w:r>
          </w:p>
        </w:tc>
        <w:tc>
          <w:tcPr/>
          <w:p>
            <w:pPr>
              <w:pStyle w:val="Compact"/>
            </w:pPr>
            <w:r>
              <w:t xml:space="preserve">7887.6</w:t>
            </w:r>
          </w:p>
        </w:tc>
        <w:tc>
          <w:tcPr/>
          <w:p>
            <w:pPr>
              <w:pStyle w:val="Compact"/>
            </w:pPr>
            <w:r>
              <w:t xml:space="preserve">2.5</w:t>
            </w:r>
          </w:p>
        </w:tc>
        <w:tc>
          <w:tcPr/>
          <w:p>
            <w:pPr>
              <w:pStyle w:val="Compact"/>
            </w:pPr>
            <w:r>
              <w:t xml:space="preserve">1.23</w:t>
            </w:r>
          </w:p>
        </w:tc>
        <w:tc>
          <w:tcPr/>
          <w:p>
            <w:pPr>
              <w:pStyle w:val="Compact"/>
            </w:pPr>
            <w:r>
              <w:t xml:space="preserve">2</w:t>
            </w:r>
          </w:p>
        </w:tc>
      </w:tr>
      <w:tr>
        <w:tc>
          <w:tcPr/>
          <w:p>
            <w:pPr>
              <w:pStyle w:val="Compact"/>
            </w:pPr>
            <w:r>
              <w:t xml:space="preserve">Chameliya/Nayalbadi</w:t>
            </w:r>
          </w:p>
        </w:tc>
        <w:tc>
          <w:tcPr/>
          <w:p>
            <w:pPr>
              <w:pStyle w:val="Compact"/>
            </w:pPr>
            <w:r>
              <w:t xml:space="preserve">7.2</w:t>
            </w:r>
          </w:p>
        </w:tc>
        <w:tc>
          <w:tcPr/>
          <w:p>
            <w:pPr>
              <w:pStyle w:val="Compact"/>
            </w:pPr>
            <w:r>
              <w:t xml:space="preserve">70.46</w:t>
            </w:r>
          </w:p>
        </w:tc>
        <w:tc>
          <w:tcPr/>
          <w:p>
            <w:pPr>
              <w:pStyle w:val="Compact"/>
            </w:pPr>
            <w:r>
              <w:t xml:space="preserve">69.31</w:t>
            </w:r>
          </w:p>
        </w:tc>
        <w:tc>
          <w:tcPr/>
          <w:p>
            <w:pPr>
              <w:pStyle w:val="Compact"/>
            </w:pPr>
            <w:r>
              <w:t xml:space="preserve">1.0</w:t>
            </w:r>
          </w:p>
        </w:tc>
        <w:tc>
          <w:tcPr/>
          <w:p>
            <w:pPr>
              <w:pStyle w:val="Compact"/>
            </w:pPr>
            <w:r>
              <w:t xml:space="preserve">0.61</w:t>
            </w:r>
          </w:p>
        </w:tc>
        <w:tc>
          <w:tcPr/>
          <w:p>
            <w:pPr>
              <w:pStyle w:val="Compact"/>
            </w:pPr>
            <w:r>
              <w:t xml:space="preserve">—</w:t>
            </w:r>
          </w:p>
        </w:tc>
      </w:tr>
      <w:tr>
        <w:tc>
          <w:tcPr/>
          <w:p>
            <w:pPr>
              <w:pStyle w:val="Compact"/>
            </w:pPr>
            <w:r>
              <w:t xml:space="preserve">Khokana</w:t>
            </w:r>
          </w:p>
        </w:tc>
        <w:tc>
          <w:tcPr/>
          <w:p>
            <w:pPr>
              <w:pStyle w:val="Compact"/>
            </w:pPr>
            <w:r>
              <w:t xml:space="preserve">327.8</w:t>
            </w:r>
          </w:p>
        </w:tc>
        <w:tc>
          <w:tcPr/>
          <w:p>
            <w:pPr>
              <w:pStyle w:val="Compact"/>
            </w:pPr>
            <w:r>
              <w:t xml:space="preserve">42.76</w:t>
            </w:r>
          </w:p>
        </w:tc>
        <w:tc>
          <w:tcPr/>
          <w:p>
            <w:pPr>
              <w:pStyle w:val="Compact"/>
            </w:pPr>
            <w:r>
              <w:t xml:space="preserve">1632.05</w:t>
            </w:r>
          </w:p>
        </w:tc>
        <w:tc>
          <w:tcPr/>
          <w:p>
            <w:pPr>
              <w:pStyle w:val="Compact"/>
            </w:pPr>
            <w:r>
              <w:t xml:space="preserve">38.2</w:t>
            </w:r>
          </w:p>
        </w:tc>
        <w:tc>
          <w:tcPr/>
          <w:p>
            <w:pPr>
              <w:pStyle w:val="Compact"/>
            </w:pPr>
            <w:r>
              <w:t xml:space="preserve">3.99</w:t>
            </w:r>
          </w:p>
        </w:tc>
        <w:tc>
          <w:tcPr/>
          <w:p>
            <w:pPr>
              <w:pStyle w:val="Compact"/>
            </w:pPr>
            <w:r>
              <w:t xml:space="preserve">1</w:t>
            </w:r>
          </w:p>
        </w:tc>
      </w:tr>
      <w:tr>
        <w:tc>
          <w:tcPr/>
          <w:p>
            <w:pPr>
              <w:pStyle w:val="Compact"/>
            </w:pPr>
            <w:r>
              <w:t xml:space="preserve">Rasuwagadhi</w:t>
            </w:r>
          </w:p>
        </w:tc>
        <w:tc>
          <w:tcPr/>
          <w:p>
            <w:pPr>
              <w:pStyle w:val="Compact"/>
            </w:pPr>
            <w:r>
              <w:t xml:space="preserve">196.3</w:t>
            </w:r>
          </w:p>
        </w:tc>
        <w:tc>
          <w:tcPr/>
          <w:p>
            <w:pPr>
              <w:pStyle w:val="Compact"/>
            </w:pPr>
            <w:r>
              <w:t xml:space="preserve">244.52</w:t>
            </w:r>
          </w:p>
        </w:tc>
        <w:tc>
          <w:tcPr/>
          <w:p>
            <w:pPr>
              <w:pStyle w:val="Compact"/>
            </w:pPr>
            <w:r>
              <w:t xml:space="preserve">505.99</w:t>
            </w:r>
          </w:p>
        </w:tc>
        <w:tc>
          <w:tcPr/>
          <w:p>
            <w:pPr>
              <w:pStyle w:val="Compact"/>
            </w:pPr>
            <w:r>
              <w:t xml:space="preserve">2.1</w:t>
            </w:r>
          </w:p>
        </w:tc>
        <w:tc>
          <w:tcPr/>
          <w:p>
            <w:pPr>
              <w:pStyle w:val="Compact"/>
            </w:pPr>
            <w:r>
              <w:t xml:space="preserve">0.98</w:t>
            </w:r>
          </w:p>
        </w:tc>
        <w:tc>
          <w:tcPr/>
          <w:p>
            <w:pPr>
              <w:pStyle w:val="Compact"/>
            </w:pPr>
            <w:r>
              <w:t xml:space="preserve">2</w:t>
            </w:r>
          </w:p>
        </w:tc>
      </w:tr>
      <w:tr>
        <w:tc>
          <w:tcPr/>
          <w:p>
            <w:pPr>
              <w:pStyle w:val="Compact"/>
            </w:pPr>
            <w:r>
              <w:t xml:space="preserve">Bahrabise</w:t>
            </w:r>
          </w:p>
        </w:tc>
        <w:tc>
          <w:tcPr/>
          <w:p>
            <w:pPr>
              <w:pStyle w:val="Compact"/>
            </w:pPr>
            <w:r>
              <w:t xml:space="preserve">265.8</w:t>
            </w:r>
          </w:p>
        </w:tc>
        <w:tc>
          <w:tcPr/>
          <w:p>
            <w:pPr>
              <w:pStyle w:val="Compact"/>
            </w:pPr>
            <w:r>
              <w:t xml:space="preserve">150.56</w:t>
            </w:r>
          </w:p>
        </w:tc>
        <w:tc>
          <w:tcPr/>
          <w:p>
            <w:pPr>
              <w:pStyle w:val="Compact"/>
            </w:pPr>
            <w:r>
              <w:t xml:space="preserve">386.26</w:t>
            </w:r>
          </w:p>
        </w:tc>
        <w:tc>
          <w:tcPr/>
          <w:p>
            <w:pPr>
              <w:pStyle w:val="Compact"/>
            </w:pPr>
            <w:r>
              <w:t xml:space="preserve">2.6</w:t>
            </w:r>
          </w:p>
        </w:tc>
        <w:tc>
          <w:tcPr/>
          <w:p>
            <w:pPr>
              <w:pStyle w:val="Compact"/>
            </w:pPr>
            <w:r>
              <w:t xml:space="preserve">1.15</w:t>
            </w:r>
          </w:p>
        </w:tc>
        <w:tc>
          <w:tcPr/>
          <w:p>
            <w:pPr>
              <w:pStyle w:val="Compact"/>
            </w:pPr>
            <w:r>
              <w:t xml:space="preserve">2</w:t>
            </w:r>
          </w:p>
        </w:tc>
      </w:tr>
      <w:tr>
        <w:tc>
          <w:tcPr/>
          <w:p>
            <w:pPr>
              <w:pStyle w:val="Compact"/>
            </w:pPr>
            <w:r>
              <w:t xml:space="preserve">Chisapani</w:t>
            </w:r>
          </w:p>
        </w:tc>
        <w:tc>
          <w:tcPr/>
          <w:p>
            <w:pPr>
              <w:pStyle w:val="Compact"/>
            </w:pPr>
            <w:r>
              <w:t xml:space="preserve">119.5</w:t>
            </w:r>
          </w:p>
        </w:tc>
        <w:tc>
          <w:tcPr/>
          <w:p>
            <w:pPr>
              <w:pStyle w:val="Compact"/>
            </w:pPr>
            <w:r>
              <w:t xml:space="preserve">2998.8</w:t>
            </w:r>
          </w:p>
        </w:tc>
        <w:tc>
          <w:tcPr/>
          <w:p>
            <w:pPr>
              <w:pStyle w:val="Compact"/>
            </w:pPr>
            <w:r>
              <w:t xml:space="preserve">3563.51</w:t>
            </w:r>
          </w:p>
        </w:tc>
        <w:tc>
          <w:tcPr/>
          <w:p>
            <w:pPr>
              <w:pStyle w:val="Compact"/>
            </w:pPr>
            <w:r>
              <w:t xml:space="preserve">1.2</w:t>
            </w:r>
          </w:p>
        </w:tc>
        <w:tc>
          <w:tcPr/>
          <w:p>
            <w:pPr>
              <w:pStyle w:val="Compact"/>
            </w:pPr>
            <w:r>
              <w:t xml:space="preserve">0.71</w:t>
            </w:r>
          </w:p>
        </w:tc>
        <w:tc>
          <w:tcPr/>
          <w:p>
            <w:pPr>
              <w:pStyle w:val="Compact"/>
            </w:pPr>
            <w:r>
              <w:t xml:space="preserve">3</w:t>
            </w:r>
          </w:p>
        </w:tc>
      </w:tr>
    </w:tbl>
    <w:p>
      <w:pPr>
        <w:pStyle w:val="CaptionedFigure"/>
      </w:pPr>
      <w:r>
        <w:drawing>
          <wp:inline>
            <wp:extent cx="5334000" cy="3429000"/>
            <wp:effectExtent b="0" l="0" r="0" t="0"/>
            <wp:docPr descr="Figure 6. The late-September 2024 storm at three locations." title="" id="85" name="Picture"/>
            <a:graphic>
              <a:graphicData uri="http://schemas.openxmlformats.org/drawingml/2006/picture">
                <pic:pic>
                  <pic:nvPicPr>
                    <pic:cNvPr descr="figures/fig5_event2024.png" id="86" name="Picture"/>
                    <pic:cNvPicPr>
                      <a:picLocks noChangeArrowheads="1" noChangeAspect="1"/>
                    </pic:cNvPicPr>
                  </pic:nvPicPr>
                  <pic:blipFill>
                    <a:blip r:embed="rId84"/>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Figure 6. The late-September 2024 storm at three locations.</w:t>
      </w:r>
    </w:p>
    <w:p>
      <w:pPr>
        <w:pStyle w:val="BodyText"/>
      </w:pPr>
      <w:r>
        <w:rPr>
          <w:i/>
          <w:iCs/>
        </w:rPr>
        <w:t xml:space="preserve">Figure 6. Precipitation (bottom) and discharge normalised by its pre-event level (top) at Khokana (Bagmati), Devghat (Narayani) and Chatara (Saptakoshi).</w:t>
      </w:r>
    </w:p>
    <w:p>
      <w:pPr>
        <w:pStyle w:val="BodyText"/>
      </w:pPr>
      <w:r>
        <w:t xml:space="preserve">The data capture the rainfall-driven event: three-day precipitation of 120–328 mm at nine of ten locations, and discharge peaks of 1.2 to 38 times the pre-event flow. With the corrected series the large rivers are visible as well: the Saptakoshi at Chatara peaks at 8,649 m³/s (1.36 times its 99th percentile) two days after the rain peak, the Narayani at Devghat at 7,888 m³/s (1.23 times; its record in this panel, 9,098 m³/s, is on 7 July 2024), and the Bagmati at Khokana rises 38-fold to 1,632 m³/s, 4.0 times its 99th percentile. The Department of Hydrology and Meteorology reported flows above historical levels on the Bagmati, Narayani and Sunkoshi; the modelled panel is consistent for the Bagmati and, more weakly, for the Bhote Koshi at Bahrabise (1.15 times the 99th percentile), but its four-year record cannot test the statement for the Narayani. At Kusum the 28 September peak of 3,176 m³/s occurs on a day with only 8.4 mm of local rain, following 117.6 mm the day before, which shows that point precipitation at the coordinate is an incomplete description of upstream catchment forcing.</w:t>
      </w:r>
    </w:p>
    <w:bookmarkEnd w:id="87"/>
    <w:bookmarkStart w:id="88" w:name="dependence-between-locations"/>
    <w:p>
      <w:pPr>
        <w:pStyle w:val="Heading3"/>
      </w:pPr>
      <w:r>
        <w:t xml:space="preserve">8.2 Dependence between locations</w:t>
      </w:r>
    </w:p>
    <w:p>
      <w:pPr>
        <w:pStyle w:val="FirstParagraph"/>
      </w:pPr>
      <w:r>
        <w:t xml:space="preserve">The cross-site correlation of</w:t>
      </w:r>
      <w:r>
        <w:t xml:space="preserve"> </w:t>
      </w:r>
      <m:oMath>
        <m:r>
          <m:rPr>
            <m:sty m:val="p"/>
          </m:rPr>
          <m:t>log</m:t>
        </m:r>
        <m:r>
          <m:rPr>
            <m:sty m:val="p"/>
          </m:rPr>
          <m:t>(</m:t>
        </m:r>
        <m:r>
          <m:t>1</m:t>
        </m:r>
        <m:r>
          <m:rPr>
            <m:sty m:val="p"/>
          </m:rPr>
          <m:t>+</m:t>
        </m:r>
        <m:r>
          <m:t>Q</m:t>
        </m:r>
        <m:r>
          <m:rPr>
            <m:sty m:val="p"/>
          </m:rPr>
          <m:t>)</m:t>
        </m:r>
      </m:oMath>
      <w:r>
        <w:t xml:space="preserve"> </w:t>
      </w:r>
      <w:r>
        <w:t xml:space="preserve">ranges from 0.60 (Belsot–Khokana) to 0.98 and averages 0.85, dominated by the shared seasonal cycle, so ten locations are far fewer than ten independent samples. The correlation of</w:t>
      </w:r>
      <w:r>
        <w:t xml:space="preserve"> </w:t>
      </w:r>
      <m:oMath>
        <m:r>
          <m:rPr>
            <m:sty m:val="p"/>
          </m:rPr>
          <m:t>log</m:t>
        </m:r>
        <m:r>
          <m:rPr>
            <m:sty m:val="p"/>
          </m:rPr>
          <m:t>(</m:t>
        </m:r>
        <m:r>
          <m:t>1</m:t>
        </m:r>
        <m:r>
          <m:rPr>
            <m:sty m:val="p"/>
          </m:rPr>
          <m:t>+</m:t>
        </m:r>
        <m:r>
          <m:t>P</m:t>
        </m:r>
        <m:r>
          <m:rPr>
            <m:sty m:val="p"/>
          </m:rPr>
          <m:t>)</m:t>
        </m:r>
      </m:oMath>
      <w:r>
        <w:t xml:space="preserve"> </w:t>
      </w:r>
      <w:r>
        <w:t xml:space="preserve">is lower and more spatially structured: Bhada Bridge–Kusum 0.88, Bhada Bridge–Chisapani 0.87 and Chatara–Belsot 0.85 are the strongest pairs, consistent with neighbouring western and eastern groups, and Rasuwagadhi is the most isolated (0.46–0.61 with every other location). This structure motivates the leave-one-location-out experiment and block bootstraps that respect dependence.</w:t>
      </w:r>
    </w:p>
    <w:bookmarkEnd w:id="88"/>
    <w:bookmarkStart w:id="92" w:name="rainfalldischarge-association"/>
    <w:p>
      <w:pPr>
        <w:pStyle w:val="Heading3"/>
      </w:pPr>
      <w:r>
        <w:t xml:space="preserve">8.3 Rainfall–discharge association</w:t>
      </w:r>
    </w:p>
    <w:p>
      <w:pPr>
        <w:pStyle w:val="FirstParagraph"/>
      </w:pPr>
      <w:r>
        <w:rPr>
          <w:b/>
          <w:bCs/>
        </w:rPr>
        <w:t xml:space="preserve">Table 13. Correlation between</w:t>
      </w:r>
      <w:r>
        <w:rPr>
          <w:b/>
          <w:bCs/>
        </w:rPr>
        <w:t xml:space="preserve"> </w:t>
      </w:r>
      <m:oMath>
        <m:r>
          <m:rPr>
            <m:sty m:val="p"/>
          </m:rPr>
          <m:t>log</m:t>
        </m:r>
        <m:r>
          <m:rPr>
            <m:sty m:val="p"/>
          </m:rPr>
          <m:t>(</m:t>
        </m:r>
        <m:r>
          <m:t>1</m:t>
        </m:r>
        <m:r>
          <m:rPr>
            <m:sty m:val="p"/>
          </m:rPr>
          <m:t>+</m:t>
        </m:r>
        <m:sSub>
          <m:e>
            <m:r>
              <m:t>P</m:t>
            </m:r>
          </m:e>
          <m:sub>
            <m:r>
              <m:t>t</m:t>
            </m:r>
          </m:sub>
        </m:sSub>
        <m:r>
          <m:rPr>
            <m:sty m:val="p"/>
          </m:rPr>
          <m:t>)</m:t>
        </m:r>
      </m:oMath>
      <w:r>
        <w:rPr>
          <w:b/>
          <w:bCs/>
        </w:rPr>
        <w:t xml:space="preserve"> </w:t>
      </w:r>
      <w:r>
        <w:rPr>
          <w:b/>
          <w:bCs/>
        </w:rPr>
        <w:t xml:space="preserve">and</w:t>
      </w:r>
      <w:r>
        <w:rPr>
          <w:b/>
          <w:bCs/>
        </w:rPr>
        <w:t xml:space="preserve"> </w:t>
      </w:r>
      <m:oMath>
        <m:r>
          <m:rPr>
            <m:sty m:val="p"/>
          </m:rPr>
          <m:t>log</m:t>
        </m:r>
        <m:r>
          <m:rPr>
            <m:sty m:val="p"/>
          </m:rPr>
          <m:t>(</m:t>
        </m:r>
        <m:r>
          <m:t>1</m:t>
        </m:r>
        <m:r>
          <m:rPr>
            <m:sty m:val="p"/>
          </m:rPr>
          <m:t>+</m:t>
        </m:r>
        <m:sSub>
          <m:e>
            <m:r>
              <m:t>Q</m:t>
            </m:r>
          </m:e>
          <m:sub>
            <m:r>
              <m:t>t</m:t>
            </m:r>
            <m:r>
              <m:rPr>
                <m:sty m:val="p"/>
              </m:rPr>
              <m:t>+</m:t>
            </m:r>
            <m:r>
              <m:t>k</m:t>
            </m:r>
          </m:sub>
        </m:sSub>
        <m:r>
          <m:rPr>
            <m:sty m:val="p"/>
          </m:rPr>
          <m:t>)</m:t>
        </m:r>
      </m:oMath>
      <w:r>
        <w:rPr>
          <w:b/>
          <w:bCs/>
        </w:rPr>
        <w:t xml:space="preserve"> </w:t>
      </w:r>
      <w:r>
        <w:rPr>
          <w:b/>
          <w:bCs/>
        </w:rPr>
        <w:t xml:space="preserve">(raw, not prewhitened), corrected series.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location</w:t>
            </w:r>
          </w:p>
        </w:tc>
        <w:tc>
          <w:tcPr/>
          <w:p>
            <w:pPr>
              <w:pStyle w:val="Compact"/>
            </w:pPr>
            <w:r>
              <w:t xml:space="preserve">r(k=0)</w:t>
            </w:r>
          </w:p>
        </w:tc>
        <w:tc>
          <w:tcPr/>
          <w:p>
            <w:pPr>
              <w:pStyle w:val="Compact"/>
            </w:pPr>
            <w:r>
              <w:t xml:space="preserve">r(k=1)</w:t>
            </w:r>
          </w:p>
        </w:tc>
        <w:tc>
          <w:tcPr/>
          <w:p>
            <w:pPr>
              <w:pStyle w:val="Compact"/>
            </w:pPr>
            <w:r>
              <w:t xml:space="preserve">r(k=3)</w:t>
            </w:r>
          </w:p>
        </w:tc>
        <w:tc>
          <w:tcPr/>
          <w:p>
            <w:pPr>
              <w:pStyle w:val="Compact"/>
            </w:pPr>
            <w:r>
              <w:t xml:space="preserve">r(k=7)</w:t>
            </w:r>
          </w:p>
        </w:tc>
        <w:tc>
          <w:tcPr/>
          <w:p>
            <w:pPr>
              <w:pStyle w:val="Compact"/>
            </w:pPr>
            <w:r>
              <w:t xml:space="preserve">argmax k</w:t>
            </w:r>
          </w:p>
        </w:tc>
        <w:tc>
          <w:tcPr/>
          <w:p>
            <w:pPr>
              <w:pStyle w:val="Compact"/>
            </w:pPr>
            <w:r>
              <w:t xml:space="preserve">max r</w:t>
            </w:r>
          </w:p>
        </w:tc>
      </w:tr>
      <w:tr>
        <w:tc>
          <w:tcPr/>
          <w:p>
            <w:pPr>
              <w:pStyle w:val="Compact"/>
            </w:pPr>
            <w:r>
              <w:t xml:space="preserve">Chatara</w:t>
            </w:r>
          </w:p>
        </w:tc>
        <w:tc>
          <w:tcPr/>
          <w:p>
            <w:pPr>
              <w:pStyle w:val="Compact"/>
            </w:pPr>
            <w:r>
              <w:t xml:space="preserve">0.58</w:t>
            </w:r>
          </w:p>
        </w:tc>
        <w:tc>
          <w:tcPr/>
          <w:p>
            <w:pPr>
              <w:pStyle w:val="Compact"/>
            </w:pPr>
            <w:r>
              <w:t xml:space="preserve">0.61</w:t>
            </w:r>
          </w:p>
        </w:tc>
        <w:tc>
          <w:tcPr/>
          <w:p>
            <w:pPr>
              <w:pStyle w:val="Compact"/>
            </w:pPr>
            <w:r>
              <w:t xml:space="preserve">0.64</w:t>
            </w:r>
          </w:p>
        </w:tc>
        <w:tc>
          <w:tcPr/>
          <w:p>
            <w:pPr>
              <w:pStyle w:val="Compact"/>
            </w:pPr>
            <w:r>
              <w:t xml:space="preserve">0.64</w:t>
            </w:r>
          </w:p>
        </w:tc>
        <w:tc>
          <w:tcPr/>
          <w:p>
            <w:pPr>
              <w:pStyle w:val="Compact"/>
            </w:pPr>
            <w:r>
              <w:t xml:space="preserve">4</w:t>
            </w:r>
          </w:p>
        </w:tc>
        <w:tc>
          <w:tcPr/>
          <w:p>
            <w:pPr>
              <w:pStyle w:val="Compact"/>
            </w:pPr>
            <w:r>
              <w:t xml:space="preserve">0.64</w:t>
            </w:r>
          </w:p>
        </w:tc>
      </w:tr>
      <w:tr>
        <w:tc>
          <w:tcPr/>
          <w:p>
            <w:pPr>
              <w:pStyle w:val="Compact"/>
            </w:pPr>
            <w:r>
              <w:t xml:space="preserve">Bhada Bridge</w:t>
            </w:r>
          </w:p>
        </w:tc>
        <w:tc>
          <w:tcPr/>
          <w:p>
            <w:pPr>
              <w:pStyle w:val="Compact"/>
            </w:pPr>
            <w:r>
              <w:t xml:space="preserve">0.51</w:t>
            </w:r>
          </w:p>
        </w:tc>
        <w:tc>
          <w:tcPr/>
          <w:p>
            <w:pPr>
              <w:pStyle w:val="Compact"/>
            </w:pPr>
            <w:r>
              <w:t xml:space="preserve">0.55</w:t>
            </w:r>
          </w:p>
        </w:tc>
        <w:tc>
          <w:tcPr/>
          <w:p>
            <w:pPr>
              <w:pStyle w:val="Compact"/>
            </w:pPr>
            <w:r>
              <w:t xml:space="preserve">0.58</w:t>
            </w:r>
          </w:p>
        </w:tc>
        <w:tc>
          <w:tcPr/>
          <w:p>
            <w:pPr>
              <w:pStyle w:val="Compact"/>
            </w:pPr>
            <w:r>
              <w:t xml:space="preserve">0.62</w:t>
            </w:r>
          </w:p>
        </w:tc>
        <w:tc>
          <w:tcPr/>
          <w:p>
            <w:pPr>
              <w:pStyle w:val="Compact"/>
            </w:pPr>
            <w:r>
              <w:t xml:space="preserve">7</w:t>
            </w:r>
          </w:p>
        </w:tc>
        <w:tc>
          <w:tcPr/>
          <w:p>
            <w:pPr>
              <w:pStyle w:val="Compact"/>
            </w:pPr>
            <w:r>
              <w:t xml:space="preserve">0.62</w:t>
            </w:r>
          </w:p>
        </w:tc>
      </w:tr>
      <w:tr>
        <w:tc>
          <w:tcPr/>
          <w:p>
            <w:pPr>
              <w:pStyle w:val="Compact"/>
            </w:pPr>
            <w:r>
              <w:t xml:space="preserve">Belsot</w:t>
            </w:r>
          </w:p>
        </w:tc>
        <w:tc>
          <w:tcPr/>
          <w:p>
            <w:pPr>
              <w:pStyle w:val="Compact"/>
            </w:pPr>
            <w:r>
              <w:t xml:space="preserve">0.32</w:t>
            </w:r>
          </w:p>
        </w:tc>
        <w:tc>
          <w:tcPr/>
          <w:p>
            <w:pPr>
              <w:pStyle w:val="Compact"/>
            </w:pPr>
            <w:r>
              <w:t xml:space="preserve">0.34</w:t>
            </w:r>
          </w:p>
        </w:tc>
        <w:tc>
          <w:tcPr/>
          <w:p>
            <w:pPr>
              <w:pStyle w:val="Compact"/>
            </w:pPr>
            <w:r>
              <w:t xml:space="preserve">0.39</w:t>
            </w:r>
          </w:p>
        </w:tc>
        <w:tc>
          <w:tcPr/>
          <w:p>
            <w:pPr>
              <w:pStyle w:val="Compact"/>
            </w:pPr>
            <w:r>
              <w:t xml:space="preserve">0.42</w:t>
            </w:r>
          </w:p>
        </w:tc>
        <w:tc>
          <w:tcPr/>
          <w:p>
            <w:pPr>
              <w:pStyle w:val="Compact"/>
            </w:pPr>
            <w:r>
              <w:t xml:space="preserve">7</w:t>
            </w:r>
          </w:p>
        </w:tc>
        <w:tc>
          <w:tcPr/>
          <w:p>
            <w:pPr>
              <w:pStyle w:val="Compact"/>
            </w:pPr>
            <w:r>
              <w:t xml:space="preserve">0.42</w:t>
            </w:r>
          </w:p>
        </w:tc>
      </w:tr>
      <w:tr>
        <w:tc>
          <w:tcPr/>
          <w:p>
            <w:pPr>
              <w:pStyle w:val="Compact"/>
            </w:pPr>
            <w:r>
              <w:t xml:space="preserve">Kusum</w:t>
            </w:r>
          </w:p>
        </w:tc>
        <w:tc>
          <w:tcPr/>
          <w:p>
            <w:pPr>
              <w:pStyle w:val="Compact"/>
            </w:pPr>
            <w:r>
              <w:t xml:space="preserve">0.53</w:t>
            </w:r>
          </w:p>
        </w:tc>
        <w:tc>
          <w:tcPr/>
          <w:p>
            <w:pPr>
              <w:pStyle w:val="Compact"/>
            </w:pPr>
            <w:r>
              <w:t xml:space="preserve">0.57</w:t>
            </w:r>
          </w:p>
        </w:tc>
        <w:tc>
          <w:tcPr/>
          <w:p>
            <w:pPr>
              <w:pStyle w:val="Compact"/>
            </w:pPr>
            <w:r>
              <w:t xml:space="preserve">0.6</w:t>
            </w:r>
          </w:p>
        </w:tc>
        <w:tc>
          <w:tcPr/>
          <w:p>
            <w:pPr>
              <w:pStyle w:val="Compact"/>
            </w:pPr>
            <w:r>
              <w:t xml:space="preserve">0.62</w:t>
            </w:r>
          </w:p>
        </w:tc>
        <w:tc>
          <w:tcPr/>
          <w:p>
            <w:pPr>
              <w:pStyle w:val="Compact"/>
            </w:pPr>
            <w:r>
              <w:t xml:space="preserve">7</w:t>
            </w:r>
          </w:p>
        </w:tc>
        <w:tc>
          <w:tcPr/>
          <w:p>
            <w:pPr>
              <w:pStyle w:val="Compact"/>
            </w:pPr>
            <w:r>
              <w:t xml:space="preserve">0.62</w:t>
            </w:r>
          </w:p>
        </w:tc>
      </w:tr>
      <w:tr>
        <w:tc>
          <w:tcPr/>
          <w:p>
            <w:pPr>
              <w:pStyle w:val="Compact"/>
            </w:pPr>
            <w:r>
              <w:t xml:space="preserve">Devghat</w:t>
            </w:r>
          </w:p>
        </w:tc>
        <w:tc>
          <w:tcPr/>
          <w:p>
            <w:pPr>
              <w:pStyle w:val="Compact"/>
            </w:pPr>
            <w:r>
              <w:t xml:space="preserve">0.58</w:t>
            </w:r>
          </w:p>
        </w:tc>
        <w:tc>
          <w:tcPr/>
          <w:p>
            <w:pPr>
              <w:pStyle w:val="Compact"/>
            </w:pPr>
            <w:r>
              <w:t xml:space="preserve">0.6</w:t>
            </w:r>
          </w:p>
        </w:tc>
        <w:tc>
          <w:tcPr/>
          <w:p>
            <w:pPr>
              <w:pStyle w:val="Compact"/>
            </w:pPr>
            <w:r>
              <w:t xml:space="preserve">0.63</w:t>
            </w:r>
          </w:p>
        </w:tc>
        <w:tc>
          <w:tcPr/>
          <w:p>
            <w:pPr>
              <w:pStyle w:val="Compact"/>
            </w:pPr>
            <w:r>
              <w:t xml:space="preserve">0.65</w:t>
            </w:r>
          </w:p>
        </w:tc>
        <w:tc>
          <w:tcPr/>
          <w:p>
            <w:pPr>
              <w:pStyle w:val="Compact"/>
            </w:pPr>
            <w:r>
              <w:t xml:space="preserve">7</w:t>
            </w:r>
          </w:p>
        </w:tc>
        <w:tc>
          <w:tcPr/>
          <w:p>
            <w:pPr>
              <w:pStyle w:val="Compact"/>
            </w:pPr>
            <w:r>
              <w:t xml:space="preserve">0.65</w:t>
            </w:r>
          </w:p>
        </w:tc>
      </w:tr>
      <w:tr>
        <w:tc>
          <w:tcPr/>
          <w:p>
            <w:pPr>
              <w:pStyle w:val="Compact"/>
            </w:pPr>
            <w:r>
              <w:t xml:space="preserve">Chameliya/Nayalbadi</w:t>
            </w:r>
          </w:p>
        </w:tc>
        <w:tc>
          <w:tcPr/>
          <w:p>
            <w:pPr>
              <w:pStyle w:val="Compact"/>
            </w:pPr>
            <w:r>
              <w:t xml:space="preserve">0.57</w:t>
            </w:r>
          </w:p>
        </w:tc>
        <w:tc>
          <w:tcPr/>
          <w:p>
            <w:pPr>
              <w:pStyle w:val="Compact"/>
            </w:pPr>
            <w:r>
              <w:t xml:space="preserve">0.59</w:t>
            </w:r>
          </w:p>
        </w:tc>
        <w:tc>
          <w:tcPr/>
          <w:p>
            <w:pPr>
              <w:pStyle w:val="Compact"/>
            </w:pPr>
            <w:r>
              <w:t xml:space="preserve">0.62</w:t>
            </w:r>
          </w:p>
        </w:tc>
        <w:tc>
          <w:tcPr/>
          <w:p>
            <w:pPr>
              <w:pStyle w:val="Compact"/>
            </w:pPr>
            <w:r>
              <w:t xml:space="preserve">0.66</w:t>
            </w:r>
          </w:p>
        </w:tc>
        <w:tc>
          <w:tcPr/>
          <w:p>
            <w:pPr>
              <w:pStyle w:val="Compact"/>
            </w:pPr>
            <w:r>
              <w:t xml:space="preserve">7</w:t>
            </w:r>
          </w:p>
        </w:tc>
        <w:tc>
          <w:tcPr/>
          <w:p>
            <w:pPr>
              <w:pStyle w:val="Compact"/>
            </w:pPr>
            <w:r>
              <w:t xml:space="preserve">0.66</w:t>
            </w:r>
          </w:p>
        </w:tc>
      </w:tr>
      <w:tr>
        <w:tc>
          <w:tcPr/>
          <w:p>
            <w:pPr>
              <w:pStyle w:val="Compact"/>
            </w:pPr>
            <w:r>
              <w:t xml:space="preserve">Khokana</w:t>
            </w:r>
          </w:p>
        </w:tc>
        <w:tc>
          <w:tcPr/>
          <w:p>
            <w:pPr>
              <w:pStyle w:val="Compact"/>
            </w:pPr>
            <w:r>
              <w:t xml:space="preserve">0.81</w:t>
            </w:r>
          </w:p>
        </w:tc>
        <w:tc>
          <w:tcPr/>
          <w:p>
            <w:pPr>
              <w:pStyle w:val="Compact"/>
            </w:pPr>
            <w:r>
              <w:t xml:space="preserve">0.87</w:t>
            </w:r>
          </w:p>
        </w:tc>
        <w:tc>
          <w:tcPr/>
          <w:p>
            <w:pPr>
              <w:pStyle w:val="Compact"/>
            </w:pPr>
            <w:r>
              <w:t xml:space="preserve">0.84</w:t>
            </w:r>
          </w:p>
        </w:tc>
        <w:tc>
          <w:tcPr/>
          <w:p>
            <w:pPr>
              <w:pStyle w:val="Compact"/>
            </w:pPr>
            <w:r>
              <w:t xml:space="preserve">0.76</w:t>
            </w:r>
          </w:p>
        </w:tc>
        <w:tc>
          <w:tcPr/>
          <w:p>
            <w:pPr>
              <w:pStyle w:val="Compact"/>
            </w:pPr>
            <w:r>
              <w:t xml:space="preserve">1</w:t>
            </w:r>
          </w:p>
        </w:tc>
        <w:tc>
          <w:tcPr/>
          <w:p>
            <w:pPr>
              <w:pStyle w:val="Compact"/>
            </w:pPr>
            <w:r>
              <w:t xml:space="preserve">0.87</w:t>
            </w:r>
          </w:p>
        </w:tc>
      </w:tr>
      <w:tr>
        <w:tc>
          <w:tcPr/>
          <w:p>
            <w:pPr>
              <w:pStyle w:val="Compact"/>
            </w:pPr>
            <w:r>
              <w:t xml:space="preserve">Rasuwagadhi</w:t>
            </w:r>
          </w:p>
        </w:tc>
        <w:tc>
          <w:tcPr/>
          <w:p>
            <w:pPr>
              <w:pStyle w:val="Compact"/>
            </w:pPr>
            <w:r>
              <w:t xml:space="preserve">0.4</w:t>
            </w:r>
          </w:p>
        </w:tc>
        <w:tc>
          <w:tcPr/>
          <w:p>
            <w:pPr>
              <w:pStyle w:val="Compact"/>
            </w:pPr>
            <w:r>
              <w:t xml:space="preserve">0.41</w:t>
            </w:r>
          </w:p>
        </w:tc>
        <w:tc>
          <w:tcPr/>
          <w:p>
            <w:pPr>
              <w:pStyle w:val="Compact"/>
            </w:pPr>
            <w:r>
              <w:t xml:space="preserve">0.43</w:t>
            </w:r>
          </w:p>
        </w:tc>
        <w:tc>
          <w:tcPr/>
          <w:p>
            <w:pPr>
              <w:pStyle w:val="Compact"/>
            </w:pPr>
            <w:r>
              <w:t xml:space="preserve">0.43</w:t>
            </w:r>
          </w:p>
        </w:tc>
        <w:tc>
          <w:tcPr/>
          <w:p>
            <w:pPr>
              <w:pStyle w:val="Compact"/>
            </w:pPr>
            <w:r>
              <w:t xml:space="preserve">7</w:t>
            </w:r>
          </w:p>
        </w:tc>
        <w:tc>
          <w:tcPr/>
          <w:p>
            <w:pPr>
              <w:pStyle w:val="Compact"/>
            </w:pPr>
            <w:r>
              <w:t xml:space="preserve">0.43</w:t>
            </w:r>
          </w:p>
        </w:tc>
      </w:tr>
      <w:tr>
        <w:tc>
          <w:tcPr/>
          <w:p>
            <w:pPr>
              <w:pStyle w:val="Compact"/>
            </w:pPr>
            <w:r>
              <w:t xml:space="preserve">Bahrabise</w:t>
            </w:r>
          </w:p>
        </w:tc>
        <w:tc>
          <w:tcPr/>
          <w:p>
            <w:pPr>
              <w:pStyle w:val="Compact"/>
            </w:pPr>
            <w:r>
              <w:t xml:space="preserve">0.68</w:t>
            </w:r>
          </w:p>
        </w:tc>
        <w:tc>
          <w:tcPr/>
          <w:p>
            <w:pPr>
              <w:pStyle w:val="Compact"/>
            </w:pPr>
            <w:r>
              <w:t xml:space="preserve">0.7</w:t>
            </w:r>
          </w:p>
        </w:tc>
        <w:tc>
          <w:tcPr/>
          <w:p>
            <w:pPr>
              <w:pStyle w:val="Compact"/>
            </w:pPr>
            <w:r>
              <w:t xml:space="preserve">0.72</w:t>
            </w:r>
          </w:p>
        </w:tc>
        <w:tc>
          <w:tcPr/>
          <w:p>
            <w:pPr>
              <w:pStyle w:val="Compact"/>
            </w:pPr>
            <w:r>
              <w:t xml:space="preserve">0.73</w:t>
            </w:r>
          </w:p>
        </w:tc>
        <w:tc>
          <w:tcPr/>
          <w:p>
            <w:pPr>
              <w:pStyle w:val="Compact"/>
            </w:pPr>
            <w:r>
              <w:t xml:space="preserve">7</w:t>
            </w:r>
          </w:p>
        </w:tc>
        <w:tc>
          <w:tcPr/>
          <w:p>
            <w:pPr>
              <w:pStyle w:val="Compact"/>
            </w:pPr>
            <w:r>
              <w:t xml:space="preserve">0.73</w:t>
            </w:r>
          </w:p>
        </w:tc>
      </w:tr>
      <w:tr>
        <w:tc>
          <w:tcPr/>
          <w:p>
            <w:pPr>
              <w:pStyle w:val="Compact"/>
            </w:pPr>
            <w:r>
              <w:t xml:space="preserve">Chisapani</w:t>
            </w:r>
          </w:p>
        </w:tc>
        <w:tc>
          <w:tcPr/>
          <w:p>
            <w:pPr>
              <w:pStyle w:val="Compact"/>
            </w:pPr>
            <w:r>
              <w:t xml:space="preserve">0.69</w:t>
            </w:r>
          </w:p>
        </w:tc>
        <w:tc>
          <w:tcPr/>
          <w:p>
            <w:pPr>
              <w:pStyle w:val="Compact"/>
            </w:pPr>
            <w:r>
              <w:t xml:space="preserve">0.71</w:t>
            </w:r>
          </w:p>
        </w:tc>
        <w:tc>
          <w:tcPr/>
          <w:p>
            <w:pPr>
              <w:pStyle w:val="Compact"/>
            </w:pPr>
            <w:r>
              <w:t xml:space="preserve">0.74</w:t>
            </w:r>
          </w:p>
        </w:tc>
        <w:tc>
          <w:tcPr/>
          <w:p>
            <w:pPr>
              <w:pStyle w:val="Compact"/>
            </w:pPr>
            <w:r>
              <w:t xml:space="preserve">0.75</w:t>
            </w:r>
          </w:p>
        </w:tc>
        <w:tc>
          <w:tcPr/>
          <w:p>
            <w:pPr>
              <w:pStyle w:val="Compact"/>
            </w:pPr>
            <w:r>
              <w:t xml:space="preserve">7</w:t>
            </w:r>
          </w:p>
        </w:tc>
        <w:tc>
          <w:tcPr/>
          <w:p>
            <w:pPr>
              <w:pStyle w:val="Compact"/>
            </w:pPr>
            <w:r>
              <w:t xml:space="preserve">0.75</w:t>
            </w:r>
          </w:p>
        </w:tc>
      </w:tr>
    </w:tbl>
    <w:p>
      <w:pPr>
        <w:pStyle w:val="CaptionedFigure"/>
      </w:pPr>
      <w:r>
        <w:drawing>
          <wp:inline>
            <wp:extent cx="5334000" cy="3555999"/>
            <wp:effectExtent b="0" l="0" r="0" t="0"/>
            <wp:docPr descr="Figure 7. Lag correlation heat map." title="" id="90" name="Picture"/>
            <a:graphic>
              <a:graphicData uri="http://schemas.openxmlformats.org/drawingml/2006/picture">
                <pic:pic>
                  <pic:nvPicPr>
                    <pic:cNvPr descr="figures/fig3_lagcorr.png" id="91" name="Picture"/>
                    <pic:cNvPicPr>
                      <a:picLocks noChangeArrowheads="1" noChangeAspect="1"/>
                    </pic:cNvPicPr>
                  </pic:nvPicPr>
                  <pic:blipFill>
                    <a:blip r:embed="rId89"/>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Figure 7. Lag correlation heat map.</w:t>
      </w:r>
    </w:p>
    <w:p>
      <w:pPr>
        <w:pStyle w:val="BodyText"/>
      </w:pPr>
      <w:r>
        <w:rPr>
          <w:i/>
          <w:iCs/>
        </w:rPr>
        <w:t xml:space="preserve">Figure 7. Lagged correlation between log precipitation and log discharge, by location (rows ordered by elevation as in Table 1). Khokana responds within one day and then decays; most others keep increasing to the largest lag examined, which reflects seasonality and not a long response time (Section 8.7).</w:t>
      </w:r>
    </w:p>
    <w:p>
      <w:pPr>
        <w:pStyle w:val="BodyText"/>
      </w:pPr>
      <w:r>
        <w:t xml:space="preserve">Khokana is again the only location where the correlation peaks and then falls (maximum 0.87 at</w:t>
      </w:r>
      <w:r>
        <w:t xml:space="preserve"> </w:t>
      </w:r>
      <m:oMath>
        <m:r>
          <m:t>k</m:t>
        </m:r>
        <m:r>
          <m:rPr>
            <m:sty m:val="p"/>
          </m:rPr>
          <m:t>=</m:t>
        </m:r>
        <m:r>
          <m:t>1</m:t>
        </m:r>
      </m:oMath>
      <w:r>
        <w:t xml:space="preserve">). Elsewhere the correlation rises or plateaus out to</w:t>
      </w:r>
      <w:r>
        <w:t xml:space="preserve"> </w:t>
      </w:r>
      <m:oMath>
        <m:r>
          <m:t>k</m:t>
        </m:r>
        <m:r>
          <m:rPr>
            <m:sty m:val="p"/>
          </m:rPr>
          <m:t>=</m:t>
        </m:r>
        <m:r>
          <m:t>7</m:t>
        </m:r>
      </m:oMath>
      <w:r>
        <w:t xml:space="preserve">, which the prewhitened analysis of Section 8.7 shows to be a seasonal artefact.</w:t>
      </w:r>
    </w:p>
    <w:bookmarkEnd w:id="92"/>
    <w:bookmarkStart w:id="99" w:name="forecasting-benchmark"/>
    <w:p>
      <w:pPr>
        <w:pStyle w:val="Heading3"/>
      </w:pPr>
      <w:r>
        <w:t xml:space="preserve">8.4 Forecasting benchmark</w:t>
      </w:r>
    </w:p>
    <w:p>
      <w:pPr>
        <w:pStyle w:val="FirstParagraph"/>
      </w:pPr>
      <w:r>
        <w:t xml:space="preserve">The implementation (</w:t>
      </w:r>
      <w:r>
        <w:rPr>
          <w:rStyle w:val="VerbatimChar"/>
        </w:rPr>
        <w:t xml:space="preserve">paper/floodlab/</w:t>
      </w:r>
      <w:r>
        <w:t xml:space="preserve">) follows Algorithms 1–4 and the protocol of Section 6. Before any model was run,</w:t>
      </w:r>
      <w:r>
        <w:t xml:space="preserve"> </w:t>
      </w:r>
      <w:r>
        <w:rPr>
          <w:rStyle w:val="VerbatimChar"/>
        </w:rPr>
        <w:t xml:space="preserve">tests/test_leakage.py</w:t>
      </w:r>
      <w:r>
        <w:t xml:space="preserve"> </w:t>
      </w:r>
      <w:r>
        <w:t xml:space="preserve">passed three tests on the corrected panel: (a) all 28 features at origins up to a cutoff are unchanged when every observation after the cutoff is randomly rescaled; (b) the predictions of a model fitted before the cutoff are unchanged by the same perturbation; and (c) a deliberately leaky feature (a centred rolling mean)</w:t>
      </w:r>
      <w:r>
        <w:t xml:space="preserve"> </w:t>
      </w:r>
      <w:r>
        <w:rPr>
          <w:i/>
          <w:iCs/>
        </w:rPr>
        <w:t xml:space="preserve">is</w:t>
      </w:r>
      <w:r>
        <w:t xml:space="preserve"> </w:t>
      </w:r>
      <w:r>
        <w:t xml:space="preserve">detected, so the test can fail. All fitted quantities (soil-moisture and discharge climatology, recession constants, thresholds, scalers) use the training period only.</w:t>
      </w:r>
    </w:p>
    <w:p>
      <w:pPr>
        <w:pStyle w:val="BodyText"/>
      </w:pPr>
      <w:r>
        <w:rPr>
          <w:b/>
          <w:bCs/>
        </w:rPr>
        <w:t xml:space="preserve">What was run.</w:t>
      </w:r>
      <w:r>
        <w:t xml:space="preserve"> </w:t>
      </w:r>
      <w:r>
        <w:t xml:space="preserve">Baselines B0–B3; a pooled</w:t>
      </w:r>
      <w:r>
        <w:t xml:space="preserve"> </w:t>
      </w:r>
      <w:r>
        <w:rPr>
          <w:rStyle w:val="VerbatimChar"/>
        </w:rPr>
        <w:t xml:space="preserve">HistGradientBoostingRegressor</w:t>
      </w:r>
      <w:r>
        <w:t xml:space="preserve"> </w:t>
      </w:r>
      <w:r>
        <w:t xml:space="preserve">on the increment</w:t>
      </w:r>
      <w:r>
        <w:t xml:space="preserve"> </w:t>
      </w:r>
      <m:oMath>
        <m:r>
          <m:rPr>
            <m:sty m:val="p"/>
          </m:rPr>
          <m:t>Δ</m:t>
        </m:r>
        <m:sSub>
          <m:e>
            <m:r>
              <m:t>y</m:t>
            </m:r>
          </m:e>
          <m:sub>
            <m:r>
              <m:t>t</m:t>
            </m:r>
            <m:r>
              <m:rPr>
                <m:sty m:val="p"/>
              </m:rPr>
              <m:t>+</m:t>
            </m:r>
            <m:r>
              <m:t>h</m:t>
            </m:r>
          </m:sub>
        </m:sSub>
      </m:oMath>
      <w:r>
        <w:t xml:space="preserve"> </w:t>
      </w:r>
      <w:r>
        <w:t xml:space="preserve">(28 features plus site and elevation; default 400 iterations, learning rate 0.05, 15 leaves,</w:t>
      </w:r>
      <w:r>
        <w:t xml:space="preserve"> </w:t>
      </w:r>
      <m:oMath>
        <m:sSub>
          <m:e>
            <m:r>
              <m:t>L</m:t>
            </m:r>
          </m:e>
          <m:sub>
            <m:r>
              <m:t>2</m:t>
            </m:r>
          </m:sub>
        </m:sSub>
        <m:r>
          <m:rPr>
            <m:sty m:val="p"/>
          </m:rPr>
          <m:t>=</m:t>
        </m:r>
        <m:r>
          <m:t>1</m:t>
        </m:r>
      </m:oMath>
      <w:r>
        <w:t xml:space="preserve">) and a nested-tuned version (Section 8.5); quantile versions of the boosted model at</w:t>
      </w:r>
      <w:r>
        <w:t xml:space="preserve"> </w:t>
      </w:r>
      <m:oMath>
        <m:r>
          <m:t>h</m:t>
        </m:r>
        <m:r>
          <m:rPr>
            <m:sty m:val="p"/>
          </m:rPr>
          <m:t>=</m:t>
        </m:r>
        <m:r>
          <m:t>1</m:t>
        </m:r>
        <m:r>
          <m:rPr>
            <m:sty m:val="p"/>
          </m:rPr>
          <m:t>,</m:t>
        </m:r>
        <m:r>
          <m:t>3</m:t>
        </m:r>
      </m:oMath>
      <w:r>
        <w:t xml:space="preserve">; a joint multi-site LSTM (30-day window, 12 dynamic inputs, site embedding, three multi-horizon heads, early stopping on the most recent 15 % of training dates; 10 seeds averaged) and a tuned version; a simplified Transformer-style network (</w:t>
      </w:r>
      <w:r>
        <w:t xml:space="preserve">“TFT-lite”</w:t>
      </w:r>
      <w:r>
        <w:t xml:space="preserve">) and three graph networks (5 seeds averaged). Splits: chronological (train to 31 August 2025, test 1 September 2025–31 August 2026); leave-one-monsoon-out (LOMO) over June–September of 2023–2026 with a 7-day purge before and a 30-day purge after each held-out block; forward chaining for the 2025 and 2026 monsoons (which the sequence models use in place of LOMO); and chronological leave-one-location-out (LOLO). Statistical comparisons use the Diebold–Mariano test with a Newey–West variance on squared log-space errors, Benjamini–Hochberg control within each split scheme, and the paired stationary bootstrap (Algorithm 4).</w:t>
      </w:r>
    </w:p>
    <w:p>
      <w:pPr>
        <w:pStyle w:val="BodyText"/>
      </w:pPr>
      <w:r>
        <w:rPr>
          <w:b/>
          <w:bCs/>
        </w:rPr>
        <w:t xml:space="preserve">Table 14. Median across the ten locations of NSE (raw</w:t>
      </w:r>
      <w:r>
        <w:rPr>
          <w:b/>
          <w:bCs/>
        </w:rPr>
        <w:t xml:space="preserve"> </w:t>
      </w:r>
      <m:oMath>
        <m:r>
          <m:t>Q</m:t>
        </m:r>
      </m:oMath>
      <w:r>
        <w:rPr>
          <w:b/>
          <w:bCs/>
        </w:rPr>
        <w:t xml:space="preserve">) and log-NSE (</w:t>
      </w:r>
      <m:oMath>
        <m:r>
          <m:rPr>
            <m:sty m:val="p"/>
          </m:rPr>
          <m:t>log</m:t>
        </m:r>
        <m:r>
          <m:rPr>
            <m:sty m:val="p"/>
          </m:rPr>
          <m:t>(</m:t>
        </m:r>
        <m:r>
          <m:t>1</m:t>
        </m:r>
        <m:r>
          <m:rPr>
            <m:sty m:val="p"/>
          </m:rPr>
          <m:t>+</m:t>
        </m:r>
        <m:r>
          <m:t>Q</m:t>
        </m:r>
        <m:r>
          <m:rPr>
            <m:sty m:val="p"/>
          </m:rPr>
          <m:t>)</m:t>
        </m:r>
      </m:oMath>
      <w:r>
        <w:rPr>
          <w:b/>
          <w:bCs/>
        </w:rPr>
        <w:t xml:space="preserve">) at horizons</w:t>
      </w:r>
      <w:r>
        <w:rPr>
          <w:b/>
          <w:bCs/>
        </w:rPr>
        <w:t xml:space="preserve"> </w:t>
      </w:r>
      <m:oMath>
        <m:r>
          <m:t>h</m:t>
        </m:r>
        <m:r>
          <m:rPr>
            <m:sty m:val="p"/>
          </m:rPr>
          <m:t>=</m:t>
        </m:r>
        <m:r>
          <m:t>1</m:t>
        </m:r>
        <m:r>
          <m:rPr>
            <m:sty m:val="p"/>
          </m:rPr>
          <m:t>,</m:t>
        </m:r>
        <m:r>
          <m:t>3</m:t>
        </m:r>
        <m:r>
          <m:rPr>
            <m:sty m:val="p"/>
          </m:rPr>
          <m:t>,</m:t>
        </m:r>
        <m:r>
          <m:t>7</m:t>
        </m:r>
      </m:oMath>
      <w:r>
        <w:rPr>
          <w:b/>
          <w:bCs/>
        </w:rPr>
        <w:t xml:space="preserve"> </w:t>
      </w:r>
      <w:r>
        <w:rPr>
          <w:b/>
          <w:bCs/>
        </w:rPr>
        <w:t xml:space="preserve">days.</w:t>
      </w:r>
      <w:r>
        <w:t xml:space="preserve"> </w:t>
      </w:r>
      <w:r>
        <w:t xml:space="preserve">B2 is the seasonal climatology, B3 the per-site ridge distributed-lag model, B1 recession-persistence;</w:t>
      </w:r>
      <w:r>
        <w:t xml:space="preserve"> </w:t>
      </w:r>
      <w:r>
        <w:rPr>
          <w:rStyle w:val="VerbatimChar"/>
        </w:rPr>
        <w:t xml:space="preserve">_tuned</w:t>
      </w:r>
      <w:r>
        <w:t xml:space="preserve"> </w:t>
      </w:r>
      <w:r>
        <w:t xml:space="preserve">rows use the nested search of Section 8.5 and exist for the chronological split and the 2026 forward-chaining fold only. The sequence models were not run under LOMO (blank cells).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Split</w:t>
            </w:r>
          </w:p>
        </w:tc>
        <w:tc>
          <w:tcPr/>
          <w:p>
            <w:pPr>
              <w:pStyle w:val="Compact"/>
            </w:pPr>
            <w:r>
              <w:t xml:space="preserve">Model</w:t>
            </w:r>
          </w:p>
        </w:tc>
        <w:tc>
          <w:tcPr/>
          <w:p>
            <w:pPr>
              <w:pStyle w:val="Compact"/>
            </w:pPr>
            <w:r>
              <w:t xml:space="preserve">h=1 NSE</w:t>
            </w:r>
          </w:p>
        </w:tc>
        <w:tc>
          <w:tcPr/>
          <w:p>
            <w:pPr>
              <w:pStyle w:val="Compact"/>
            </w:pPr>
            <w:r>
              <w:t xml:space="preserve">h=1 logNSE</w:t>
            </w:r>
          </w:p>
        </w:tc>
        <w:tc>
          <w:tcPr/>
          <w:p>
            <w:pPr>
              <w:pStyle w:val="Compact"/>
            </w:pPr>
            <w:r>
              <w:t xml:space="preserve">h=3 NSE</w:t>
            </w:r>
          </w:p>
        </w:tc>
        <w:tc>
          <w:tcPr/>
          <w:p>
            <w:pPr>
              <w:pStyle w:val="Compact"/>
            </w:pPr>
            <w:r>
              <w:t xml:space="preserve">h=3 logNSE</w:t>
            </w:r>
          </w:p>
        </w:tc>
        <w:tc>
          <w:tcPr/>
          <w:p>
            <w:pPr>
              <w:pStyle w:val="Compact"/>
            </w:pPr>
            <w:r>
              <w:t xml:space="preserve">h=7 NSE</w:t>
            </w:r>
          </w:p>
        </w:tc>
        <w:tc>
          <w:tcPr/>
          <w:p>
            <w:pPr>
              <w:pStyle w:val="Compact"/>
            </w:pPr>
            <w:r>
              <w:t xml:space="preserve">h=7 logNSE</w:t>
            </w:r>
          </w:p>
        </w:tc>
        <w:tc>
          <w:tcPr/>
          <w:p>
            <w:pPr>
              <w:pStyle w:val="Compact"/>
            </w:pPr>
            <w:r>
              <w:t xml:space="preserve">KGE h=3</w:t>
            </w:r>
          </w:p>
        </w:tc>
      </w:tr>
      <w:tr>
        <w:tc>
          <w:tcPr/>
          <w:p>
            <w:pPr>
              <w:pStyle w:val="Compact"/>
            </w:pPr>
            <w:r>
              <w:t xml:space="preserve">Chronological</w:t>
            </w:r>
          </w:p>
        </w:tc>
        <w:tc>
          <w:tcPr/>
          <w:p>
            <w:pPr>
              <w:pStyle w:val="Compact"/>
            </w:pPr>
            <w:r>
              <w:t xml:space="preserve">B0_persistence</w:t>
            </w:r>
          </w:p>
        </w:tc>
        <w:tc>
          <w:tcPr/>
          <w:p>
            <w:pPr>
              <w:pStyle w:val="Compact"/>
            </w:pPr>
            <w:r>
              <w:t xml:space="preserve">0.984</w:t>
            </w:r>
          </w:p>
        </w:tc>
        <w:tc>
          <w:tcPr/>
          <w:p>
            <w:pPr>
              <w:pStyle w:val="Compact"/>
            </w:pPr>
            <w:r>
              <w:t xml:space="preserve">0.996</w:t>
            </w:r>
          </w:p>
        </w:tc>
        <w:tc>
          <w:tcPr/>
          <w:p>
            <w:pPr>
              <w:pStyle w:val="Compact"/>
            </w:pPr>
            <w:r>
              <w:t xml:space="preserve">0.949</w:t>
            </w:r>
          </w:p>
        </w:tc>
        <w:tc>
          <w:tcPr/>
          <w:p>
            <w:pPr>
              <w:pStyle w:val="Compact"/>
            </w:pPr>
            <w:r>
              <w:t xml:space="preserve">0.981</w:t>
            </w:r>
          </w:p>
        </w:tc>
        <w:tc>
          <w:tcPr/>
          <w:p>
            <w:pPr>
              <w:pStyle w:val="Compact"/>
            </w:pPr>
            <w:r>
              <w:t xml:space="preserve">0.893</w:t>
            </w:r>
          </w:p>
        </w:tc>
        <w:tc>
          <w:tcPr/>
          <w:p>
            <w:pPr>
              <w:pStyle w:val="Compact"/>
            </w:pPr>
            <w:r>
              <w:t xml:space="preserve">0.944</w:t>
            </w:r>
          </w:p>
        </w:tc>
        <w:tc>
          <w:tcPr/>
          <w:p>
            <w:pPr>
              <w:pStyle w:val="Compact"/>
            </w:pPr>
            <w:r>
              <w:t xml:space="preserve">0.972</w:t>
            </w:r>
          </w:p>
        </w:tc>
      </w:tr>
      <w:tr>
        <w:tc>
          <w:tcPr/>
          <w:p>
            <w:pPr>
              <w:pStyle w:val="Compact"/>
            </w:pPr>
            <w:r>
              <w:t xml:space="preserve">Chronological</w:t>
            </w:r>
          </w:p>
        </w:tc>
        <w:tc>
          <w:tcPr/>
          <w:p>
            <w:pPr>
              <w:pStyle w:val="Compact"/>
            </w:pPr>
            <w:r>
              <w:t xml:space="preserve">B1_recession</w:t>
            </w:r>
          </w:p>
        </w:tc>
        <w:tc>
          <w:tcPr/>
          <w:p>
            <w:pPr>
              <w:pStyle w:val="Compact"/>
            </w:pPr>
            <w:r>
              <w:t xml:space="preserve">0.984</w:t>
            </w:r>
          </w:p>
        </w:tc>
        <w:tc>
          <w:tcPr/>
          <w:p>
            <w:pPr>
              <w:pStyle w:val="Compact"/>
            </w:pPr>
            <w:r>
              <w:t xml:space="preserve">0.996</w:t>
            </w:r>
          </w:p>
        </w:tc>
        <w:tc>
          <w:tcPr/>
          <w:p>
            <w:pPr>
              <w:pStyle w:val="Compact"/>
            </w:pPr>
            <w:r>
              <w:t xml:space="preserve">0.950</w:t>
            </w:r>
          </w:p>
        </w:tc>
        <w:tc>
          <w:tcPr/>
          <w:p>
            <w:pPr>
              <w:pStyle w:val="Compact"/>
            </w:pPr>
            <w:r>
              <w:t xml:space="preserve">0.982</w:t>
            </w:r>
          </w:p>
        </w:tc>
        <w:tc>
          <w:tcPr/>
          <w:p>
            <w:pPr>
              <w:pStyle w:val="Compact"/>
            </w:pPr>
            <w:r>
              <w:t xml:space="preserve">0.895</w:t>
            </w:r>
          </w:p>
        </w:tc>
        <w:tc>
          <w:tcPr/>
          <w:p>
            <w:pPr>
              <w:pStyle w:val="Compact"/>
            </w:pPr>
            <w:r>
              <w:t xml:space="preserve">0.944</w:t>
            </w:r>
          </w:p>
        </w:tc>
        <w:tc>
          <w:tcPr/>
          <w:p>
            <w:pPr>
              <w:pStyle w:val="Compact"/>
            </w:pPr>
            <w:r>
              <w:t xml:space="preserve">0.972</w:t>
            </w:r>
          </w:p>
        </w:tc>
      </w:tr>
      <w:tr>
        <w:tc>
          <w:tcPr/>
          <w:p>
            <w:pPr>
              <w:pStyle w:val="Compact"/>
            </w:pPr>
            <w:r>
              <w:t xml:space="preserve">Chronological</w:t>
            </w:r>
          </w:p>
        </w:tc>
        <w:tc>
          <w:tcPr/>
          <w:p>
            <w:pPr>
              <w:pStyle w:val="Compact"/>
            </w:pPr>
            <w:r>
              <w:t xml:space="preserve">B2_climatology</w:t>
            </w:r>
          </w:p>
        </w:tc>
        <w:tc>
          <w:tcPr/>
          <w:p>
            <w:pPr>
              <w:pStyle w:val="Compact"/>
            </w:pPr>
            <w:r>
              <w:t xml:space="preserve">0.780</w:t>
            </w:r>
          </w:p>
        </w:tc>
        <w:tc>
          <w:tcPr/>
          <w:p>
            <w:pPr>
              <w:pStyle w:val="Compact"/>
            </w:pPr>
            <w:r>
              <w:t xml:space="preserve">0.878</w:t>
            </w:r>
          </w:p>
        </w:tc>
        <w:tc>
          <w:tcPr/>
          <w:p>
            <w:pPr>
              <w:pStyle w:val="Compact"/>
            </w:pPr>
            <w:r>
              <w:t xml:space="preserve">0.770</w:t>
            </w:r>
          </w:p>
        </w:tc>
        <w:tc>
          <w:tcPr/>
          <w:p>
            <w:pPr>
              <w:pStyle w:val="Compact"/>
            </w:pPr>
            <w:r>
              <w:t xml:space="preserve">0.876</w:t>
            </w:r>
          </w:p>
        </w:tc>
        <w:tc>
          <w:tcPr/>
          <w:p>
            <w:pPr>
              <w:pStyle w:val="Compact"/>
            </w:pPr>
            <w:r>
              <w:t xml:space="preserve">0.751</w:t>
            </w:r>
          </w:p>
        </w:tc>
        <w:tc>
          <w:tcPr/>
          <w:p>
            <w:pPr>
              <w:pStyle w:val="Compact"/>
            </w:pPr>
            <w:r>
              <w:t xml:space="preserve">0.871</w:t>
            </w:r>
          </w:p>
        </w:tc>
        <w:tc>
          <w:tcPr/>
          <w:p>
            <w:pPr>
              <w:pStyle w:val="Compact"/>
            </w:pPr>
            <w:r>
              <w:t xml:space="preserve">0.824</w:t>
            </w:r>
          </w:p>
        </w:tc>
      </w:tr>
      <w:tr>
        <w:tc>
          <w:tcPr/>
          <w:p>
            <w:pPr>
              <w:pStyle w:val="Compact"/>
            </w:pPr>
            <w:r>
              <w:t xml:space="preserve">Chronological</w:t>
            </w:r>
          </w:p>
        </w:tc>
        <w:tc>
          <w:tcPr/>
          <w:p>
            <w:pPr>
              <w:pStyle w:val="Compact"/>
            </w:pPr>
            <w:r>
              <w:t xml:space="preserve">B3_ARX</w:t>
            </w:r>
          </w:p>
        </w:tc>
        <w:tc>
          <w:tcPr/>
          <w:p>
            <w:pPr>
              <w:pStyle w:val="Compact"/>
            </w:pPr>
            <w:r>
              <w:t xml:space="preserve">0.987</w:t>
            </w:r>
          </w:p>
        </w:tc>
        <w:tc>
          <w:tcPr/>
          <w:p>
            <w:pPr>
              <w:pStyle w:val="Compact"/>
            </w:pPr>
            <w:r>
              <w:t xml:space="preserve">0.997</w:t>
            </w:r>
          </w:p>
        </w:tc>
        <w:tc>
          <w:tcPr/>
          <w:p>
            <w:pPr>
              <w:pStyle w:val="Compact"/>
            </w:pPr>
            <w:r>
              <w:t xml:space="preserve">0.958</w:t>
            </w:r>
          </w:p>
        </w:tc>
        <w:tc>
          <w:tcPr/>
          <w:p>
            <w:pPr>
              <w:pStyle w:val="Compact"/>
            </w:pPr>
            <w:r>
              <w:t xml:space="preserve">0.986</w:t>
            </w:r>
          </w:p>
        </w:tc>
        <w:tc>
          <w:tcPr/>
          <w:p>
            <w:pPr>
              <w:pStyle w:val="Compact"/>
            </w:pPr>
            <w:r>
              <w:t xml:space="preserve">0.898</w:t>
            </w:r>
          </w:p>
        </w:tc>
        <w:tc>
          <w:tcPr/>
          <w:p>
            <w:pPr>
              <w:pStyle w:val="Compact"/>
            </w:pPr>
            <w:r>
              <w:t xml:space="preserve">0.952</w:t>
            </w:r>
          </w:p>
        </w:tc>
        <w:tc>
          <w:tcPr/>
          <w:p>
            <w:pPr>
              <w:pStyle w:val="Compact"/>
            </w:pPr>
            <w:r>
              <w:t xml:space="preserve">0.935</w:t>
            </w:r>
          </w:p>
        </w:tc>
      </w:tr>
      <w:tr>
        <w:tc>
          <w:tcPr/>
          <w:p>
            <w:pPr>
              <w:pStyle w:val="Compact"/>
            </w:pPr>
            <w:r>
              <w:t xml:space="preserve">Chronological</w:t>
            </w:r>
          </w:p>
        </w:tc>
        <w:tc>
          <w:tcPr/>
          <w:p>
            <w:pPr>
              <w:pStyle w:val="Compact"/>
            </w:pPr>
            <w:r>
              <w:t xml:space="preserve">HGB</w:t>
            </w:r>
          </w:p>
        </w:tc>
        <w:tc>
          <w:tcPr/>
          <w:p>
            <w:pPr>
              <w:pStyle w:val="Compact"/>
            </w:pPr>
            <w:r>
              <w:t xml:space="preserve">0.990</w:t>
            </w:r>
          </w:p>
        </w:tc>
        <w:tc>
          <w:tcPr/>
          <w:p>
            <w:pPr>
              <w:pStyle w:val="Compact"/>
            </w:pPr>
            <w:r>
              <w:t xml:space="preserve">0.997</w:t>
            </w:r>
          </w:p>
        </w:tc>
        <w:tc>
          <w:tcPr/>
          <w:p>
            <w:pPr>
              <w:pStyle w:val="Compact"/>
            </w:pPr>
            <w:r>
              <w:t xml:space="preserve">0.904</w:t>
            </w:r>
          </w:p>
        </w:tc>
        <w:tc>
          <w:tcPr/>
          <w:p>
            <w:pPr>
              <w:pStyle w:val="Compact"/>
            </w:pPr>
            <w:r>
              <w:t xml:space="preserve">0.980</w:t>
            </w:r>
          </w:p>
        </w:tc>
        <w:tc>
          <w:tcPr/>
          <w:p>
            <w:pPr>
              <w:pStyle w:val="Compact"/>
            </w:pPr>
            <w:r>
              <w:t xml:space="preserve">0.878</w:t>
            </w:r>
          </w:p>
        </w:tc>
        <w:tc>
          <w:tcPr/>
          <w:p>
            <w:pPr>
              <w:pStyle w:val="Compact"/>
            </w:pPr>
            <w:r>
              <w:t xml:space="preserve">0.947</w:t>
            </w:r>
          </w:p>
        </w:tc>
        <w:tc>
          <w:tcPr/>
          <w:p>
            <w:pPr>
              <w:pStyle w:val="Compact"/>
            </w:pPr>
            <w:r>
              <w:t xml:space="preserve">0.892</w:t>
            </w:r>
          </w:p>
        </w:tc>
      </w:tr>
      <w:tr>
        <w:tc>
          <w:tcPr/>
          <w:p>
            <w:pPr>
              <w:pStyle w:val="Compact"/>
            </w:pPr>
            <w:r>
              <w:t xml:space="preserve">Chronological</w:t>
            </w:r>
          </w:p>
        </w:tc>
        <w:tc>
          <w:tcPr/>
          <w:p>
            <w:pPr>
              <w:pStyle w:val="Compact"/>
            </w:pPr>
            <w:r>
              <w:t xml:space="preserve">LSTM</w:t>
            </w:r>
          </w:p>
        </w:tc>
        <w:tc>
          <w:tcPr/>
          <w:p>
            <w:pPr>
              <w:pStyle w:val="Compact"/>
            </w:pPr>
            <w:r>
              <w:t xml:space="preserve">0.987</w:t>
            </w:r>
          </w:p>
        </w:tc>
        <w:tc>
          <w:tcPr/>
          <w:p>
            <w:pPr>
              <w:pStyle w:val="Compact"/>
            </w:pPr>
            <w:r>
              <w:t xml:space="preserve">0.997</w:t>
            </w:r>
          </w:p>
        </w:tc>
        <w:tc>
          <w:tcPr/>
          <w:p>
            <w:pPr>
              <w:pStyle w:val="Compact"/>
            </w:pPr>
            <w:r>
              <w:t xml:space="preserve">0.963</w:t>
            </w:r>
          </w:p>
        </w:tc>
        <w:tc>
          <w:tcPr/>
          <w:p>
            <w:pPr>
              <w:pStyle w:val="Compact"/>
            </w:pPr>
            <w:r>
              <w:t xml:space="preserve">0.987</w:t>
            </w:r>
          </w:p>
        </w:tc>
        <w:tc>
          <w:tcPr/>
          <w:p>
            <w:pPr>
              <w:pStyle w:val="Compact"/>
            </w:pPr>
            <w:r>
              <w:t xml:space="preserve">0.905</w:t>
            </w:r>
          </w:p>
        </w:tc>
        <w:tc>
          <w:tcPr/>
          <w:p>
            <w:pPr>
              <w:pStyle w:val="Compact"/>
            </w:pPr>
            <w:r>
              <w:t xml:space="preserve">0.964</w:t>
            </w:r>
          </w:p>
        </w:tc>
        <w:tc>
          <w:tcPr/>
          <w:p>
            <w:pPr>
              <w:pStyle w:val="Compact"/>
            </w:pPr>
            <w:r>
              <w:t xml:space="preserve">0.931</w:t>
            </w:r>
          </w:p>
        </w:tc>
      </w:tr>
      <w:tr>
        <w:tc>
          <w:tcPr/>
          <w:p>
            <w:pPr>
              <w:pStyle w:val="Compact"/>
            </w:pPr>
            <w:r>
              <w:t xml:space="preserve">Chronological</w:t>
            </w:r>
          </w:p>
        </w:tc>
        <w:tc>
          <w:tcPr/>
          <w:p>
            <w:pPr>
              <w:pStyle w:val="Compact"/>
            </w:pPr>
            <w:r>
              <w:t xml:space="preserve">HGB_tuned</w:t>
            </w:r>
          </w:p>
        </w:tc>
        <w:tc>
          <w:tcPr/>
          <w:p>
            <w:pPr>
              <w:pStyle w:val="Compact"/>
            </w:pPr>
            <w:r>
              <w:t xml:space="preserve">0.989</w:t>
            </w:r>
          </w:p>
        </w:tc>
        <w:tc>
          <w:tcPr/>
          <w:p>
            <w:pPr>
              <w:pStyle w:val="Compact"/>
            </w:pPr>
            <w:r>
              <w:t xml:space="preserve">0.997</w:t>
            </w:r>
          </w:p>
        </w:tc>
        <w:tc>
          <w:tcPr/>
          <w:p>
            <w:pPr>
              <w:pStyle w:val="Compact"/>
            </w:pPr>
            <w:r>
              <w:t xml:space="preserve">0.965</w:t>
            </w:r>
          </w:p>
        </w:tc>
        <w:tc>
          <w:tcPr/>
          <w:p>
            <w:pPr>
              <w:pStyle w:val="Compact"/>
            </w:pPr>
            <w:r>
              <w:t xml:space="preserve">0.984</w:t>
            </w:r>
          </w:p>
        </w:tc>
        <w:tc>
          <w:tcPr/>
          <w:p>
            <w:pPr>
              <w:pStyle w:val="Compact"/>
            </w:pPr>
            <w:r>
              <w:t xml:space="preserve">0.922</w:t>
            </w:r>
          </w:p>
        </w:tc>
        <w:tc>
          <w:tcPr/>
          <w:p>
            <w:pPr>
              <w:pStyle w:val="Compact"/>
            </w:pPr>
            <w:r>
              <w:t xml:space="preserve">0.951</w:t>
            </w:r>
          </w:p>
        </w:tc>
        <w:tc>
          <w:tcPr/>
          <w:p>
            <w:pPr>
              <w:pStyle w:val="Compact"/>
            </w:pPr>
            <w:r>
              <w:t xml:space="preserve">0.949</w:t>
            </w:r>
          </w:p>
        </w:tc>
      </w:tr>
      <w:tr>
        <w:tc>
          <w:tcPr/>
          <w:p>
            <w:pPr>
              <w:pStyle w:val="Compact"/>
            </w:pPr>
            <w:r>
              <w:t xml:space="preserve">Chronological</w:t>
            </w:r>
          </w:p>
        </w:tc>
        <w:tc>
          <w:tcPr/>
          <w:p>
            <w:pPr>
              <w:pStyle w:val="Compact"/>
            </w:pPr>
            <w:r>
              <w:t xml:space="preserve">LSTM_tuned</w:t>
            </w:r>
          </w:p>
        </w:tc>
        <w:tc>
          <w:tcPr/>
          <w:p>
            <w:pPr>
              <w:pStyle w:val="Compact"/>
            </w:pPr>
            <w:r>
              <w:t xml:space="preserve">0.987</w:t>
            </w:r>
          </w:p>
        </w:tc>
        <w:tc>
          <w:tcPr/>
          <w:p>
            <w:pPr>
              <w:pStyle w:val="Compact"/>
            </w:pPr>
            <w:r>
              <w:t xml:space="preserve">0.997</w:t>
            </w:r>
          </w:p>
        </w:tc>
        <w:tc>
          <w:tcPr/>
          <w:p>
            <w:pPr>
              <w:pStyle w:val="Compact"/>
            </w:pPr>
            <w:r>
              <w:t xml:space="preserve">0.943</w:t>
            </w:r>
          </w:p>
        </w:tc>
        <w:tc>
          <w:tcPr/>
          <w:p>
            <w:pPr>
              <w:pStyle w:val="Compact"/>
            </w:pPr>
            <w:r>
              <w:t xml:space="preserve">0.984</w:t>
            </w:r>
          </w:p>
        </w:tc>
        <w:tc>
          <w:tcPr/>
          <w:p>
            <w:pPr>
              <w:pStyle w:val="Compact"/>
            </w:pPr>
            <w:r>
              <w:t xml:space="preserve">0.854</w:t>
            </w:r>
          </w:p>
        </w:tc>
        <w:tc>
          <w:tcPr/>
          <w:p>
            <w:pPr>
              <w:pStyle w:val="Compact"/>
            </w:pPr>
            <w:r>
              <w:t xml:space="preserve">0.958</w:t>
            </w:r>
          </w:p>
        </w:tc>
        <w:tc>
          <w:tcPr/>
          <w:p>
            <w:pPr>
              <w:pStyle w:val="Compact"/>
            </w:pPr>
            <w:r>
              <w:t xml:space="preserve">0.894</w:t>
            </w:r>
          </w:p>
        </w:tc>
      </w:tr>
      <w:tr>
        <w:tc>
          <w:tcPr/>
          <w:p>
            <w:pPr>
              <w:pStyle w:val="Compact"/>
            </w:pPr>
            <w:r>
              <w:t xml:space="preserve">Chronological</w:t>
            </w:r>
          </w:p>
        </w:tc>
        <w:tc>
          <w:tcPr/>
          <w:p>
            <w:pPr>
              <w:pStyle w:val="Compact"/>
            </w:pPr>
            <w:r>
              <w:t xml:space="preserve">TFT_lite</w:t>
            </w:r>
          </w:p>
        </w:tc>
        <w:tc>
          <w:tcPr/>
          <w:p>
            <w:pPr>
              <w:pStyle w:val="Compact"/>
            </w:pPr>
            <w:r>
              <w:t xml:space="preserve">0.987</w:t>
            </w:r>
          </w:p>
        </w:tc>
        <w:tc>
          <w:tcPr/>
          <w:p>
            <w:pPr>
              <w:pStyle w:val="Compact"/>
            </w:pPr>
            <w:r>
              <w:t xml:space="preserve">0.997</w:t>
            </w:r>
          </w:p>
        </w:tc>
        <w:tc>
          <w:tcPr/>
          <w:p>
            <w:pPr>
              <w:pStyle w:val="Compact"/>
            </w:pPr>
            <w:r>
              <w:t xml:space="preserve">0.964</w:t>
            </w:r>
          </w:p>
        </w:tc>
        <w:tc>
          <w:tcPr/>
          <w:p>
            <w:pPr>
              <w:pStyle w:val="Compact"/>
            </w:pPr>
            <w:r>
              <w:t xml:space="preserve">0.988</w:t>
            </w:r>
          </w:p>
        </w:tc>
        <w:tc>
          <w:tcPr/>
          <w:p>
            <w:pPr>
              <w:pStyle w:val="Compact"/>
            </w:pPr>
            <w:r>
              <w:t xml:space="preserve">0.912</w:t>
            </w:r>
          </w:p>
        </w:tc>
        <w:tc>
          <w:tcPr/>
          <w:p>
            <w:pPr>
              <w:pStyle w:val="Compact"/>
            </w:pPr>
            <w:r>
              <w:t xml:space="preserve">0.966</w:t>
            </w:r>
          </w:p>
        </w:tc>
        <w:tc>
          <w:tcPr/>
          <w:p>
            <w:pPr>
              <w:pStyle w:val="Compact"/>
            </w:pPr>
            <w:r>
              <w:t xml:space="preserve">0.919</w:t>
            </w:r>
          </w:p>
        </w:tc>
      </w:tr>
      <w:tr>
        <w:tc>
          <w:tcPr/>
          <w:p>
            <w:pPr>
              <w:pStyle w:val="Compact"/>
            </w:pPr>
            <w:r>
              <w:t xml:space="preserve">Chronological</w:t>
            </w:r>
          </w:p>
        </w:tc>
        <w:tc>
          <w:tcPr/>
          <w:p>
            <w:pPr>
              <w:pStyle w:val="Compact"/>
            </w:pPr>
            <w:r>
              <w:t xml:space="preserve">GRAPH_none</w:t>
            </w:r>
          </w:p>
        </w:tc>
        <w:tc>
          <w:tcPr/>
          <w:p>
            <w:pPr>
              <w:pStyle w:val="Compact"/>
            </w:pPr>
            <w:r>
              <w:t xml:space="preserve">0.987</w:t>
            </w:r>
          </w:p>
        </w:tc>
        <w:tc>
          <w:tcPr/>
          <w:p>
            <w:pPr>
              <w:pStyle w:val="Compact"/>
            </w:pPr>
            <w:r>
              <w:t xml:space="preserve">0.996</w:t>
            </w:r>
          </w:p>
        </w:tc>
        <w:tc>
          <w:tcPr/>
          <w:p>
            <w:pPr>
              <w:pStyle w:val="Compact"/>
            </w:pPr>
            <w:r>
              <w:t xml:space="preserve">0.963</w:t>
            </w:r>
          </w:p>
        </w:tc>
        <w:tc>
          <w:tcPr/>
          <w:p>
            <w:pPr>
              <w:pStyle w:val="Compact"/>
            </w:pPr>
            <w:r>
              <w:t xml:space="preserve">0.985</w:t>
            </w:r>
          </w:p>
        </w:tc>
        <w:tc>
          <w:tcPr/>
          <w:p>
            <w:pPr>
              <w:pStyle w:val="Compact"/>
            </w:pPr>
            <w:r>
              <w:t xml:space="preserve">0.921</w:t>
            </w:r>
          </w:p>
        </w:tc>
        <w:tc>
          <w:tcPr/>
          <w:p>
            <w:pPr>
              <w:pStyle w:val="Compact"/>
            </w:pPr>
            <w:r>
              <w:t xml:space="preserve">0.961</w:t>
            </w:r>
          </w:p>
        </w:tc>
        <w:tc>
          <w:tcPr/>
          <w:p>
            <w:pPr>
              <w:pStyle w:val="Compact"/>
            </w:pPr>
            <w:r>
              <w:t xml:space="preserve">0.942</w:t>
            </w:r>
          </w:p>
        </w:tc>
      </w:tr>
      <w:tr>
        <w:tc>
          <w:tcPr/>
          <w:p>
            <w:pPr>
              <w:pStyle w:val="Compact"/>
            </w:pPr>
            <w:r>
              <w:t xml:space="preserve">Chronological</w:t>
            </w:r>
          </w:p>
        </w:tc>
        <w:tc>
          <w:tcPr/>
          <w:p>
            <w:pPr>
              <w:pStyle w:val="Compact"/>
            </w:pPr>
            <w:r>
              <w:t xml:space="preserve">GRAPH_phys</w:t>
            </w:r>
          </w:p>
        </w:tc>
        <w:tc>
          <w:tcPr/>
          <w:p>
            <w:pPr>
              <w:pStyle w:val="Compact"/>
            </w:pPr>
            <w:r>
              <w:t xml:space="preserve">0.988</w:t>
            </w:r>
          </w:p>
        </w:tc>
        <w:tc>
          <w:tcPr/>
          <w:p>
            <w:pPr>
              <w:pStyle w:val="Compact"/>
            </w:pPr>
            <w:r>
              <w:t xml:space="preserve">0.996</w:t>
            </w:r>
          </w:p>
        </w:tc>
        <w:tc>
          <w:tcPr/>
          <w:p>
            <w:pPr>
              <w:pStyle w:val="Compact"/>
            </w:pPr>
            <w:r>
              <w:t xml:space="preserve">0.968</w:t>
            </w:r>
          </w:p>
        </w:tc>
        <w:tc>
          <w:tcPr/>
          <w:p>
            <w:pPr>
              <w:pStyle w:val="Compact"/>
            </w:pPr>
            <w:r>
              <w:t xml:space="preserve">0.986</w:t>
            </w:r>
          </w:p>
        </w:tc>
        <w:tc>
          <w:tcPr/>
          <w:p>
            <w:pPr>
              <w:pStyle w:val="Compact"/>
            </w:pPr>
            <w:r>
              <w:t xml:space="preserve">0.920</w:t>
            </w:r>
          </w:p>
        </w:tc>
        <w:tc>
          <w:tcPr/>
          <w:p>
            <w:pPr>
              <w:pStyle w:val="Compact"/>
            </w:pPr>
            <w:r>
              <w:t xml:space="preserve">0.965</w:t>
            </w:r>
          </w:p>
        </w:tc>
        <w:tc>
          <w:tcPr/>
          <w:p>
            <w:pPr>
              <w:pStyle w:val="Compact"/>
            </w:pPr>
            <w:r>
              <w:t xml:space="preserve">0.949</w:t>
            </w:r>
          </w:p>
        </w:tc>
      </w:tr>
      <w:tr>
        <w:tc>
          <w:tcPr/>
          <w:p>
            <w:pPr>
              <w:pStyle w:val="Compact"/>
            </w:pPr>
            <w:r>
              <w:t xml:space="preserve">Chronological</w:t>
            </w:r>
          </w:p>
        </w:tc>
        <w:tc>
          <w:tcPr/>
          <w:p>
            <w:pPr>
              <w:pStyle w:val="Compact"/>
            </w:pPr>
            <w:r>
              <w:t xml:space="preserve">GRAPH_learned</w:t>
            </w:r>
          </w:p>
        </w:tc>
        <w:tc>
          <w:tcPr/>
          <w:p>
            <w:pPr>
              <w:pStyle w:val="Compact"/>
            </w:pPr>
            <w:r>
              <w:t xml:space="preserve">0.988</w:t>
            </w:r>
          </w:p>
        </w:tc>
        <w:tc>
          <w:tcPr/>
          <w:p>
            <w:pPr>
              <w:pStyle w:val="Compact"/>
            </w:pPr>
            <w:r>
              <w:t xml:space="preserve">0.997</w:t>
            </w:r>
          </w:p>
        </w:tc>
        <w:tc>
          <w:tcPr/>
          <w:p>
            <w:pPr>
              <w:pStyle w:val="Compact"/>
            </w:pPr>
            <w:r>
              <w:t xml:space="preserve">0.967</w:t>
            </w:r>
          </w:p>
        </w:tc>
        <w:tc>
          <w:tcPr/>
          <w:p>
            <w:pPr>
              <w:pStyle w:val="Compact"/>
            </w:pPr>
            <w:r>
              <w:t xml:space="preserve">0.987</w:t>
            </w:r>
          </w:p>
        </w:tc>
        <w:tc>
          <w:tcPr/>
          <w:p>
            <w:pPr>
              <w:pStyle w:val="Compact"/>
            </w:pPr>
            <w:r>
              <w:t xml:space="preserve">0.908</w:t>
            </w:r>
          </w:p>
        </w:tc>
        <w:tc>
          <w:tcPr/>
          <w:p>
            <w:pPr>
              <w:pStyle w:val="Compact"/>
            </w:pPr>
            <w:r>
              <w:t xml:space="preserve">0.965</w:t>
            </w:r>
          </w:p>
        </w:tc>
        <w:tc>
          <w:tcPr/>
          <w:p>
            <w:pPr>
              <w:pStyle w:val="Compact"/>
            </w:pPr>
            <w:r>
              <w:t xml:space="preserve">0.929</w:t>
            </w:r>
          </w:p>
        </w:tc>
      </w:tr>
      <w:tr>
        <w:tc>
          <w:tcPr/>
          <w:p>
            <w:pPr>
              <w:pStyle w:val="Compact"/>
            </w:pPr>
            <w:r>
              <w:t xml:space="preserve">Leave-one-monsoon-out</w:t>
            </w:r>
          </w:p>
        </w:tc>
        <w:tc>
          <w:tcPr/>
          <w:p>
            <w:pPr>
              <w:pStyle w:val="Compact"/>
            </w:pPr>
            <w:r>
              <w:t xml:space="preserve">B0_persistence</w:t>
            </w:r>
          </w:p>
        </w:tc>
        <w:tc>
          <w:tcPr/>
          <w:p>
            <w:pPr>
              <w:pStyle w:val="Compact"/>
            </w:pPr>
            <w:r>
              <w:t xml:space="preserve">0.944</w:t>
            </w:r>
          </w:p>
        </w:tc>
        <w:tc>
          <w:tcPr/>
          <w:p>
            <w:pPr>
              <w:pStyle w:val="Compact"/>
            </w:pPr>
            <w:r>
              <w:t xml:space="preserve">0.977</w:t>
            </w:r>
          </w:p>
        </w:tc>
        <w:tc>
          <w:tcPr/>
          <w:p>
            <w:pPr>
              <w:pStyle w:val="Compact"/>
            </w:pPr>
            <w:r>
              <w:t xml:space="preserve">0.802</w:t>
            </w:r>
          </w:p>
        </w:tc>
        <w:tc>
          <w:tcPr/>
          <w:p>
            <w:pPr>
              <w:pStyle w:val="Compact"/>
            </w:pPr>
            <w:r>
              <w:t xml:space="preserve">0.897</w:t>
            </w:r>
          </w:p>
        </w:tc>
        <w:tc>
          <w:tcPr/>
          <w:p>
            <w:pPr>
              <w:pStyle w:val="Compact"/>
            </w:pPr>
            <w:r>
              <w:t xml:space="preserve">0.585</w:t>
            </w:r>
          </w:p>
        </w:tc>
        <w:tc>
          <w:tcPr/>
          <w:p>
            <w:pPr>
              <w:pStyle w:val="Compact"/>
            </w:pPr>
            <w:r>
              <w:t xml:space="preserve">0.672</w:t>
            </w:r>
          </w:p>
        </w:tc>
        <w:tc>
          <w:tcPr/>
          <w:p>
            <w:pPr>
              <w:pStyle w:val="Compact"/>
            </w:pPr>
            <w:r>
              <w:t xml:space="preserve">0.898</w:t>
            </w:r>
          </w:p>
        </w:tc>
      </w:tr>
      <w:tr>
        <w:tc>
          <w:tcPr/>
          <w:p>
            <w:pPr>
              <w:pStyle w:val="Compact"/>
            </w:pPr>
            <w:r>
              <w:t xml:space="preserve">Leave-one-monsoon-out</w:t>
            </w:r>
          </w:p>
        </w:tc>
        <w:tc>
          <w:tcPr/>
          <w:p>
            <w:pPr>
              <w:pStyle w:val="Compact"/>
            </w:pPr>
            <w:r>
              <w:t xml:space="preserve">B1_recession</w:t>
            </w:r>
          </w:p>
        </w:tc>
        <w:tc>
          <w:tcPr/>
          <w:p>
            <w:pPr>
              <w:pStyle w:val="Compact"/>
            </w:pPr>
            <w:r>
              <w:t xml:space="preserve">0.944</w:t>
            </w:r>
          </w:p>
        </w:tc>
        <w:tc>
          <w:tcPr/>
          <w:p>
            <w:pPr>
              <w:pStyle w:val="Compact"/>
            </w:pPr>
            <w:r>
              <w:t xml:space="preserve">0.977</w:t>
            </w:r>
          </w:p>
        </w:tc>
        <w:tc>
          <w:tcPr/>
          <w:p>
            <w:pPr>
              <w:pStyle w:val="Compact"/>
            </w:pPr>
            <w:r>
              <w:t xml:space="preserve">0.803</w:t>
            </w:r>
          </w:p>
        </w:tc>
        <w:tc>
          <w:tcPr/>
          <w:p>
            <w:pPr>
              <w:pStyle w:val="Compact"/>
            </w:pPr>
            <w:r>
              <w:t xml:space="preserve">0.898</w:t>
            </w:r>
          </w:p>
        </w:tc>
        <w:tc>
          <w:tcPr/>
          <w:p>
            <w:pPr>
              <w:pStyle w:val="Compact"/>
            </w:pPr>
            <w:r>
              <w:t xml:space="preserve">0.585</w:t>
            </w:r>
          </w:p>
        </w:tc>
        <w:tc>
          <w:tcPr/>
          <w:p>
            <w:pPr>
              <w:pStyle w:val="Compact"/>
            </w:pPr>
            <w:r>
              <w:t xml:space="preserve">0.662</w:t>
            </w:r>
          </w:p>
        </w:tc>
        <w:tc>
          <w:tcPr/>
          <w:p>
            <w:pPr>
              <w:pStyle w:val="Compact"/>
            </w:pPr>
            <w:r>
              <w:t xml:space="preserve">0.898</w:t>
            </w:r>
          </w:p>
        </w:tc>
      </w:tr>
      <w:tr>
        <w:tc>
          <w:tcPr/>
          <w:p>
            <w:pPr>
              <w:pStyle w:val="Compact"/>
            </w:pPr>
            <w:r>
              <w:t xml:space="preserve">Leave-one-monsoon-out</w:t>
            </w:r>
          </w:p>
        </w:tc>
        <w:tc>
          <w:tcPr/>
          <w:p>
            <w:pPr>
              <w:pStyle w:val="Compact"/>
            </w:pPr>
            <w:r>
              <w:t xml:space="preserve">B2_climatology</w:t>
            </w:r>
          </w:p>
        </w:tc>
        <w:tc>
          <w:tcPr/>
          <w:p>
            <w:pPr>
              <w:pStyle w:val="Compact"/>
            </w:pPr>
            <w:r>
              <w:t xml:space="preserve">0.521</w:t>
            </w:r>
          </w:p>
        </w:tc>
        <w:tc>
          <w:tcPr/>
          <w:p>
            <w:pPr>
              <w:pStyle w:val="Compact"/>
            </w:pPr>
            <w:r>
              <w:t xml:space="preserve">0.738</w:t>
            </w:r>
          </w:p>
        </w:tc>
        <w:tc>
          <w:tcPr/>
          <w:p>
            <w:pPr>
              <w:pStyle w:val="Compact"/>
            </w:pPr>
            <w:r>
              <w:t xml:space="preserve">0.493</w:t>
            </w:r>
          </w:p>
        </w:tc>
        <w:tc>
          <w:tcPr/>
          <w:p>
            <w:pPr>
              <w:pStyle w:val="Compact"/>
            </w:pPr>
            <w:r>
              <w:t xml:space="preserve">0.721</w:t>
            </w:r>
          </w:p>
        </w:tc>
        <w:tc>
          <w:tcPr/>
          <w:p>
            <w:pPr>
              <w:pStyle w:val="Compact"/>
            </w:pPr>
            <w:r>
              <w:t xml:space="preserve">0.411</w:t>
            </w:r>
          </w:p>
        </w:tc>
        <w:tc>
          <w:tcPr/>
          <w:p>
            <w:pPr>
              <w:pStyle w:val="Compact"/>
            </w:pPr>
            <w:r>
              <w:t xml:space="preserve">0.685</w:t>
            </w:r>
          </w:p>
        </w:tc>
        <w:tc>
          <w:tcPr/>
          <w:p>
            <w:pPr>
              <w:pStyle w:val="Compact"/>
            </w:pPr>
            <w:r>
              <w:t xml:space="preserve">0.678</w:t>
            </w:r>
          </w:p>
        </w:tc>
      </w:tr>
      <w:tr>
        <w:tc>
          <w:tcPr/>
          <w:p>
            <w:pPr>
              <w:pStyle w:val="Compact"/>
            </w:pPr>
            <w:r>
              <w:t xml:space="preserve">Leave-one-monsoon-out</w:t>
            </w:r>
          </w:p>
        </w:tc>
        <w:tc>
          <w:tcPr/>
          <w:p>
            <w:pPr>
              <w:pStyle w:val="Compact"/>
            </w:pPr>
            <w:r>
              <w:t xml:space="preserve">B3_ARX</w:t>
            </w:r>
          </w:p>
        </w:tc>
        <w:tc>
          <w:tcPr/>
          <w:p>
            <w:pPr>
              <w:pStyle w:val="Compact"/>
            </w:pPr>
            <w:r>
              <w:t xml:space="preserve">0.950</w:t>
            </w:r>
          </w:p>
        </w:tc>
        <w:tc>
          <w:tcPr/>
          <w:p>
            <w:pPr>
              <w:pStyle w:val="Compact"/>
            </w:pPr>
            <w:r>
              <w:t xml:space="preserve">0.981</w:t>
            </w:r>
          </w:p>
        </w:tc>
        <w:tc>
          <w:tcPr/>
          <w:p>
            <w:pPr>
              <w:pStyle w:val="Compact"/>
            </w:pPr>
            <w:r>
              <w:t xml:space="preserve">0.801</w:t>
            </w:r>
          </w:p>
        </w:tc>
        <w:tc>
          <w:tcPr/>
          <w:p>
            <w:pPr>
              <w:pStyle w:val="Compact"/>
            </w:pPr>
            <w:r>
              <w:t xml:space="preserve">0.917</w:t>
            </w:r>
          </w:p>
        </w:tc>
        <w:tc>
          <w:tcPr/>
          <w:p>
            <w:pPr>
              <w:pStyle w:val="Compact"/>
            </w:pPr>
            <w:r>
              <w:t xml:space="preserve">0.553</w:t>
            </w:r>
          </w:p>
        </w:tc>
        <w:tc>
          <w:tcPr/>
          <w:p>
            <w:pPr>
              <w:pStyle w:val="Compact"/>
            </w:pPr>
            <w:r>
              <w:t xml:space="preserve">0.742</w:t>
            </w:r>
          </w:p>
        </w:tc>
        <w:tc>
          <w:tcPr/>
          <w:p>
            <w:pPr>
              <w:pStyle w:val="Compact"/>
            </w:pPr>
            <w:r>
              <w:t xml:space="preserve">0.885</w:t>
            </w:r>
          </w:p>
        </w:tc>
      </w:tr>
      <w:tr>
        <w:tc>
          <w:tcPr/>
          <w:p>
            <w:pPr>
              <w:pStyle w:val="Compact"/>
            </w:pPr>
            <w:r>
              <w:t xml:space="preserve">Leave-one-monsoon-out</w:t>
            </w:r>
          </w:p>
        </w:tc>
        <w:tc>
          <w:tcPr/>
          <w:p>
            <w:pPr>
              <w:pStyle w:val="Compact"/>
            </w:pPr>
            <w:r>
              <w:t xml:space="preserve">HGB</w:t>
            </w:r>
          </w:p>
        </w:tc>
        <w:tc>
          <w:tcPr/>
          <w:p>
            <w:pPr>
              <w:pStyle w:val="Compact"/>
            </w:pPr>
            <w:r>
              <w:t xml:space="preserve">0.950</w:t>
            </w:r>
          </w:p>
        </w:tc>
        <w:tc>
          <w:tcPr/>
          <w:p>
            <w:pPr>
              <w:pStyle w:val="Compact"/>
            </w:pPr>
            <w:r>
              <w:t xml:space="preserve">0.982</w:t>
            </w:r>
          </w:p>
        </w:tc>
        <w:tc>
          <w:tcPr/>
          <w:p>
            <w:pPr>
              <w:pStyle w:val="Compact"/>
            </w:pPr>
            <w:r>
              <w:t xml:space="preserve">0.802</w:t>
            </w:r>
          </w:p>
        </w:tc>
        <w:tc>
          <w:tcPr/>
          <w:p>
            <w:pPr>
              <w:pStyle w:val="Compact"/>
            </w:pPr>
            <w:r>
              <w:t xml:space="preserve">0.926</w:t>
            </w:r>
          </w:p>
        </w:tc>
        <w:tc>
          <w:tcPr/>
          <w:p>
            <w:pPr>
              <w:pStyle w:val="Compact"/>
            </w:pPr>
            <w:r>
              <w:t xml:space="preserve">0.592</w:t>
            </w:r>
          </w:p>
        </w:tc>
        <w:tc>
          <w:tcPr/>
          <w:p>
            <w:pPr>
              <w:pStyle w:val="Compact"/>
            </w:pPr>
            <w:r>
              <w:t xml:space="preserve">0.789</w:t>
            </w:r>
          </w:p>
        </w:tc>
        <w:tc>
          <w:tcPr/>
          <w:p>
            <w:pPr>
              <w:pStyle w:val="Compact"/>
            </w:pPr>
            <w:r>
              <w:t xml:space="preserve">0.875</w:t>
            </w:r>
          </w:p>
        </w:tc>
      </w:tr>
      <w:tr>
        <w:tc>
          <w:tcPr/>
          <w:p>
            <w:pPr>
              <w:pStyle w:val="Compact"/>
            </w:pPr>
            <w:r>
              <w:t xml:space="preserve">Leave-one-monsoon-out</w:t>
            </w:r>
          </w:p>
        </w:tc>
        <w:tc>
          <w:tcPr/>
          <w:p>
            <w:pPr>
              <w:pStyle w:val="Compact"/>
            </w:pPr>
            <w:r>
              <w:t xml:space="preserve">LSTM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Leave-one-monsoon-out</w:t>
            </w:r>
          </w:p>
        </w:tc>
        <w:tc>
          <w:tcPr/>
          <w:p>
            <w:pPr>
              <w:pStyle w:val="Compact"/>
            </w:pPr>
            <w:r>
              <w:t xml:space="preserve">HGB_tuned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Leave-one-monsoon-out</w:t>
            </w:r>
          </w:p>
        </w:tc>
        <w:tc>
          <w:tcPr/>
          <w:p>
            <w:pPr>
              <w:pStyle w:val="Compact"/>
            </w:pPr>
            <w:r>
              <w:t xml:space="preserve">LSTM_tuned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Leave-one-monsoon-out</w:t>
            </w:r>
          </w:p>
        </w:tc>
        <w:tc>
          <w:tcPr/>
          <w:p>
            <w:pPr>
              <w:pStyle w:val="Compact"/>
            </w:pPr>
            <w:r>
              <w:t xml:space="preserve">TFT_lite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Leave-one-monsoon-out</w:t>
            </w:r>
          </w:p>
        </w:tc>
        <w:tc>
          <w:tcPr/>
          <w:p>
            <w:pPr>
              <w:pStyle w:val="Compact"/>
            </w:pPr>
            <w:r>
              <w:t xml:space="preserve">GRAPH_none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Leave-one-monsoon-out</w:t>
            </w:r>
          </w:p>
        </w:tc>
        <w:tc>
          <w:tcPr/>
          <w:p>
            <w:pPr>
              <w:pStyle w:val="Compact"/>
            </w:pPr>
            <w:r>
              <w:t xml:space="preserve">GRAPH_phys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Leave-one-monsoon-out</w:t>
            </w:r>
          </w:p>
        </w:tc>
        <w:tc>
          <w:tcPr/>
          <w:p>
            <w:pPr>
              <w:pStyle w:val="Compact"/>
            </w:pPr>
            <w:r>
              <w:t xml:space="preserve">GRAPH_learned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Forward chaining (2025 and 2026 folds)</w:t>
            </w:r>
          </w:p>
        </w:tc>
        <w:tc>
          <w:tcPr/>
          <w:p>
            <w:pPr>
              <w:pStyle w:val="Compact"/>
            </w:pPr>
            <w:r>
              <w:t xml:space="preserve">B0_persistence</w:t>
            </w:r>
          </w:p>
        </w:tc>
        <w:tc>
          <w:tcPr/>
          <w:p>
            <w:pPr>
              <w:pStyle w:val="Compact"/>
            </w:pPr>
            <w:r>
              <w:t xml:space="preserve">0.969</w:t>
            </w:r>
          </w:p>
        </w:tc>
        <w:tc>
          <w:tcPr/>
          <w:p>
            <w:pPr>
              <w:pStyle w:val="Compact"/>
            </w:pPr>
            <w:r>
              <w:t xml:space="preserve">0.986</w:t>
            </w:r>
          </w:p>
        </w:tc>
        <w:tc>
          <w:tcPr/>
          <w:p>
            <w:pPr>
              <w:pStyle w:val="Compact"/>
            </w:pPr>
            <w:r>
              <w:t xml:space="preserve">0.888</w:t>
            </w:r>
          </w:p>
        </w:tc>
        <w:tc>
          <w:tcPr/>
          <w:p>
            <w:pPr>
              <w:pStyle w:val="Compact"/>
            </w:pPr>
            <w:r>
              <w:t xml:space="preserve">0.935</w:t>
            </w:r>
          </w:p>
        </w:tc>
        <w:tc>
          <w:tcPr/>
          <w:p>
            <w:pPr>
              <w:pStyle w:val="Compact"/>
            </w:pPr>
            <w:r>
              <w:t xml:space="preserve">0.621</w:t>
            </w:r>
          </w:p>
        </w:tc>
        <w:tc>
          <w:tcPr/>
          <w:p>
            <w:pPr>
              <w:pStyle w:val="Compact"/>
            </w:pPr>
            <w:r>
              <w:t xml:space="preserve">0.722</w:t>
            </w:r>
          </w:p>
        </w:tc>
        <w:tc>
          <w:tcPr/>
          <w:p>
            <w:pPr>
              <w:pStyle w:val="Compact"/>
            </w:pPr>
            <w:r>
              <w:t xml:space="preserve">0.935</w:t>
            </w:r>
          </w:p>
        </w:tc>
      </w:tr>
      <w:tr>
        <w:tc>
          <w:tcPr/>
          <w:p>
            <w:pPr>
              <w:pStyle w:val="Compact"/>
            </w:pPr>
            <w:r>
              <w:t xml:space="preserve">Forward chaining (2025 and 2026 folds)</w:t>
            </w:r>
          </w:p>
        </w:tc>
        <w:tc>
          <w:tcPr/>
          <w:p>
            <w:pPr>
              <w:pStyle w:val="Compact"/>
            </w:pPr>
            <w:r>
              <w:t xml:space="preserve">B1_recession</w:t>
            </w:r>
          </w:p>
        </w:tc>
        <w:tc>
          <w:tcPr/>
          <w:p>
            <w:pPr>
              <w:pStyle w:val="Compact"/>
            </w:pPr>
            <w:r>
              <w:t xml:space="preserve">0.969</w:t>
            </w:r>
          </w:p>
        </w:tc>
        <w:tc>
          <w:tcPr/>
          <w:p>
            <w:pPr>
              <w:pStyle w:val="Compact"/>
            </w:pPr>
            <w:r>
              <w:t xml:space="preserve">0.986</w:t>
            </w:r>
          </w:p>
        </w:tc>
        <w:tc>
          <w:tcPr/>
          <w:p>
            <w:pPr>
              <w:pStyle w:val="Compact"/>
            </w:pPr>
            <w:r>
              <w:t xml:space="preserve">0.888</w:t>
            </w:r>
          </w:p>
        </w:tc>
        <w:tc>
          <w:tcPr/>
          <w:p>
            <w:pPr>
              <w:pStyle w:val="Compact"/>
            </w:pPr>
            <w:r>
              <w:t xml:space="preserve">0.936</w:t>
            </w:r>
          </w:p>
        </w:tc>
        <w:tc>
          <w:tcPr/>
          <w:p>
            <w:pPr>
              <w:pStyle w:val="Compact"/>
            </w:pPr>
            <w:r>
              <w:t xml:space="preserve">0.620</w:t>
            </w:r>
          </w:p>
        </w:tc>
        <w:tc>
          <w:tcPr/>
          <w:p>
            <w:pPr>
              <w:pStyle w:val="Compact"/>
            </w:pPr>
            <w:r>
              <w:t xml:space="preserve">0.716</w:t>
            </w:r>
          </w:p>
        </w:tc>
        <w:tc>
          <w:tcPr/>
          <w:p>
            <w:pPr>
              <w:pStyle w:val="Compact"/>
            </w:pPr>
            <w:r>
              <w:t xml:space="preserve">0.934</w:t>
            </w:r>
          </w:p>
        </w:tc>
      </w:tr>
      <w:tr>
        <w:tc>
          <w:tcPr/>
          <w:p>
            <w:pPr>
              <w:pStyle w:val="Compact"/>
            </w:pPr>
            <w:r>
              <w:t xml:space="preserve">Forward chaining (2025 and 2026 folds)</w:t>
            </w:r>
          </w:p>
        </w:tc>
        <w:tc>
          <w:tcPr/>
          <w:p>
            <w:pPr>
              <w:pStyle w:val="Compact"/>
            </w:pPr>
            <w:r>
              <w:t xml:space="preserve">B2_climatology</w:t>
            </w:r>
          </w:p>
        </w:tc>
        <w:tc>
          <w:tcPr/>
          <w:p>
            <w:pPr>
              <w:pStyle w:val="Compact"/>
            </w:pPr>
            <w:r>
              <w:t xml:space="preserve">0.523</w:t>
            </w:r>
          </w:p>
        </w:tc>
        <w:tc>
          <w:tcPr/>
          <w:p>
            <w:pPr>
              <w:pStyle w:val="Compact"/>
            </w:pPr>
            <w:r>
              <w:t xml:space="preserve">0.783</w:t>
            </w:r>
          </w:p>
        </w:tc>
        <w:tc>
          <w:tcPr/>
          <w:p>
            <w:pPr>
              <w:pStyle w:val="Compact"/>
            </w:pPr>
            <w:r>
              <w:t xml:space="preserve">0.508</w:t>
            </w:r>
          </w:p>
        </w:tc>
        <w:tc>
          <w:tcPr/>
          <w:p>
            <w:pPr>
              <w:pStyle w:val="Compact"/>
            </w:pPr>
            <w:r>
              <w:t xml:space="preserve">0.779</w:t>
            </w:r>
          </w:p>
        </w:tc>
        <w:tc>
          <w:tcPr/>
          <w:p>
            <w:pPr>
              <w:pStyle w:val="Compact"/>
            </w:pPr>
            <w:r>
              <w:t xml:space="preserve">0.453</w:t>
            </w:r>
          </w:p>
        </w:tc>
        <w:tc>
          <w:tcPr/>
          <w:p>
            <w:pPr>
              <w:pStyle w:val="Compact"/>
            </w:pPr>
            <w:r>
              <w:t xml:space="preserve">0.740</w:t>
            </w:r>
          </w:p>
        </w:tc>
        <w:tc>
          <w:tcPr/>
          <w:p>
            <w:pPr>
              <w:pStyle w:val="Compact"/>
            </w:pPr>
            <w:r>
              <w:t xml:space="preserve">0.732</w:t>
            </w:r>
          </w:p>
        </w:tc>
      </w:tr>
      <w:tr>
        <w:tc>
          <w:tcPr/>
          <w:p>
            <w:pPr>
              <w:pStyle w:val="Compact"/>
            </w:pPr>
            <w:r>
              <w:t xml:space="preserve">Forward chaining (2025 and 2026 folds)</w:t>
            </w:r>
          </w:p>
        </w:tc>
        <w:tc>
          <w:tcPr/>
          <w:p>
            <w:pPr>
              <w:pStyle w:val="Compact"/>
            </w:pPr>
            <w:r>
              <w:t xml:space="preserve">B3_ARX</w:t>
            </w:r>
          </w:p>
        </w:tc>
        <w:tc>
          <w:tcPr/>
          <w:p>
            <w:pPr>
              <w:pStyle w:val="Compact"/>
            </w:pPr>
            <w:r>
              <w:t xml:space="preserve">0.969</w:t>
            </w:r>
          </w:p>
        </w:tc>
        <w:tc>
          <w:tcPr/>
          <w:p>
            <w:pPr>
              <w:pStyle w:val="Compact"/>
            </w:pPr>
            <w:r>
              <w:t xml:space="preserve">0.987</w:t>
            </w:r>
          </w:p>
        </w:tc>
        <w:tc>
          <w:tcPr/>
          <w:p>
            <w:pPr>
              <w:pStyle w:val="Compact"/>
            </w:pPr>
            <w:r>
              <w:t xml:space="preserve">0.883</w:t>
            </w:r>
          </w:p>
        </w:tc>
        <w:tc>
          <w:tcPr/>
          <w:p>
            <w:pPr>
              <w:pStyle w:val="Compact"/>
            </w:pPr>
            <w:r>
              <w:t xml:space="preserve">0.947</w:t>
            </w:r>
          </w:p>
        </w:tc>
        <w:tc>
          <w:tcPr/>
          <w:p>
            <w:pPr>
              <w:pStyle w:val="Compact"/>
            </w:pPr>
            <w:r>
              <w:t xml:space="preserve">0.610</w:t>
            </w:r>
          </w:p>
        </w:tc>
        <w:tc>
          <w:tcPr/>
          <w:p>
            <w:pPr>
              <w:pStyle w:val="Compact"/>
            </w:pPr>
            <w:r>
              <w:t xml:space="preserve">0.769</w:t>
            </w:r>
          </w:p>
        </w:tc>
        <w:tc>
          <w:tcPr/>
          <w:p>
            <w:pPr>
              <w:pStyle w:val="Compact"/>
            </w:pPr>
            <w:r>
              <w:t xml:space="preserve">0.886</w:t>
            </w:r>
          </w:p>
        </w:tc>
      </w:tr>
      <w:tr>
        <w:tc>
          <w:tcPr/>
          <w:p>
            <w:pPr>
              <w:pStyle w:val="Compact"/>
            </w:pPr>
            <w:r>
              <w:t xml:space="preserve">Forward chaining (2025 and 2026 folds)</w:t>
            </w:r>
          </w:p>
        </w:tc>
        <w:tc>
          <w:tcPr/>
          <w:p>
            <w:pPr>
              <w:pStyle w:val="Compact"/>
            </w:pPr>
            <w:r>
              <w:t xml:space="preserve">HGB</w:t>
            </w:r>
          </w:p>
        </w:tc>
        <w:tc>
          <w:tcPr/>
          <w:p>
            <w:pPr>
              <w:pStyle w:val="Compact"/>
            </w:pPr>
            <w:r>
              <w:t xml:space="preserve">0.951</w:t>
            </w:r>
          </w:p>
        </w:tc>
        <w:tc>
          <w:tcPr/>
          <w:p>
            <w:pPr>
              <w:pStyle w:val="Compact"/>
            </w:pPr>
            <w:r>
              <w:t xml:space="preserve">0.985</w:t>
            </w:r>
          </w:p>
        </w:tc>
        <w:tc>
          <w:tcPr/>
          <w:p>
            <w:pPr>
              <w:pStyle w:val="Compact"/>
            </w:pPr>
            <w:r>
              <w:t xml:space="preserve">0.832</w:t>
            </w:r>
          </w:p>
        </w:tc>
        <w:tc>
          <w:tcPr/>
          <w:p>
            <w:pPr>
              <w:pStyle w:val="Compact"/>
            </w:pPr>
            <w:r>
              <w:t xml:space="preserve">0.940</w:t>
            </w:r>
          </w:p>
        </w:tc>
        <w:tc>
          <w:tcPr/>
          <w:p>
            <w:pPr>
              <w:pStyle w:val="Compact"/>
            </w:pPr>
            <w:r>
              <w:t xml:space="preserve">0.517</w:t>
            </w:r>
          </w:p>
        </w:tc>
        <w:tc>
          <w:tcPr/>
          <w:p>
            <w:pPr>
              <w:pStyle w:val="Compact"/>
            </w:pPr>
            <w:r>
              <w:t xml:space="preserve">0.799</w:t>
            </w:r>
          </w:p>
        </w:tc>
        <w:tc>
          <w:tcPr/>
          <w:p>
            <w:pPr>
              <w:pStyle w:val="Compact"/>
            </w:pPr>
            <w:r>
              <w:t xml:space="preserve">0.866</w:t>
            </w:r>
          </w:p>
        </w:tc>
      </w:tr>
      <w:tr>
        <w:tc>
          <w:tcPr/>
          <w:p>
            <w:pPr>
              <w:pStyle w:val="Compact"/>
            </w:pPr>
            <w:r>
              <w:t xml:space="preserve">Forward chaining (2025 and 2026 folds)</w:t>
            </w:r>
          </w:p>
        </w:tc>
        <w:tc>
          <w:tcPr/>
          <w:p>
            <w:pPr>
              <w:pStyle w:val="Compact"/>
            </w:pPr>
            <w:r>
              <w:t xml:space="preserve">LSTM</w:t>
            </w:r>
          </w:p>
        </w:tc>
        <w:tc>
          <w:tcPr/>
          <w:p>
            <w:pPr>
              <w:pStyle w:val="Compact"/>
            </w:pPr>
            <w:r>
              <w:t xml:space="preserve">0.965</w:t>
            </w:r>
          </w:p>
        </w:tc>
        <w:tc>
          <w:tcPr/>
          <w:p>
            <w:pPr>
              <w:pStyle w:val="Compact"/>
            </w:pPr>
            <w:r>
              <w:t xml:space="preserve">0.988</w:t>
            </w:r>
          </w:p>
        </w:tc>
        <w:tc>
          <w:tcPr/>
          <w:p>
            <w:pPr>
              <w:pStyle w:val="Compact"/>
            </w:pPr>
            <w:r>
              <w:t xml:space="preserve">0.860</w:t>
            </w:r>
          </w:p>
        </w:tc>
        <w:tc>
          <w:tcPr/>
          <w:p>
            <w:pPr>
              <w:pStyle w:val="Compact"/>
            </w:pPr>
            <w:r>
              <w:t xml:space="preserve">0.942</w:t>
            </w:r>
          </w:p>
        </w:tc>
        <w:tc>
          <w:tcPr/>
          <w:p>
            <w:pPr>
              <w:pStyle w:val="Compact"/>
            </w:pPr>
            <w:r>
              <w:t xml:space="preserve">0.512</w:t>
            </w:r>
          </w:p>
        </w:tc>
        <w:tc>
          <w:tcPr/>
          <w:p>
            <w:pPr>
              <w:pStyle w:val="Compact"/>
            </w:pPr>
            <w:r>
              <w:t xml:space="preserve">0.793</w:t>
            </w:r>
          </w:p>
        </w:tc>
        <w:tc>
          <w:tcPr/>
          <w:p>
            <w:pPr>
              <w:pStyle w:val="Compact"/>
            </w:pPr>
            <w:r>
              <w:t xml:space="preserve">0.852</w:t>
            </w:r>
          </w:p>
        </w:tc>
      </w:tr>
      <w:tr>
        <w:tc>
          <w:tcPr/>
          <w:p>
            <w:pPr>
              <w:pStyle w:val="Compact"/>
            </w:pPr>
            <w:r>
              <w:t xml:space="preserve">Forward chaining (2025 and 2026 folds)</w:t>
            </w:r>
          </w:p>
        </w:tc>
        <w:tc>
          <w:tcPr/>
          <w:p>
            <w:pPr>
              <w:pStyle w:val="Compact"/>
            </w:pPr>
            <w:r>
              <w:t xml:space="preserve">HGB_tuned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Forward chaining (2025 and 2026 folds)</w:t>
            </w:r>
          </w:p>
        </w:tc>
        <w:tc>
          <w:tcPr/>
          <w:p>
            <w:pPr>
              <w:pStyle w:val="Compact"/>
            </w:pPr>
            <w:r>
              <w:t xml:space="preserve">LSTM_tuned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Forward chaining (2025 and 2026 folds)</w:t>
            </w:r>
          </w:p>
        </w:tc>
        <w:tc>
          <w:tcPr/>
          <w:p>
            <w:pPr>
              <w:pStyle w:val="Compact"/>
            </w:pPr>
            <w:r>
              <w:t xml:space="preserve">TFT_lite</w:t>
            </w:r>
          </w:p>
        </w:tc>
        <w:tc>
          <w:tcPr/>
          <w:p>
            <w:pPr>
              <w:pStyle w:val="Compact"/>
            </w:pPr>
            <w:r>
              <w:t xml:space="preserve">0.970</w:t>
            </w:r>
          </w:p>
        </w:tc>
        <w:tc>
          <w:tcPr/>
          <w:p>
            <w:pPr>
              <w:pStyle w:val="Compact"/>
            </w:pPr>
            <w:r>
              <w:t xml:space="preserve">0.989</w:t>
            </w:r>
          </w:p>
        </w:tc>
        <w:tc>
          <w:tcPr/>
          <w:p>
            <w:pPr>
              <w:pStyle w:val="Compact"/>
            </w:pPr>
            <w:r>
              <w:t xml:space="preserve">0.908</w:t>
            </w:r>
          </w:p>
        </w:tc>
        <w:tc>
          <w:tcPr/>
          <w:p>
            <w:pPr>
              <w:pStyle w:val="Compact"/>
            </w:pPr>
            <w:r>
              <w:t xml:space="preserve">0.961</w:t>
            </w:r>
          </w:p>
        </w:tc>
        <w:tc>
          <w:tcPr/>
          <w:p>
            <w:pPr>
              <w:pStyle w:val="Compact"/>
            </w:pPr>
            <w:r>
              <w:t xml:space="preserve">0.724</w:t>
            </w:r>
          </w:p>
        </w:tc>
        <w:tc>
          <w:tcPr/>
          <w:p>
            <w:pPr>
              <w:pStyle w:val="Compact"/>
            </w:pPr>
            <w:r>
              <w:t xml:space="preserve">0.870</w:t>
            </w:r>
          </w:p>
        </w:tc>
        <w:tc>
          <w:tcPr/>
          <w:p>
            <w:pPr>
              <w:pStyle w:val="Compact"/>
            </w:pPr>
            <w:r>
              <w:t xml:space="preserve">0.912</w:t>
            </w:r>
          </w:p>
        </w:tc>
      </w:tr>
      <w:tr>
        <w:tc>
          <w:tcPr/>
          <w:p>
            <w:pPr>
              <w:pStyle w:val="Compact"/>
            </w:pPr>
            <w:r>
              <w:t xml:space="preserve">Forward chaining (2025 and 2026 folds)</w:t>
            </w:r>
          </w:p>
        </w:tc>
        <w:tc>
          <w:tcPr/>
          <w:p>
            <w:pPr>
              <w:pStyle w:val="Compact"/>
            </w:pPr>
            <w:r>
              <w:t xml:space="preserve">GRAPH_none</w:t>
            </w:r>
          </w:p>
        </w:tc>
        <w:tc>
          <w:tcPr/>
          <w:p>
            <w:pPr>
              <w:pStyle w:val="Compact"/>
            </w:pPr>
            <w:r>
              <w:t xml:space="preserve">0.970</w:t>
            </w:r>
          </w:p>
        </w:tc>
        <w:tc>
          <w:tcPr/>
          <w:p>
            <w:pPr>
              <w:pStyle w:val="Compact"/>
            </w:pPr>
            <w:r>
              <w:t xml:space="preserve">0.987</w:t>
            </w:r>
          </w:p>
        </w:tc>
        <w:tc>
          <w:tcPr/>
          <w:p>
            <w:pPr>
              <w:pStyle w:val="Compact"/>
            </w:pPr>
            <w:r>
              <w:t xml:space="preserve">0.895</w:t>
            </w:r>
          </w:p>
        </w:tc>
        <w:tc>
          <w:tcPr/>
          <w:p>
            <w:pPr>
              <w:pStyle w:val="Compact"/>
            </w:pPr>
            <w:r>
              <w:t xml:space="preserve">0.930</w:t>
            </w:r>
          </w:p>
        </w:tc>
        <w:tc>
          <w:tcPr/>
          <w:p>
            <w:pPr>
              <w:pStyle w:val="Compact"/>
            </w:pPr>
            <w:r>
              <w:t xml:space="preserve">0.697</w:t>
            </w:r>
          </w:p>
        </w:tc>
        <w:tc>
          <w:tcPr/>
          <w:p>
            <w:pPr>
              <w:pStyle w:val="Compact"/>
            </w:pPr>
            <w:r>
              <w:t xml:space="preserve">0.820</w:t>
            </w:r>
          </w:p>
        </w:tc>
        <w:tc>
          <w:tcPr/>
          <w:p>
            <w:pPr>
              <w:pStyle w:val="Compact"/>
            </w:pPr>
            <w:r>
              <w:t xml:space="preserve">0.921</w:t>
            </w:r>
          </w:p>
        </w:tc>
      </w:tr>
      <w:tr>
        <w:tc>
          <w:tcPr/>
          <w:p>
            <w:pPr>
              <w:pStyle w:val="Compact"/>
            </w:pPr>
            <w:r>
              <w:t xml:space="preserve">Forward chaining (2025 and 2026 folds)</w:t>
            </w:r>
          </w:p>
        </w:tc>
        <w:tc>
          <w:tcPr/>
          <w:p>
            <w:pPr>
              <w:pStyle w:val="Compact"/>
            </w:pPr>
            <w:r>
              <w:t xml:space="preserve">GRAPH_phys</w:t>
            </w:r>
          </w:p>
        </w:tc>
        <w:tc>
          <w:tcPr/>
          <w:p>
            <w:pPr>
              <w:pStyle w:val="Compact"/>
            </w:pPr>
            <w:r>
              <w:t xml:space="preserve">0.967</w:t>
            </w:r>
          </w:p>
        </w:tc>
        <w:tc>
          <w:tcPr/>
          <w:p>
            <w:pPr>
              <w:pStyle w:val="Compact"/>
            </w:pPr>
            <w:r>
              <w:t xml:space="preserve">0.986</w:t>
            </w:r>
          </w:p>
        </w:tc>
        <w:tc>
          <w:tcPr/>
          <w:p>
            <w:pPr>
              <w:pStyle w:val="Compact"/>
            </w:pPr>
            <w:r>
              <w:t xml:space="preserve">0.851</w:t>
            </w:r>
          </w:p>
        </w:tc>
        <w:tc>
          <w:tcPr/>
          <w:p>
            <w:pPr>
              <w:pStyle w:val="Compact"/>
            </w:pPr>
            <w:r>
              <w:t xml:space="preserve">0.929</w:t>
            </w:r>
          </w:p>
        </w:tc>
        <w:tc>
          <w:tcPr/>
          <w:p>
            <w:pPr>
              <w:pStyle w:val="Compact"/>
            </w:pPr>
            <w:r>
              <w:t xml:space="preserve">0.575</w:t>
            </w:r>
          </w:p>
        </w:tc>
        <w:tc>
          <w:tcPr/>
          <w:p>
            <w:pPr>
              <w:pStyle w:val="Compact"/>
            </w:pPr>
            <w:r>
              <w:t xml:space="preserve">0.830</w:t>
            </w:r>
          </w:p>
        </w:tc>
        <w:tc>
          <w:tcPr/>
          <w:p>
            <w:pPr>
              <w:pStyle w:val="Compact"/>
            </w:pPr>
            <w:r>
              <w:t xml:space="preserve">0.884</w:t>
            </w:r>
          </w:p>
        </w:tc>
      </w:tr>
      <w:tr>
        <w:tc>
          <w:tcPr/>
          <w:p>
            <w:pPr>
              <w:pStyle w:val="Compact"/>
            </w:pPr>
            <w:r>
              <w:t xml:space="preserve">Forward chaining (2025 and 2026 folds)</w:t>
            </w:r>
          </w:p>
        </w:tc>
        <w:tc>
          <w:tcPr/>
          <w:p>
            <w:pPr>
              <w:pStyle w:val="Compact"/>
            </w:pPr>
            <w:r>
              <w:t xml:space="preserve">GRAPH_learned</w:t>
            </w:r>
          </w:p>
        </w:tc>
        <w:tc>
          <w:tcPr/>
          <w:p>
            <w:pPr>
              <w:pStyle w:val="Compact"/>
            </w:pPr>
            <w:r>
              <w:t xml:space="preserve">0.974</w:t>
            </w:r>
          </w:p>
        </w:tc>
        <w:tc>
          <w:tcPr/>
          <w:p>
            <w:pPr>
              <w:pStyle w:val="Compact"/>
            </w:pPr>
            <w:r>
              <w:t xml:space="preserve">0.988</w:t>
            </w:r>
          </w:p>
        </w:tc>
        <w:tc>
          <w:tcPr/>
          <w:p>
            <w:pPr>
              <w:pStyle w:val="Compact"/>
            </w:pPr>
            <w:r>
              <w:t xml:space="preserve">0.909</w:t>
            </w:r>
          </w:p>
        </w:tc>
        <w:tc>
          <w:tcPr/>
          <w:p>
            <w:pPr>
              <w:pStyle w:val="Compact"/>
            </w:pPr>
            <w:r>
              <w:t xml:space="preserve">0.955</w:t>
            </w:r>
          </w:p>
        </w:tc>
        <w:tc>
          <w:tcPr/>
          <w:p>
            <w:pPr>
              <w:pStyle w:val="Compact"/>
            </w:pPr>
            <w:r>
              <w:t xml:space="preserve">0.708</w:t>
            </w:r>
          </w:p>
        </w:tc>
        <w:tc>
          <w:tcPr/>
          <w:p>
            <w:pPr>
              <w:pStyle w:val="Compact"/>
            </w:pPr>
            <w:r>
              <w:t xml:space="preserve">0.843</w:t>
            </w:r>
          </w:p>
        </w:tc>
        <w:tc>
          <w:tcPr/>
          <w:p>
            <w:pPr>
              <w:pStyle w:val="Compact"/>
            </w:pPr>
            <w:r>
              <w:t xml:space="preserve">0.939</w:t>
            </w:r>
          </w:p>
        </w:tc>
      </w:tr>
      <w:tr>
        <w:tc>
          <w:tcPr/>
          <w:p>
            <w:pPr>
              <w:pStyle w:val="Compact"/>
            </w:pPr>
            <w:r>
              <w:t xml:space="preserve">Forward chaining, 2026 fold only</w:t>
            </w:r>
          </w:p>
        </w:tc>
        <w:tc>
          <w:tcPr/>
          <w:p>
            <w:pPr>
              <w:pStyle w:val="Compact"/>
            </w:pPr>
            <w:r>
              <w:t xml:space="preserve">B0_persistence</w:t>
            </w:r>
          </w:p>
        </w:tc>
        <w:tc>
          <w:tcPr/>
          <w:p>
            <w:pPr>
              <w:pStyle w:val="Compact"/>
            </w:pPr>
            <w:r>
              <w:t xml:space="preserve">0.973</w:t>
            </w:r>
          </w:p>
        </w:tc>
        <w:tc>
          <w:tcPr/>
          <w:p>
            <w:pPr>
              <w:pStyle w:val="Compact"/>
            </w:pPr>
            <w:r>
              <w:t xml:space="preserve">0.985</w:t>
            </w:r>
          </w:p>
        </w:tc>
        <w:tc>
          <w:tcPr/>
          <w:p>
            <w:pPr>
              <w:pStyle w:val="Compact"/>
            </w:pPr>
            <w:r>
              <w:t xml:space="preserve">0.893</w:t>
            </w:r>
          </w:p>
        </w:tc>
        <w:tc>
          <w:tcPr/>
          <w:p>
            <w:pPr>
              <w:pStyle w:val="Compact"/>
            </w:pPr>
            <w:r>
              <w:t xml:space="preserve">0.937</w:t>
            </w:r>
          </w:p>
        </w:tc>
        <w:tc>
          <w:tcPr/>
          <w:p>
            <w:pPr>
              <w:pStyle w:val="Compact"/>
            </w:pPr>
            <w:r>
              <w:t xml:space="preserve">0.751</w:t>
            </w:r>
          </w:p>
        </w:tc>
        <w:tc>
          <w:tcPr/>
          <w:p>
            <w:pPr>
              <w:pStyle w:val="Compact"/>
            </w:pPr>
            <w:r>
              <w:t xml:space="preserve">0.802</w:t>
            </w:r>
          </w:p>
        </w:tc>
        <w:tc>
          <w:tcPr/>
          <w:p>
            <w:pPr>
              <w:pStyle w:val="Compact"/>
            </w:pPr>
            <w:r>
              <w:t xml:space="preserve">0.932</w:t>
            </w:r>
          </w:p>
        </w:tc>
      </w:tr>
      <w:tr>
        <w:tc>
          <w:tcPr/>
          <w:p>
            <w:pPr>
              <w:pStyle w:val="Compact"/>
            </w:pPr>
            <w:r>
              <w:t xml:space="preserve">Forward chaining, 2026 fold only</w:t>
            </w:r>
          </w:p>
        </w:tc>
        <w:tc>
          <w:tcPr/>
          <w:p>
            <w:pPr>
              <w:pStyle w:val="Compact"/>
            </w:pPr>
            <w:r>
              <w:t xml:space="preserve">B1_recession</w:t>
            </w:r>
          </w:p>
        </w:tc>
        <w:tc>
          <w:tcPr/>
          <w:p>
            <w:pPr>
              <w:pStyle w:val="Compact"/>
            </w:pPr>
            <w:r>
              <w:t xml:space="preserve">0.973</w:t>
            </w:r>
          </w:p>
        </w:tc>
        <w:tc>
          <w:tcPr/>
          <w:p>
            <w:pPr>
              <w:pStyle w:val="Compact"/>
            </w:pPr>
            <w:r>
              <w:t xml:space="preserve">0.985</w:t>
            </w:r>
          </w:p>
        </w:tc>
        <w:tc>
          <w:tcPr/>
          <w:p>
            <w:pPr>
              <w:pStyle w:val="Compact"/>
            </w:pPr>
            <w:r>
              <w:t xml:space="preserve">0.893</w:t>
            </w:r>
          </w:p>
        </w:tc>
        <w:tc>
          <w:tcPr/>
          <w:p>
            <w:pPr>
              <w:pStyle w:val="Compact"/>
            </w:pPr>
            <w:r>
              <w:t xml:space="preserve">0.937</w:t>
            </w:r>
          </w:p>
        </w:tc>
        <w:tc>
          <w:tcPr/>
          <w:p>
            <w:pPr>
              <w:pStyle w:val="Compact"/>
            </w:pPr>
            <w:r>
              <w:t xml:space="preserve">0.751</w:t>
            </w:r>
          </w:p>
        </w:tc>
        <w:tc>
          <w:tcPr/>
          <w:p>
            <w:pPr>
              <w:pStyle w:val="Compact"/>
            </w:pPr>
            <w:r>
              <w:t xml:space="preserve">0.802</w:t>
            </w:r>
          </w:p>
        </w:tc>
        <w:tc>
          <w:tcPr/>
          <w:p>
            <w:pPr>
              <w:pStyle w:val="Compact"/>
            </w:pPr>
            <w:r>
              <w:t xml:space="preserve">0.932</w:t>
            </w:r>
          </w:p>
        </w:tc>
      </w:tr>
      <w:tr>
        <w:tc>
          <w:tcPr/>
          <w:p>
            <w:pPr>
              <w:pStyle w:val="Compact"/>
            </w:pPr>
            <w:r>
              <w:t xml:space="preserve">Forward chaining, 2026 fold only</w:t>
            </w:r>
          </w:p>
        </w:tc>
        <w:tc>
          <w:tcPr/>
          <w:p>
            <w:pPr>
              <w:pStyle w:val="Compact"/>
            </w:pPr>
            <w:r>
              <w:t xml:space="preserve">B2_climatology</w:t>
            </w:r>
          </w:p>
        </w:tc>
        <w:tc>
          <w:tcPr/>
          <w:p>
            <w:pPr>
              <w:pStyle w:val="Compact"/>
            </w:pPr>
            <w:r>
              <w:t xml:space="preserve">0.573</w:t>
            </w:r>
          </w:p>
        </w:tc>
        <w:tc>
          <w:tcPr/>
          <w:p>
            <w:pPr>
              <w:pStyle w:val="Compact"/>
            </w:pPr>
            <w:r>
              <w:t xml:space="preserve">0.832</w:t>
            </w:r>
          </w:p>
        </w:tc>
        <w:tc>
          <w:tcPr/>
          <w:p>
            <w:pPr>
              <w:pStyle w:val="Compact"/>
            </w:pPr>
            <w:r>
              <w:t xml:space="preserve">0.561</w:t>
            </w:r>
          </w:p>
        </w:tc>
        <w:tc>
          <w:tcPr/>
          <w:p>
            <w:pPr>
              <w:pStyle w:val="Compact"/>
            </w:pPr>
            <w:r>
              <w:t xml:space="preserve">0.826</w:t>
            </w:r>
          </w:p>
        </w:tc>
        <w:tc>
          <w:tcPr/>
          <w:p>
            <w:pPr>
              <w:pStyle w:val="Compact"/>
            </w:pPr>
            <w:r>
              <w:t xml:space="preserve">0.533</w:t>
            </w:r>
          </w:p>
        </w:tc>
        <w:tc>
          <w:tcPr/>
          <w:p>
            <w:pPr>
              <w:pStyle w:val="Compact"/>
            </w:pPr>
            <w:r>
              <w:t xml:space="preserve">0.809</w:t>
            </w:r>
          </w:p>
        </w:tc>
        <w:tc>
          <w:tcPr/>
          <w:p>
            <w:pPr>
              <w:pStyle w:val="Compact"/>
            </w:pPr>
            <w:r>
              <w:t xml:space="preserve">0.717</w:t>
            </w:r>
          </w:p>
        </w:tc>
      </w:tr>
      <w:tr>
        <w:tc>
          <w:tcPr/>
          <w:p>
            <w:pPr>
              <w:pStyle w:val="Compact"/>
            </w:pPr>
            <w:r>
              <w:t xml:space="preserve">Forward chaining, 2026 fold only</w:t>
            </w:r>
          </w:p>
        </w:tc>
        <w:tc>
          <w:tcPr/>
          <w:p>
            <w:pPr>
              <w:pStyle w:val="Compact"/>
            </w:pPr>
            <w:r>
              <w:t xml:space="preserve">B3_ARX</w:t>
            </w:r>
          </w:p>
        </w:tc>
        <w:tc>
          <w:tcPr/>
          <w:p>
            <w:pPr>
              <w:pStyle w:val="Compact"/>
            </w:pPr>
            <w:r>
              <w:t xml:space="preserve">0.976</w:t>
            </w:r>
          </w:p>
        </w:tc>
        <w:tc>
          <w:tcPr/>
          <w:p>
            <w:pPr>
              <w:pStyle w:val="Compact"/>
            </w:pPr>
            <w:r>
              <w:t xml:space="preserve">0.989</w:t>
            </w:r>
          </w:p>
        </w:tc>
        <w:tc>
          <w:tcPr/>
          <w:p>
            <w:pPr>
              <w:pStyle w:val="Compact"/>
            </w:pPr>
            <w:r>
              <w:t xml:space="preserve">0.901</w:t>
            </w:r>
          </w:p>
        </w:tc>
        <w:tc>
          <w:tcPr/>
          <w:p>
            <w:pPr>
              <w:pStyle w:val="Compact"/>
            </w:pPr>
            <w:r>
              <w:t xml:space="preserve">0.955</w:t>
            </w:r>
          </w:p>
        </w:tc>
        <w:tc>
          <w:tcPr/>
          <w:p>
            <w:pPr>
              <w:pStyle w:val="Compact"/>
            </w:pPr>
            <w:r>
              <w:t xml:space="preserve">0.727</w:t>
            </w:r>
          </w:p>
        </w:tc>
        <w:tc>
          <w:tcPr/>
          <w:p>
            <w:pPr>
              <w:pStyle w:val="Compact"/>
            </w:pPr>
            <w:r>
              <w:t xml:space="preserve">0.859</w:t>
            </w:r>
          </w:p>
        </w:tc>
        <w:tc>
          <w:tcPr/>
          <w:p>
            <w:pPr>
              <w:pStyle w:val="Compact"/>
            </w:pPr>
            <w:r>
              <w:t xml:space="preserve">0.904</w:t>
            </w:r>
          </w:p>
        </w:tc>
      </w:tr>
      <w:tr>
        <w:tc>
          <w:tcPr/>
          <w:p>
            <w:pPr>
              <w:pStyle w:val="Compact"/>
            </w:pPr>
            <w:r>
              <w:t xml:space="preserve">Forward chaining, 2026 fold only</w:t>
            </w:r>
          </w:p>
        </w:tc>
        <w:tc>
          <w:tcPr/>
          <w:p>
            <w:pPr>
              <w:pStyle w:val="Compact"/>
            </w:pPr>
            <w:r>
              <w:t xml:space="preserve">HGB</w:t>
            </w:r>
          </w:p>
        </w:tc>
        <w:tc>
          <w:tcPr/>
          <w:p>
            <w:pPr>
              <w:pStyle w:val="Compact"/>
            </w:pPr>
            <w:r>
              <w:t xml:space="preserve">0.971</w:t>
            </w:r>
          </w:p>
        </w:tc>
        <w:tc>
          <w:tcPr/>
          <w:p>
            <w:pPr>
              <w:pStyle w:val="Compact"/>
            </w:pPr>
            <w:r>
              <w:t xml:space="preserve">0.987</w:t>
            </w:r>
          </w:p>
        </w:tc>
        <w:tc>
          <w:tcPr/>
          <w:p>
            <w:pPr>
              <w:pStyle w:val="Compact"/>
            </w:pPr>
            <w:r>
              <w:t xml:space="preserve">0.869</w:t>
            </w:r>
          </w:p>
        </w:tc>
        <w:tc>
          <w:tcPr/>
          <w:p>
            <w:pPr>
              <w:pStyle w:val="Compact"/>
            </w:pPr>
            <w:r>
              <w:t xml:space="preserve">0.936</w:t>
            </w:r>
          </w:p>
        </w:tc>
        <w:tc>
          <w:tcPr/>
          <w:p>
            <w:pPr>
              <w:pStyle w:val="Compact"/>
            </w:pPr>
            <w:r>
              <w:t xml:space="preserve">0.795</w:t>
            </w:r>
          </w:p>
        </w:tc>
        <w:tc>
          <w:tcPr/>
          <w:p>
            <w:pPr>
              <w:pStyle w:val="Compact"/>
            </w:pPr>
            <w:r>
              <w:t xml:space="preserve">0.825</w:t>
            </w:r>
          </w:p>
        </w:tc>
        <w:tc>
          <w:tcPr/>
          <w:p>
            <w:pPr>
              <w:pStyle w:val="Compact"/>
            </w:pPr>
            <w:r>
              <w:t xml:space="preserve">0.871</w:t>
            </w:r>
          </w:p>
        </w:tc>
      </w:tr>
      <w:tr>
        <w:tc>
          <w:tcPr/>
          <w:p>
            <w:pPr>
              <w:pStyle w:val="Compact"/>
            </w:pPr>
            <w:r>
              <w:t xml:space="preserve">Forward chaining, 2026 fold only</w:t>
            </w:r>
          </w:p>
        </w:tc>
        <w:tc>
          <w:tcPr/>
          <w:p>
            <w:pPr>
              <w:pStyle w:val="Compact"/>
            </w:pPr>
            <w:r>
              <w:t xml:space="preserve">LSTM</w:t>
            </w:r>
          </w:p>
        </w:tc>
        <w:tc>
          <w:tcPr/>
          <w:p>
            <w:pPr>
              <w:pStyle w:val="Compact"/>
            </w:pPr>
            <w:r>
              <w:t xml:space="preserve">0.974</w:t>
            </w:r>
          </w:p>
        </w:tc>
        <w:tc>
          <w:tcPr/>
          <w:p>
            <w:pPr>
              <w:pStyle w:val="Compact"/>
            </w:pPr>
            <w:r>
              <w:t xml:space="preserve">0.984</w:t>
            </w:r>
          </w:p>
        </w:tc>
        <w:tc>
          <w:tcPr/>
          <w:p>
            <w:pPr>
              <w:pStyle w:val="Compact"/>
            </w:pPr>
            <w:r>
              <w:t xml:space="preserve">0.895</w:t>
            </w:r>
          </w:p>
        </w:tc>
        <w:tc>
          <w:tcPr/>
          <w:p>
            <w:pPr>
              <w:pStyle w:val="Compact"/>
            </w:pPr>
            <w:r>
              <w:t xml:space="preserve">0.949</w:t>
            </w:r>
          </w:p>
        </w:tc>
        <w:tc>
          <w:tcPr/>
          <w:p>
            <w:pPr>
              <w:pStyle w:val="Compact"/>
            </w:pPr>
            <w:r>
              <w:t xml:space="preserve">0.739</w:t>
            </w:r>
          </w:p>
        </w:tc>
        <w:tc>
          <w:tcPr/>
          <w:p>
            <w:pPr>
              <w:pStyle w:val="Compact"/>
            </w:pPr>
            <w:r>
              <w:t xml:space="preserve">0.851</w:t>
            </w:r>
          </w:p>
        </w:tc>
        <w:tc>
          <w:tcPr/>
          <w:p>
            <w:pPr>
              <w:pStyle w:val="Compact"/>
            </w:pPr>
            <w:r>
              <w:t xml:space="preserve">0.857</w:t>
            </w:r>
          </w:p>
        </w:tc>
      </w:tr>
      <w:tr>
        <w:tc>
          <w:tcPr/>
          <w:p>
            <w:pPr>
              <w:pStyle w:val="Compact"/>
            </w:pPr>
            <w:r>
              <w:t xml:space="preserve">Forward chaining, 2026 fold only</w:t>
            </w:r>
          </w:p>
        </w:tc>
        <w:tc>
          <w:tcPr/>
          <w:p>
            <w:pPr>
              <w:pStyle w:val="Compact"/>
            </w:pPr>
            <w:r>
              <w:t xml:space="preserve">HGB_tuned</w:t>
            </w:r>
          </w:p>
        </w:tc>
        <w:tc>
          <w:tcPr/>
          <w:p>
            <w:pPr>
              <w:pStyle w:val="Compact"/>
            </w:pPr>
            <w:r>
              <w:t xml:space="preserve">0.975</w:t>
            </w:r>
          </w:p>
        </w:tc>
        <w:tc>
          <w:tcPr/>
          <w:p>
            <w:pPr>
              <w:pStyle w:val="Compact"/>
            </w:pPr>
            <w:r>
              <w:t xml:space="preserve">0.989</w:t>
            </w:r>
          </w:p>
        </w:tc>
        <w:tc>
          <w:tcPr/>
          <w:p>
            <w:pPr>
              <w:pStyle w:val="Compact"/>
            </w:pPr>
            <w:r>
              <w:t xml:space="preserve">0.909</w:t>
            </w:r>
          </w:p>
        </w:tc>
        <w:tc>
          <w:tcPr/>
          <w:p>
            <w:pPr>
              <w:pStyle w:val="Compact"/>
            </w:pPr>
            <w:r>
              <w:t xml:space="preserve">0.952</w:t>
            </w:r>
          </w:p>
        </w:tc>
        <w:tc>
          <w:tcPr/>
          <w:p>
            <w:pPr>
              <w:pStyle w:val="Compact"/>
            </w:pPr>
            <w:r>
              <w:t xml:space="preserve">0.824</w:t>
            </w:r>
          </w:p>
        </w:tc>
        <w:tc>
          <w:tcPr/>
          <w:p>
            <w:pPr>
              <w:pStyle w:val="Compact"/>
            </w:pPr>
            <w:r>
              <w:t xml:space="preserve">0.867</w:t>
            </w:r>
          </w:p>
        </w:tc>
        <w:tc>
          <w:tcPr/>
          <w:p>
            <w:pPr>
              <w:pStyle w:val="Compact"/>
            </w:pPr>
            <w:r>
              <w:t xml:space="preserve">0.918</w:t>
            </w:r>
          </w:p>
        </w:tc>
      </w:tr>
      <w:tr>
        <w:tc>
          <w:tcPr/>
          <w:p>
            <w:pPr>
              <w:pStyle w:val="Compact"/>
            </w:pPr>
            <w:r>
              <w:t xml:space="preserve">Forward chaining, 2026 fold only</w:t>
            </w:r>
          </w:p>
        </w:tc>
        <w:tc>
          <w:tcPr/>
          <w:p>
            <w:pPr>
              <w:pStyle w:val="Compact"/>
            </w:pPr>
            <w:r>
              <w:t xml:space="preserve">LSTM_tuned</w:t>
            </w:r>
          </w:p>
        </w:tc>
        <w:tc>
          <w:tcPr/>
          <w:p>
            <w:pPr>
              <w:pStyle w:val="Compact"/>
            </w:pPr>
            <w:r>
              <w:t xml:space="preserve">0.981</w:t>
            </w:r>
          </w:p>
        </w:tc>
        <w:tc>
          <w:tcPr/>
          <w:p>
            <w:pPr>
              <w:pStyle w:val="Compact"/>
            </w:pPr>
            <w:r>
              <w:t xml:space="preserve">0.988</w:t>
            </w:r>
          </w:p>
        </w:tc>
        <w:tc>
          <w:tcPr/>
          <w:p>
            <w:pPr>
              <w:pStyle w:val="Compact"/>
            </w:pPr>
            <w:r>
              <w:t xml:space="preserve">0.911</w:t>
            </w:r>
          </w:p>
        </w:tc>
        <w:tc>
          <w:tcPr/>
          <w:p>
            <w:pPr>
              <w:pStyle w:val="Compact"/>
            </w:pPr>
            <w:r>
              <w:t xml:space="preserve">0.956</w:t>
            </w:r>
          </w:p>
        </w:tc>
        <w:tc>
          <w:tcPr/>
          <w:p>
            <w:pPr>
              <w:pStyle w:val="Compact"/>
            </w:pPr>
            <w:r>
              <w:t xml:space="preserve">0.800</w:t>
            </w:r>
          </w:p>
        </w:tc>
        <w:tc>
          <w:tcPr/>
          <w:p>
            <w:pPr>
              <w:pStyle w:val="Compact"/>
            </w:pPr>
            <w:r>
              <w:t xml:space="preserve">0.874</w:t>
            </w:r>
          </w:p>
        </w:tc>
        <w:tc>
          <w:tcPr/>
          <w:p>
            <w:pPr>
              <w:pStyle w:val="Compact"/>
            </w:pPr>
            <w:r>
              <w:t xml:space="preserve">0.898</w:t>
            </w:r>
          </w:p>
        </w:tc>
      </w:tr>
      <w:tr>
        <w:tc>
          <w:tcPr/>
          <w:p>
            <w:pPr>
              <w:pStyle w:val="Compact"/>
            </w:pPr>
            <w:r>
              <w:t xml:space="preserve">Forward chaining, 2026 fold only</w:t>
            </w:r>
          </w:p>
        </w:tc>
        <w:tc>
          <w:tcPr/>
          <w:p>
            <w:pPr>
              <w:pStyle w:val="Compact"/>
            </w:pPr>
            <w:r>
              <w:t xml:space="preserve">TFT_lite</w:t>
            </w:r>
          </w:p>
        </w:tc>
        <w:tc>
          <w:tcPr/>
          <w:p>
            <w:pPr>
              <w:pStyle w:val="Compact"/>
            </w:pPr>
            <w:r>
              <w:t xml:space="preserve">0.975</w:t>
            </w:r>
          </w:p>
        </w:tc>
        <w:tc>
          <w:tcPr/>
          <w:p>
            <w:pPr>
              <w:pStyle w:val="Compact"/>
            </w:pPr>
            <w:r>
              <w:t xml:space="preserve">0.985</w:t>
            </w:r>
          </w:p>
        </w:tc>
        <w:tc>
          <w:tcPr/>
          <w:p>
            <w:pPr>
              <w:pStyle w:val="Compact"/>
            </w:pPr>
            <w:r>
              <w:t xml:space="preserve">0.899</w:t>
            </w:r>
          </w:p>
        </w:tc>
        <w:tc>
          <w:tcPr/>
          <w:p>
            <w:pPr>
              <w:pStyle w:val="Compact"/>
            </w:pPr>
            <w:r>
              <w:t xml:space="preserve">0.946</w:t>
            </w:r>
          </w:p>
        </w:tc>
        <w:tc>
          <w:tcPr/>
          <w:p>
            <w:pPr>
              <w:pStyle w:val="Compact"/>
            </w:pPr>
            <w:r>
              <w:t xml:space="preserve">0.748</w:t>
            </w:r>
          </w:p>
        </w:tc>
        <w:tc>
          <w:tcPr/>
          <w:p>
            <w:pPr>
              <w:pStyle w:val="Compact"/>
            </w:pPr>
            <w:r>
              <w:t xml:space="preserve">0.855</w:t>
            </w:r>
          </w:p>
        </w:tc>
        <w:tc>
          <w:tcPr/>
          <w:p>
            <w:pPr>
              <w:pStyle w:val="Compact"/>
            </w:pPr>
            <w:r>
              <w:t xml:space="preserve">0.888</w:t>
            </w:r>
          </w:p>
        </w:tc>
      </w:tr>
      <w:tr>
        <w:tc>
          <w:tcPr/>
          <w:p>
            <w:pPr>
              <w:pStyle w:val="Compact"/>
            </w:pPr>
            <w:r>
              <w:t xml:space="preserve">Forward chaining, 2026 fold only</w:t>
            </w:r>
          </w:p>
        </w:tc>
        <w:tc>
          <w:tcPr/>
          <w:p>
            <w:pPr>
              <w:pStyle w:val="Compact"/>
            </w:pPr>
            <w:r>
              <w:t xml:space="preserve">GRAPH_none</w:t>
            </w:r>
          </w:p>
        </w:tc>
        <w:tc>
          <w:tcPr/>
          <w:p>
            <w:pPr>
              <w:pStyle w:val="Compact"/>
            </w:pPr>
            <w:r>
              <w:t xml:space="preserve">0.979</w:t>
            </w:r>
          </w:p>
        </w:tc>
        <w:tc>
          <w:tcPr/>
          <w:p>
            <w:pPr>
              <w:pStyle w:val="Compact"/>
            </w:pPr>
            <w:r>
              <w:t xml:space="preserve">0.986</w:t>
            </w:r>
          </w:p>
        </w:tc>
        <w:tc>
          <w:tcPr/>
          <w:p>
            <w:pPr>
              <w:pStyle w:val="Compact"/>
            </w:pPr>
            <w:r>
              <w:t xml:space="preserve">0.899</w:t>
            </w:r>
          </w:p>
        </w:tc>
        <w:tc>
          <w:tcPr/>
          <w:p>
            <w:pPr>
              <w:pStyle w:val="Compact"/>
            </w:pPr>
            <w:r>
              <w:t xml:space="preserve">0.934</w:t>
            </w:r>
          </w:p>
        </w:tc>
        <w:tc>
          <w:tcPr/>
          <w:p>
            <w:pPr>
              <w:pStyle w:val="Compact"/>
            </w:pPr>
            <w:r>
              <w:t xml:space="preserve">0.801</w:t>
            </w:r>
          </w:p>
        </w:tc>
        <w:tc>
          <w:tcPr/>
          <w:p>
            <w:pPr>
              <w:pStyle w:val="Compact"/>
            </w:pPr>
            <w:r>
              <w:t xml:space="preserve">0.826</w:t>
            </w:r>
          </w:p>
        </w:tc>
        <w:tc>
          <w:tcPr/>
          <w:p>
            <w:pPr>
              <w:pStyle w:val="Compact"/>
            </w:pPr>
            <w:r>
              <w:t xml:space="preserve">0.917</w:t>
            </w:r>
          </w:p>
        </w:tc>
      </w:tr>
      <w:tr>
        <w:tc>
          <w:tcPr/>
          <w:p>
            <w:pPr>
              <w:pStyle w:val="Compact"/>
            </w:pPr>
            <w:r>
              <w:t xml:space="preserve">Forward chaining, 2026 fold only</w:t>
            </w:r>
          </w:p>
        </w:tc>
        <w:tc>
          <w:tcPr/>
          <w:p>
            <w:pPr>
              <w:pStyle w:val="Compact"/>
            </w:pPr>
            <w:r>
              <w:t xml:space="preserve">GRAPH_phys</w:t>
            </w:r>
          </w:p>
        </w:tc>
        <w:tc>
          <w:tcPr/>
          <w:p>
            <w:pPr>
              <w:pStyle w:val="Compact"/>
            </w:pPr>
            <w:r>
              <w:t xml:space="preserve">0.977</w:t>
            </w:r>
          </w:p>
        </w:tc>
        <w:tc>
          <w:tcPr/>
          <w:p>
            <w:pPr>
              <w:pStyle w:val="Compact"/>
            </w:pPr>
            <w:r>
              <w:t xml:space="preserve">0.985</w:t>
            </w:r>
          </w:p>
        </w:tc>
        <w:tc>
          <w:tcPr/>
          <w:p>
            <w:pPr>
              <w:pStyle w:val="Compact"/>
            </w:pPr>
            <w:r>
              <w:t xml:space="preserve">0.907</w:t>
            </w:r>
          </w:p>
        </w:tc>
        <w:tc>
          <w:tcPr/>
          <w:p>
            <w:pPr>
              <w:pStyle w:val="Compact"/>
            </w:pPr>
            <w:r>
              <w:t xml:space="preserve">0.944</w:t>
            </w:r>
          </w:p>
        </w:tc>
        <w:tc>
          <w:tcPr/>
          <w:p>
            <w:pPr>
              <w:pStyle w:val="Compact"/>
            </w:pPr>
            <w:r>
              <w:t xml:space="preserve">0.782</w:t>
            </w:r>
          </w:p>
        </w:tc>
        <w:tc>
          <w:tcPr/>
          <w:p>
            <w:pPr>
              <w:pStyle w:val="Compact"/>
            </w:pPr>
            <w:r>
              <w:t xml:space="preserve">0.859</w:t>
            </w:r>
          </w:p>
        </w:tc>
        <w:tc>
          <w:tcPr/>
          <w:p>
            <w:pPr>
              <w:pStyle w:val="Compact"/>
            </w:pPr>
            <w:r>
              <w:t xml:space="preserve">0.926</w:t>
            </w:r>
          </w:p>
        </w:tc>
      </w:tr>
      <w:tr>
        <w:tc>
          <w:tcPr/>
          <w:p>
            <w:pPr>
              <w:pStyle w:val="Compact"/>
            </w:pPr>
            <w:r>
              <w:t xml:space="preserve">Forward chaining, 2026 fold only</w:t>
            </w:r>
          </w:p>
        </w:tc>
        <w:tc>
          <w:tcPr/>
          <w:p>
            <w:pPr>
              <w:pStyle w:val="Compact"/>
            </w:pPr>
            <w:r>
              <w:t xml:space="preserve">GRAPH_learned</w:t>
            </w:r>
          </w:p>
        </w:tc>
        <w:tc>
          <w:tcPr/>
          <w:p>
            <w:pPr>
              <w:pStyle w:val="Compact"/>
            </w:pPr>
            <w:r>
              <w:t xml:space="preserve">0.981</w:t>
            </w:r>
          </w:p>
        </w:tc>
        <w:tc>
          <w:tcPr/>
          <w:p>
            <w:pPr>
              <w:pStyle w:val="Compact"/>
            </w:pPr>
            <w:r>
              <w:t xml:space="preserve">0.989</w:t>
            </w:r>
          </w:p>
        </w:tc>
        <w:tc>
          <w:tcPr/>
          <w:p>
            <w:pPr>
              <w:pStyle w:val="Compact"/>
            </w:pPr>
            <w:r>
              <w:t xml:space="preserve">0.903</w:t>
            </w:r>
          </w:p>
        </w:tc>
        <w:tc>
          <w:tcPr/>
          <w:p>
            <w:pPr>
              <w:pStyle w:val="Compact"/>
            </w:pPr>
            <w:r>
              <w:t xml:space="preserve">0.951</w:t>
            </w:r>
          </w:p>
        </w:tc>
        <w:tc>
          <w:tcPr/>
          <w:p>
            <w:pPr>
              <w:pStyle w:val="Compact"/>
            </w:pPr>
            <w:r>
              <w:t xml:space="preserve">0.824</w:t>
            </w:r>
          </w:p>
        </w:tc>
        <w:tc>
          <w:tcPr/>
          <w:p>
            <w:pPr>
              <w:pStyle w:val="Compact"/>
            </w:pPr>
            <w:r>
              <w:t xml:space="preserve">0.882</w:t>
            </w:r>
          </w:p>
        </w:tc>
        <w:tc>
          <w:tcPr/>
          <w:p>
            <w:pPr>
              <w:pStyle w:val="Compact"/>
            </w:pPr>
            <w:r>
              <w:t xml:space="preserve">0.927</w:t>
            </w:r>
          </w:p>
        </w:tc>
      </w:tr>
    </w:tbl>
    <w:p>
      <w:pPr>
        <w:pStyle w:val="BodyText"/>
      </w:pPr>
      <w:r>
        <w:rPr>
          <w:b/>
          <w:bCs/>
        </w:rPr>
        <w:t xml:space="preserve">Table 15. Number of locations (of 10) at which a model beats persistence in log-space MSE, and how many of those differences are significant after BH correction.</w:t>
      </w:r>
      <w:r>
        <w:t xml:space="preserve"> </w:t>
      </w:r>
      <w:r>
        <w:t xml:space="preserve">“Sig.”</w:t>
      </w:r>
      <w:r>
        <w:t xml:space="preserve"> </w:t>
      </w:r>
      <w:r>
        <w:t xml:space="preserve">means</w:t>
      </w:r>
      <w:r>
        <w:t xml:space="preserve"> </w:t>
      </w:r>
      <m:oMath>
        <m:r>
          <m:t>q</m:t>
        </m:r>
        <m:r>
          <m:rPr>
            <m:sty m:val="p"/>
          </m:rPr>
          <m:t>&lt;</m:t>
        </m:r>
        <m:r>
          <m:t>0.05</m:t>
        </m:r>
      </m:oMath>
      <w:r>
        <w:t xml:space="preserve"> </w:t>
      </w:r>
      <w:r>
        <w:t xml:space="preserve">on the Diebold–Mariano test.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Split</w:t>
            </w:r>
          </w:p>
        </w:tc>
        <w:tc>
          <w:tcPr/>
          <w:p>
            <w:pPr>
              <w:pStyle w:val="Compact"/>
            </w:pPr>
            <w:r>
              <w:t xml:space="preserve">Model</w:t>
            </w:r>
          </w:p>
        </w:tc>
        <w:tc>
          <w:tcPr/>
          <w:p>
            <w:pPr>
              <w:pStyle w:val="Compact"/>
            </w:pPr>
            <w:r>
              <w:t xml:space="preserve">h=1</w:t>
            </w:r>
          </w:p>
        </w:tc>
        <w:tc>
          <w:tcPr/>
          <w:p>
            <w:pPr>
              <w:pStyle w:val="Compact"/>
            </w:pPr>
            <w:r>
              <w:t xml:space="preserve">h=3</w:t>
            </w:r>
          </w:p>
        </w:tc>
        <w:tc>
          <w:tcPr/>
          <w:p>
            <w:pPr>
              <w:pStyle w:val="Compact"/>
            </w:pPr>
            <w:r>
              <w:t xml:space="preserve">h=7</w:t>
            </w:r>
          </w:p>
        </w:tc>
      </w:tr>
      <w:tr>
        <w:tc>
          <w:tcPr/>
          <w:p>
            <w:pPr>
              <w:pStyle w:val="Compact"/>
            </w:pPr>
            <w:r>
              <w:t xml:space="preserve">chrono</w:t>
            </w:r>
          </w:p>
        </w:tc>
        <w:tc>
          <w:tcPr/>
          <w:p>
            <w:pPr>
              <w:pStyle w:val="Compact"/>
            </w:pPr>
            <w:r>
              <w:t xml:space="preserve">B1_recession</w:t>
            </w:r>
          </w:p>
        </w:tc>
        <w:tc>
          <w:tcPr/>
          <w:p>
            <w:pPr>
              <w:pStyle w:val="Compact"/>
            </w:pPr>
            <w:r>
              <w:t xml:space="preserve">10/10 better; 8 sig.; 0 sig. worse</w:t>
            </w:r>
          </w:p>
        </w:tc>
        <w:tc>
          <w:tcPr/>
          <w:p>
            <w:pPr>
              <w:pStyle w:val="Compact"/>
            </w:pPr>
            <w:r>
              <w:t xml:space="preserve">9/10 better; 6 sig.; 0 sig. worse</w:t>
            </w:r>
          </w:p>
        </w:tc>
        <w:tc>
          <w:tcPr/>
          <w:p>
            <w:pPr>
              <w:pStyle w:val="Compact"/>
            </w:pPr>
            <w:r>
              <w:t xml:space="preserve">8/10 better; 2 sig.; 0 sig. worse</w:t>
            </w:r>
          </w:p>
        </w:tc>
      </w:tr>
      <w:tr>
        <w:tc>
          <w:tcPr/>
          <w:p>
            <w:pPr>
              <w:pStyle w:val="Compact"/>
            </w:pPr>
            <w:r>
              <w:t xml:space="preserve">chrono</w:t>
            </w:r>
          </w:p>
        </w:tc>
        <w:tc>
          <w:tcPr/>
          <w:p>
            <w:pPr>
              <w:pStyle w:val="Compact"/>
            </w:pPr>
            <w:r>
              <w:t xml:space="preserve">B3_ARX</w:t>
            </w:r>
          </w:p>
        </w:tc>
        <w:tc>
          <w:tcPr/>
          <w:p>
            <w:pPr>
              <w:pStyle w:val="Compact"/>
            </w:pPr>
            <w:r>
              <w:t xml:space="preserve">10/10 better; 3 sig.; 0 sig. worse</w:t>
            </w:r>
          </w:p>
        </w:tc>
        <w:tc>
          <w:tcPr/>
          <w:p>
            <w:pPr>
              <w:pStyle w:val="Compact"/>
            </w:pPr>
            <w:r>
              <w:t xml:space="preserve">10/10 better; 3 sig.; 0 sig. worse</w:t>
            </w:r>
          </w:p>
        </w:tc>
        <w:tc>
          <w:tcPr/>
          <w:p>
            <w:pPr>
              <w:pStyle w:val="Compact"/>
            </w:pPr>
            <w:r>
              <w:t xml:space="preserve">10/10 better; 0 sig.; 0 sig. worse</w:t>
            </w:r>
          </w:p>
        </w:tc>
      </w:tr>
      <w:tr>
        <w:tc>
          <w:tcPr/>
          <w:p>
            <w:pPr>
              <w:pStyle w:val="Compact"/>
            </w:pPr>
            <w:r>
              <w:t xml:space="preserve">chrono</w:t>
            </w:r>
          </w:p>
        </w:tc>
        <w:tc>
          <w:tcPr/>
          <w:p>
            <w:pPr>
              <w:pStyle w:val="Compact"/>
            </w:pPr>
            <w:r>
              <w:t xml:space="preserve">HGB</w:t>
            </w:r>
          </w:p>
        </w:tc>
        <w:tc>
          <w:tcPr/>
          <w:p>
            <w:pPr>
              <w:pStyle w:val="Compact"/>
            </w:pPr>
            <w:r>
              <w:t xml:space="preserve">10/10 better; 1 sig.; 0 sig. worse</w:t>
            </w:r>
          </w:p>
        </w:tc>
        <w:tc>
          <w:tcPr/>
          <w:p>
            <w:pPr>
              <w:pStyle w:val="Compact"/>
            </w:pPr>
            <w:r>
              <w:t xml:space="preserve">7/10 better; 1 sig.; 0 sig. worse</w:t>
            </w:r>
          </w:p>
        </w:tc>
        <w:tc>
          <w:tcPr/>
          <w:p>
            <w:pPr>
              <w:pStyle w:val="Compact"/>
            </w:pPr>
            <w:r>
              <w:t xml:space="preserve">8/10 better; 0 sig.; 0 sig. worse</w:t>
            </w:r>
          </w:p>
        </w:tc>
      </w:tr>
      <w:tr>
        <w:tc>
          <w:tcPr/>
          <w:p>
            <w:pPr>
              <w:pStyle w:val="Compact"/>
            </w:pPr>
            <w:r>
              <w:t xml:space="preserve">chrono</w:t>
            </w:r>
          </w:p>
        </w:tc>
        <w:tc>
          <w:tcPr/>
          <w:p>
            <w:pPr>
              <w:pStyle w:val="Compact"/>
            </w:pPr>
            <w:r>
              <w:t xml:space="preserve">LSTM</w:t>
            </w:r>
          </w:p>
        </w:tc>
        <w:tc>
          <w:tcPr/>
          <w:p>
            <w:pPr>
              <w:pStyle w:val="Compact"/>
            </w:pPr>
            <w:r>
              <w:t xml:space="preserve">9/10 better; 1 sig.; 0 sig. worse</w:t>
            </w:r>
          </w:p>
        </w:tc>
        <w:tc>
          <w:tcPr/>
          <w:p>
            <w:pPr>
              <w:pStyle w:val="Compact"/>
            </w:pPr>
            <w:r>
              <w:t xml:space="preserve">10/10 better; 2 sig.; 0 sig. worse</w:t>
            </w:r>
          </w:p>
        </w:tc>
        <w:tc>
          <w:tcPr/>
          <w:p>
            <w:pPr>
              <w:pStyle w:val="Compact"/>
            </w:pPr>
            <w:r>
              <w:t xml:space="preserve">10/10 better; 4 sig.; 0 sig. worse</w:t>
            </w:r>
          </w:p>
        </w:tc>
      </w:tr>
      <w:tr>
        <w:tc>
          <w:tcPr/>
          <w:p>
            <w:pPr>
              <w:pStyle w:val="Compact"/>
            </w:pPr>
            <w:r>
              <w:t xml:space="preserve">chrono</w:t>
            </w:r>
          </w:p>
        </w:tc>
        <w:tc>
          <w:tcPr/>
          <w:p>
            <w:pPr>
              <w:pStyle w:val="Compact"/>
            </w:pPr>
            <w:r>
              <w:t xml:space="preserve">HGB_tuned</w:t>
            </w:r>
          </w:p>
        </w:tc>
        <w:tc>
          <w:tcPr/>
          <w:p>
            <w:pPr>
              <w:pStyle w:val="Compact"/>
            </w:pPr>
            <w:r>
              <w:t xml:space="preserve">10/10 better; 1 sig.; 0 sig. worse</w:t>
            </w:r>
          </w:p>
        </w:tc>
        <w:tc>
          <w:tcPr/>
          <w:p>
            <w:pPr>
              <w:pStyle w:val="Compact"/>
            </w:pPr>
            <w:r>
              <w:t xml:space="preserve">10/10 better; 3 sig.; 0 sig. worse</w:t>
            </w:r>
          </w:p>
        </w:tc>
        <w:tc>
          <w:tcPr/>
          <w:p>
            <w:pPr>
              <w:pStyle w:val="Compact"/>
            </w:pPr>
            <w:r>
              <w:t xml:space="preserve">9/10 better; 1 sig.; 0 sig. worse</w:t>
            </w:r>
          </w:p>
        </w:tc>
      </w:tr>
      <w:tr>
        <w:tc>
          <w:tcPr/>
          <w:p>
            <w:pPr>
              <w:pStyle w:val="Compact"/>
            </w:pPr>
            <w:r>
              <w:t xml:space="preserve">chrono</w:t>
            </w:r>
          </w:p>
        </w:tc>
        <w:tc>
          <w:tcPr/>
          <w:p>
            <w:pPr>
              <w:pStyle w:val="Compact"/>
            </w:pPr>
            <w:r>
              <w:t xml:space="preserve">LSTM_tuned</w:t>
            </w:r>
          </w:p>
        </w:tc>
        <w:tc>
          <w:tcPr/>
          <w:p>
            <w:pPr>
              <w:pStyle w:val="Compact"/>
            </w:pPr>
            <w:r>
              <w:t xml:space="preserve">7/10 better; 1 sig.; 0 sig. worse</w:t>
            </w:r>
          </w:p>
        </w:tc>
        <w:tc>
          <w:tcPr/>
          <w:p>
            <w:pPr>
              <w:pStyle w:val="Compact"/>
            </w:pPr>
            <w:r>
              <w:t xml:space="preserve">9/10 better; 1 sig.; 0 sig. worse</w:t>
            </w:r>
          </w:p>
        </w:tc>
        <w:tc>
          <w:tcPr/>
          <w:p>
            <w:pPr>
              <w:pStyle w:val="Compact"/>
            </w:pPr>
            <w:r>
              <w:t xml:space="preserve">10/10 better; 2 sig.; 0 sig. worse</w:t>
            </w:r>
          </w:p>
        </w:tc>
      </w:tr>
      <w:tr>
        <w:tc>
          <w:tcPr/>
          <w:p>
            <w:pPr>
              <w:pStyle w:val="Compact"/>
            </w:pPr>
            <w:r>
              <w:t xml:space="preserve">chrono</w:t>
            </w:r>
          </w:p>
        </w:tc>
        <w:tc>
          <w:tcPr/>
          <w:p>
            <w:pPr>
              <w:pStyle w:val="Compact"/>
            </w:pPr>
            <w:r>
              <w:t xml:space="preserve">TFT_lite</w:t>
            </w:r>
          </w:p>
        </w:tc>
        <w:tc>
          <w:tcPr/>
          <w:p>
            <w:pPr>
              <w:pStyle w:val="Compact"/>
            </w:pPr>
            <w:r>
              <w:t xml:space="preserve">8/10 better; 1 sig.; 0 sig. worse</w:t>
            </w:r>
          </w:p>
        </w:tc>
        <w:tc>
          <w:tcPr/>
          <w:p>
            <w:pPr>
              <w:pStyle w:val="Compact"/>
            </w:pPr>
            <w:r>
              <w:t xml:space="preserve">10/10 better; 2 sig.; 0 sig. worse</w:t>
            </w:r>
          </w:p>
        </w:tc>
        <w:tc>
          <w:tcPr/>
          <w:p>
            <w:pPr>
              <w:pStyle w:val="Compact"/>
            </w:pPr>
            <w:r>
              <w:t xml:space="preserve">9/10 better; 4 sig.; 0 sig. worse</w:t>
            </w:r>
          </w:p>
        </w:tc>
      </w:tr>
      <w:tr>
        <w:tc>
          <w:tcPr/>
          <w:p>
            <w:pPr>
              <w:pStyle w:val="Compact"/>
            </w:pPr>
            <w:r>
              <w:t xml:space="preserve">chrono</w:t>
            </w:r>
          </w:p>
        </w:tc>
        <w:tc>
          <w:tcPr/>
          <w:p>
            <w:pPr>
              <w:pStyle w:val="Compact"/>
            </w:pPr>
            <w:r>
              <w:t xml:space="preserve">GRAPH_none</w:t>
            </w:r>
          </w:p>
        </w:tc>
        <w:tc>
          <w:tcPr/>
          <w:p>
            <w:pPr>
              <w:pStyle w:val="Compact"/>
            </w:pPr>
            <w:r>
              <w:t xml:space="preserve">9/10 better; 1 sig.; 0 sig. worse</w:t>
            </w:r>
          </w:p>
        </w:tc>
        <w:tc>
          <w:tcPr/>
          <w:p>
            <w:pPr>
              <w:pStyle w:val="Compact"/>
            </w:pPr>
            <w:r>
              <w:t xml:space="preserve">10/10 better; 2 sig.; 0 sig. worse</w:t>
            </w:r>
          </w:p>
        </w:tc>
        <w:tc>
          <w:tcPr/>
          <w:p>
            <w:pPr>
              <w:pStyle w:val="Compact"/>
            </w:pPr>
            <w:r>
              <w:t xml:space="preserve">10/10 better; 2 sig.; 0 sig. worse</w:t>
            </w:r>
          </w:p>
        </w:tc>
      </w:tr>
      <w:tr>
        <w:tc>
          <w:tcPr/>
          <w:p>
            <w:pPr>
              <w:pStyle w:val="Compact"/>
            </w:pPr>
            <w:r>
              <w:t xml:space="preserve">chrono</w:t>
            </w:r>
          </w:p>
        </w:tc>
        <w:tc>
          <w:tcPr/>
          <w:p>
            <w:pPr>
              <w:pStyle w:val="Compact"/>
            </w:pPr>
            <w:r>
              <w:t xml:space="preserve">GRAPH_phys</w:t>
            </w:r>
          </w:p>
        </w:tc>
        <w:tc>
          <w:tcPr/>
          <w:p>
            <w:pPr>
              <w:pStyle w:val="Compact"/>
            </w:pPr>
            <w:r>
              <w:t xml:space="preserve">9/10 better; 1 sig.; 0 sig. worse</w:t>
            </w:r>
          </w:p>
        </w:tc>
        <w:tc>
          <w:tcPr/>
          <w:p>
            <w:pPr>
              <w:pStyle w:val="Compact"/>
            </w:pPr>
            <w:r>
              <w:t xml:space="preserve">10/10 better; 2 sig.; 0 sig. worse</w:t>
            </w:r>
          </w:p>
        </w:tc>
        <w:tc>
          <w:tcPr/>
          <w:p>
            <w:pPr>
              <w:pStyle w:val="Compact"/>
            </w:pPr>
            <w:r>
              <w:t xml:space="preserve">10/10 better; 4 sig.; 0 sig. worse</w:t>
            </w:r>
          </w:p>
        </w:tc>
      </w:tr>
      <w:tr>
        <w:tc>
          <w:tcPr/>
          <w:p>
            <w:pPr>
              <w:pStyle w:val="Compact"/>
            </w:pPr>
            <w:r>
              <w:t xml:space="preserve">chrono</w:t>
            </w:r>
          </w:p>
        </w:tc>
        <w:tc>
          <w:tcPr/>
          <w:p>
            <w:pPr>
              <w:pStyle w:val="Compact"/>
            </w:pPr>
            <w:r>
              <w:t xml:space="preserve">GRAPH_learned</w:t>
            </w:r>
          </w:p>
        </w:tc>
        <w:tc>
          <w:tcPr/>
          <w:p>
            <w:pPr>
              <w:pStyle w:val="Compact"/>
            </w:pPr>
            <w:r>
              <w:t xml:space="preserve">10/10 better; 3 sig.; 0 sig. worse</w:t>
            </w:r>
          </w:p>
        </w:tc>
        <w:tc>
          <w:tcPr/>
          <w:p>
            <w:pPr>
              <w:pStyle w:val="Compact"/>
            </w:pPr>
            <w:r>
              <w:t xml:space="preserve">10/10 better; 4 sig.; 0 sig. worse</w:t>
            </w:r>
          </w:p>
        </w:tc>
        <w:tc>
          <w:tcPr/>
          <w:p>
            <w:pPr>
              <w:pStyle w:val="Compact"/>
            </w:pPr>
            <w:r>
              <w:t xml:space="preserve">10/10 better; 5 sig.; 0 sig. worse</w:t>
            </w:r>
          </w:p>
        </w:tc>
      </w:tr>
      <w:tr>
        <w:tc>
          <w:tcPr/>
          <w:p>
            <w:pPr>
              <w:pStyle w:val="Compact"/>
            </w:pPr>
            <w:r>
              <w:t xml:space="preserve">lomo</w:t>
            </w:r>
          </w:p>
        </w:tc>
        <w:tc>
          <w:tcPr/>
          <w:p>
            <w:pPr>
              <w:pStyle w:val="Compact"/>
            </w:pPr>
            <w:r>
              <w:t xml:space="preserve">B1_recession</w:t>
            </w:r>
          </w:p>
        </w:tc>
        <w:tc>
          <w:tcPr/>
          <w:p>
            <w:pPr>
              <w:pStyle w:val="Compact"/>
            </w:pPr>
            <w:r>
              <w:t xml:space="preserve">8/10 better; 2 sig.; 0 sig. worse</w:t>
            </w:r>
          </w:p>
        </w:tc>
        <w:tc>
          <w:tcPr/>
          <w:p>
            <w:pPr>
              <w:pStyle w:val="Compact"/>
            </w:pPr>
            <w:r>
              <w:t xml:space="preserve">8/10 better; 1 sig.; 0 sig. worse</w:t>
            </w:r>
          </w:p>
        </w:tc>
        <w:tc>
          <w:tcPr/>
          <w:p>
            <w:pPr>
              <w:pStyle w:val="Compact"/>
            </w:pPr>
            <w:r>
              <w:t xml:space="preserve">2/10 better; 0 sig.; 0 sig. worse</w:t>
            </w:r>
          </w:p>
        </w:tc>
      </w:tr>
      <w:tr>
        <w:tc>
          <w:tcPr/>
          <w:p>
            <w:pPr>
              <w:pStyle w:val="Compact"/>
            </w:pPr>
            <w:r>
              <w:t xml:space="preserve">lomo</w:t>
            </w:r>
          </w:p>
        </w:tc>
        <w:tc>
          <w:tcPr/>
          <w:p>
            <w:pPr>
              <w:pStyle w:val="Compact"/>
            </w:pPr>
            <w:r>
              <w:t xml:space="preserve">B3_ARX</w:t>
            </w:r>
          </w:p>
        </w:tc>
        <w:tc>
          <w:tcPr/>
          <w:p>
            <w:pPr>
              <w:pStyle w:val="Compact"/>
            </w:pPr>
            <w:r>
              <w:t xml:space="preserve">9/10 better; 8 sig.; 0 sig. worse</w:t>
            </w:r>
          </w:p>
        </w:tc>
        <w:tc>
          <w:tcPr/>
          <w:p>
            <w:pPr>
              <w:pStyle w:val="Compact"/>
            </w:pPr>
            <w:r>
              <w:t xml:space="preserve">10/10 better; 8 sig.; 0 sig. worse</w:t>
            </w:r>
          </w:p>
        </w:tc>
        <w:tc>
          <w:tcPr/>
          <w:p>
            <w:pPr>
              <w:pStyle w:val="Compact"/>
            </w:pPr>
            <w:r>
              <w:t xml:space="preserve">10/10 better; 3 sig.; 0 sig. worse</w:t>
            </w:r>
          </w:p>
        </w:tc>
      </w:tr>
      <w:tr>
        <w:tc>
          <w:tcPr/>
          <w:p>
            <w:pPr>
              <w:pStyle w:val="Compact"/>
            </w:pPr>
            <w:r>
              <w:t xml:space="preserve">lomo</w:t>
            </w:r>
          </w:p>
        </w:tc>
        <w:tc>
          <w:tcPr/>
          <w:p>
            <w:pPr>
              <w:pStyle w:val="Compact"/>
            </w:pPr>
            <w:r>
              <w:t xml:space="preserve">HGB</w:t>
            </w:r>
          </w:p>
        </w:tc>
        <w:tc>
          <w:tcPr/>
          <w:p>
            <w:pPr>
              <w:pStyle w:val="Compact"/>
            </w:pPr>
            <w:r>
              <w:t xml:space="preserve">9/10 better; 6 sig.; 0 sig. worse</w:t>
            </w:r>
          </w:p>
        </w:tc>
        <w:tc>
          <w:tcPr/>
          <w:p>
            <w:pPr>
              <w:pStyle w:val="Compact"/>
            </w:pPr>
            <w:r>
              <w:t xml:space="preserve">9/10 better; 2 sig.; 0 sig. worse</w:t>
            </w:r>
          </w:p>
        </w:tc>
        <w:tc>
          <w:tcPr/>
          <w:p>
            <w:pPr>
              <w:pStyle w:val="Compact"/>
            </w:pPr>
            <w:r>
              <w:t xml:space="preserve">10/10 better; 3 sig.; 0 sig. worse</w:t>
            </w:r>
          </w:p>
        </w:tc>
      </w:tr>
      <w:tr>
        <w:tc>
          <w:tcPr/>
          <w:p>
            <w:pPr>
              <w:pStyle w:val="Compact"/>
            </w:pPr>
            <w:r>
              <w:t xml:space="preserve">fc</w:t>
            </w:r>
          </w:p>
        </w:tc>
        <w:tc>
          <w:tcPr/>
          <w:p>
            <w:pPr>
              <w:pStyle w:val="Compact"/>
            </w:pPr>
            <w:r>
              <w:t xml:space="preserve">B1_recession</w:t>
            </w:r>
          </w:p>
        </w:tc>
        <w:tc>
          <w:tcPr/>
          <w:p>
            <w:pPr>
              <w:pStyle w:val="Compact"/>
            </w:pPr>
            <w:r>
              <w:t xml:space="preserve">8/10 better; 0 sig.; 0 sig. worse</w:t>
            </w:r>
          </w:p>
        </w:tc>
        <w:tc>
          <w:tcPr/>
          <w:p>
            <w:pPr>
              <w:pStyle w:val="Compact"/>
            </w:pPr>
            <w:r>
              <w:t xml:space="preserve">7/10 better; 0 sig.; 0 sig. worse</w:t>
            </w:r>
          </w:p>
        </w:tc>
        <w:tc>
          <w:tcPr/>
          <w:p>
            <w:pPr>
              <w:pStyle w:val="Compact"/>
            </w:pPr>
            <w:r>
              <w:t xml:space="preserve">3/10 better; 0 sig.; 0 sig. worse</w:t>
            </w:r>
          </w:p>
        </w:tc>
      </w:tr>
      <w:tr>
        <w:tc>
          <w:tcPr/>
          <w:p>
            <w:pPr>
              <w:pStyle w:val="Compact"/>
            </w:pPr>
            <w:r>
              <w:t xml:space="preserve">fc</w:t>
            </w:r>
          </w:p>
        </w:tc>
        <w:tc>
          <w:tcPr/>
          <w:p>
            <w:pPr>
              <w:pStyle w:val="Compact"/>
            </w:pPr>
            <w:r>
              <w:t xml:space="preserve">B3_ARX</w:t>
            </w:r>
          </w:p>
        </w:tc>
        <w:tc>
          <w:tcPr/>
          <w:p>
            <w:pPr>
              <w:pStyle w:val="Compact"/>
            </w:pPr>
            <w:r>
              <w:t xml:space="preserve">9/10 better; 2 sig.; 0 sig. worse</w:t>
            </w:r>
          </w:p>
        </w:tc>
        <w:tc>
          <w:tcPr/>
          <w:p>
            <w:pPr>
              <w:pStyle w:val="Compact"/>
            </w:pPr>
            <w:r>
              <w:t xml:space="preserve">9/10 better; 1 sig.; 0 sig. worse</w:t>
            </w:r>
          </w:p>
        </w:tc>
        <w:tc>
          <w:tcPr/>
          <w:p>
            <w:pPr>
              <w:pStyle w:val="Compact"/>
            </w:pPr>
            <w:r>
              <w:t xml:space="preserve">9/10 better; 0 sig.; 0 sig. worse</w:t>
            </w:r>
          </w:p>
        </w:tc>
      </w:tr>
      <w:tr>
        <w:tc>
          <w:tcPr/>
          <w:p>
            <w:pPr>
              <w:pStyle w:val="Compact"/>
            </w:pPr>
            <w:r>
              <w:t xml:space="preserve">fc</w:t>
            </w:r>
          </w:p>
        </w:tc>
        <w:tc>
          <w:tcPr/>
          <w:p>
            <w:pPr>
              <w:pStyle w:val="Compact"/>
            </w:pPr>
            <w:r>
              <w:t xml:space="preserve">HGB</w:t>
            </w:r>
          </w:p>
        </w:tc>
        <w:tc>
          <w:tcPr/>
          <w:p>
            <w:pPr>
              <w:pStyle w:val="Compact"/>
            </w:pPr>
            <w:r>
              <w:t xml:space="preserve">7/10 better; 1 sig.; 0 sig. worse</w:t>
            </w:r>
          </w:p>
        </w:tc>
        <w:tc>
          <w:tcPr/>
          <w:p>
            <w:pPr>
              <w:pStyle w:val="Compact"/>
            </w:pPr>
            <w:r>
              <w:t xml:space="preserve">8/10 better; 0 sig.; 0 sig. worse</w:t>
            </w:r>
          </w:p>
        </w:tc>
        <w:tc>
          <w:tcPr/>
          <w:p>
            <w:pPr>
              <w:pStyle w:val="Compact"/>
            </w:pPr>
            <w:r>
              <w:t xml:space="preserve">8/10 better; 0 sig.; 0 sig. worse</w:t>
            </w:r>
          </w:p>
        </w:tc>
      </w:tr>
      <w:tr>
        <w:tc>
          <w:tcPr/>
          <w:p>
            <w:pPr>
              <w:pStyle w:val="Compact"/>
            </w:pPr>
            <w:r>
              <w:t xml:space="preserve">fc</w:t>
            </w:r>
          </w:p>
        </w:tc>
        <w:tc>
          <w:tcPr/>
          <w:p>
            <w:pPr>
              <w:pStyle w:val="Compact"/>
            </w:pPr>
            <w:r>
              <w:t xml:space="preserve">LSTM</w:t>
            </w:r>
          </w:p>
        </w:tc>
        <w:tc>
          <w:tcPr/>
          <w:p>
            <w:pPr>
              <w:pStyle w:val="Compact"/>
            </w:pPr>
            <w:r>
              <w:t xml:space="preserve">8/10 better; 1 sig.; 0 sig. worse</w:t>
            </w:r>
          </w:p>
        </w:tc>
        <w:tc>
          <w:tcPr/>
          <w:p>
            <w:pPr>
              <w:pStyle w:val="Compact"/>
            </w:pPr>
            <w:r>
              <w:t xml:space="preserve">9/10 better; 1 sig.; 1 sig. worse</w:t>
            </w:r>
          </w:p>
        </w:tc>
        <w:tc>
          <w:tcPr/>
          <w:p>
            <w:pPr>
              <w:pStyle w:val="Compact"/>
            </w:pPr>
            <w:r>
              <w:t xml:space="preserve">8/10 better; 1 sig.; 1 sig. worse</w:t>
            </w:r>
          </w:p>
        </w:tc>
      </w:tr>
      <w:tr>
        <w:tc>
          <w:tcPr/>
          <w:p>
            <w:pPr>
              <w:pStyle w:val="Compact"/>
            </w:pPr>
            <w:r>
              <w:t xml:space="preserve">fc</w:t>
            </w:r>
          </w:p>
        </w:tc>
        <w:tc>
          <w:tcPr/>
          <w:p>
            <w:pPr>
              <w:pStyle w:val="Compact"/>
            </w:pPr>
            <w:r>
              <w:t xml:space="preserve">TFT_lite</w:t>
            </w:r>
          </w:p>
        </w:tc>
        <w:tc>
          <w:tcPr/>
          <w:p>
            <w:pPr>
              <w:pStyle w:val="Compact"/>
            </w:pPr>
            <w:r>
              <w:t xml:space="preserve">7/10 better; 1 sig.; 0 sig. worse</w:t>
            </w:r>
          </w:p>
        </w:tc>
        <w:tc>
          <w:tcPr/>
          <w:p>
            <w:pPr>
              <w:pStyle w:val="Compact"/>
            </w:pPr>
            <w:r>
              <w:t xml:space="preserve">9/10 better; 1 sig.; 0 sig. worse</w:t>
            </w:r>
          </w:p>
        </w:tc>
        <w:tc>
          <w:tcPr/>
          <w:p>
            <w:pPr>
              <w:pStyle w:val="Compact"/>
            </w:pPr>
            <w:r>
              <w:t xml:space="preserve">10/10 better; 0 sig.; 0 sig. worse</w:t>
            </w:r>
          </w:p>
        </w:tc>
      </w:tr>
      <w:tr>
        <w:tc>
          <w:tcPr/>
          <w:p>
            <w:pPr>
              <w:pStyle w:val="Compact"/>
            </w:pPr>
            <w:r>
              <w:t xml:space="preserve">fc</w:t>
            </w:r>
          </w:p>
        </w:tc>
        <w:tc>
          <w:tcPr/>
          <w:p>
            <w:pPr>
              <w:pStyle w:val="Compact"/>
            </w:pPr>
            <w:r>
              <w:t xml:space="preserve">GRAPH_none</w:t>
            </w:r>
          </w:p>
        </w:tc>
        <w:tc>
          <w:tcPr/>
          <w:p>
            <w:pPr>
              <w:pStyle w:val="Compact"/>
            </w:pPr>
            <w:r>
              <w:t xml:space="preserve">7/10 better; 1 sig.; 1 sig. worse</w:t>
            </w:r>
          </w:p>
        </w:tc>
        <w:tc>
          <w:tcPr/>
          <w:p>
            <w:pPr>
              <w:pStyle w:val="Compact"/>
            </w:pPr>
            <w:r>
              <w:t xml:space="preserve">8/10 better; 1 sig.; 1 sig. worse</w:t>
            </w:r>
          </w:p>
        </w:tc>
        <w:tc>
          <w:tcPr/>
          <w:p>
            <w:pPr>
              <w:pStyle w:val="Compact"/>
            </w:pPr>
            <w:r>
              <w:t xml:space="preserve">8/10 better; 0 sig.; 1 sig. worse</w:t>
            </w:r>
          </w:p>
        </w:tc>
      </w:tr>
      <w:tr>
        <w:tc>
          <w:tcPr/>
          <w:p>
            <w:pPr>
              <w:pStyle w:val="Compact"/>
            </w:pPr>
            <w:r>
              <w:t xml:space="preserve">fc</w:t>
            </w:r>
          </w:p>
        </w:tc>
        <w:tc>
          <w:tcPr/>
          <w:p>
            <w:pPr>
              <w:pStyle w:val="Compact"/>
            </w:pPr>
            <w:r>
              <w:t xml:space="preserve">GRAPH_phys</w:t>
            </w:r>
          </w:p>
        </w:tc>
        <w:tc>
          <w:tcPr/>
          <w:p>
            <w:pPr>
              <w:pStyle w:val="Compact"/>
            </w:pPr>
            <w:r>
              <w:t xml:space="preserve">7/10 better; 1 sig.; 1 sig. worse</w:t>
            </w:r>
          </w:p>
        </w:tc>
        <w:tc>
          <w:tcPr/>
          <w:p>
            <w:pPr>
              <w:pStyle w:val="Compact"/>
            </w:pPr>
            <w:r>
              <w:t xml:space="preserve">7/10 better; 1 sig.; 1 sig. worse</w:t>
            </w:r>
          </w:p>
        </w:tc>
        <w:tc>
          <w:tcPr/>
          <w:p>
            <w:pPr>
              <w:pStyle w:val="Compact"/>
            </w:pPr>
            <w:r>
              <w:t xml:space="preserve">8/10 better; 0 sig.; 1 sig. worse</w:t>
            </w:r>
          </w:p>
        </w:tc>
      </w:tr>
      <w:tr>
        <w:tc>
          <w:tcPr/>
          <w:p>
            <w:pPr>
              <w:pStyle w:val="Compact"/>
            </w:pPr>
            <w:r>
              <w:t xml:space="preserve">fc</w:t>
            </w:r>
          </w:p>
        </w:tc>
        <w:tc>
          <w:tcPr/>
          <w:p>
            <w:pPr>
              <w:pStyle w:val="Compact"/>
            </w:pPr>
            <w:r>
              <w:t xml:space="preserve">GRAPH_learned</w:t>
            </w:r>
          </w:p>
        </w:tc>
        <w:tc>
          <w:tcPr/>
          <w:p>
            <w:pPr>
              <w:pStyle w:val="Compact"/>
            </w:pPr>
            <w:r>
              <w:t xml:space="preserve">9/10 better; 1 sig.; 0 sig. worse</w:t>
            </w:r>
          </w:p>
        </w:tc>
        <w:tc>
          <w:tcPr/>
          <w:p>
            <w:pPr>
              <w:pStyle w:val="Compact"/>
            </w:pPr>
            <w:r>
              <w:t xml:space="preserve">10/10 better; 0 sig.; 0 sig. worse</w:t>
            </w:r>
          </w:p>
        </w:tc>
        <w:tc>
          <w:tcPr/>
          <w:p>
            <w:pPr>
              <w:pStyle w:val="Compact"/>
            </w:pPr>
            <w:r>
              <w:t xml:space="preserve">10/10 better; 0 sig.; 0 sig. worse</w:t>
            </w:r>
          </w:p>
        </w:tc>
      </w:tr>
      <w:tr>
        <w:tc>
          <w:tcPr/>
          <w:p>
            <w:pPr>
              <w:pStyle w:val="Compact"/>
            </w:pPr>
            <w:r>
              <w:t xml:space="preserve">fc26</w:t>
            </w:r>
          </w:p>
        </w:tc>
        <w:tc>
          <w:tcPr/>
          <w:p>
            <w:pPr>
              <w:pStyle w:val="Compact"/>
            </w:pPr>
            <w:r>
              <w:t xml:space="preserve">B1_recession</w:t>
            </w:r>
          </w:p>
        </w:tc>
        <w:tc>
          <w:tcPr/>
          <w:p>
            <w:pPr>
              <w:pStyle w:val="Compact"/>
            </w:pPr>
            <w:r>
              <w:t xml:space="preserve">4/10 better; 0 sig.; 0 sig. worse</w:t>
            </w:r>
          </w:p>
        </w:tc>
        <w:tc>
          <w:tcPr/>
          <w:p>
            <w:pPr>
              <w:pStyle w:val="Compact"/>
            </w:pPr>
            <w:r>
              <w:t xml:space="preserve">4/10 better; 0 sig.; 0 sig. worse</w:t>
            </w:r>
          </w:p>
        </w:tc>
        <w:tc>
          <w:tcPr/>
          <w:p>
            <w:pPr>
              <w:pStyle w:val="Compact"/>
            </w:pPr>
            <w:r>
              <w:t xml:space="preserve">1/10 better; 0 sig.; 0 sig. worse</w:t>
            </w:r>
          </w:p>
        </w:tc>
      </w:tr>
      <w:tr>
        <w:tc>
          <w:tcPr/>
          <w:p>
            <w:pPr>
              <w:pStyle w:val="Compact"/>
            </w:pPr>
            <w:r>
              <w:t xml:space="preserve">fc26</w:t>
            </w:r>
          </w:p>
        </w:tc>
        <w:tc>
          <w:tcPr/>
          <w:p>
            <w:pPr>
              <w:pStyle w:val="Compact"/>
            </w:pPr>
            <w:r>
              <w:t xml:space="preserve">B3_ARX</w:t>
            </w:r>
          </w:p>
        </w:tc>
        <w:tc>
          <w:tcPr/>
          <w:p>
            <w:pPr>
              <w:pStyle w:val="Compact"/>
            </w:pPr>
            <w:r>
              <w:t xml:space="preserve">10/10 better; 1 sig.; 0 sig. worse</w:t>
            </w:r>
          </w:p>
        </w:tc>
        <w:tc>
          <w:tcPr/>
          <w:p>
            <w:pPr>
              <w:pStyle w:val="Compact"/>
            </w:pPr>
            <w:r>
              <w:t xml:space="preserve">10/10 better; 0 sig.; 0 sig. worse</w:t>
            </w:r>
          </w:p>
        </w:tc>
        <w:tc>
          <w:tcPr/>
          <w:p>
            <w:pPr>
              <w:pStyle w:val="Compact"/>
            </w:pPr>
            <w:r>
              <w:t xml:space="preserve">10/10 better; 0 sig.; 0 sig. worse</w:t>
            </w:r>
          </w:p>
        </w:tc>
      </w:tr>
      <w:tr>
        <w:tc>
          <w:tcPr/>
          <w:p>
            <w:pPr>
              <w:pStyle w:val="Compact"/>
            </w:pPr>
            <w:r>
              <w:t xml:space="preserve">fc26</w:t>
            </w:r>
          </w:p>
        </w:tc>
        <w:tc>
          <w:tcPr/>
          <w:p>
            <w:pPr>
              <w:pStyle w:val="Compact"/>
            </w:pPr>
            <w:r>
              <w:t xml:space="preserve">HGB</w:t>
            </w:r>
          </w:p>
        </w:tc>
        <w:tc>
          <w:tcPr/>
          <w:p>
            <w:pPr>
              <w:pStyle w:val="Compact"/>
            </w:pPr>
            <w:r>
              <w:t xml:space="preserve">10/10 better; 1 sig.; 0 sig. worse</w:t>
            </w:r>
          </w:p>
        </w:tc>
        <w:tc>
          <w:tcPr/>
          <w:p>
            <w:pPr>
              <w:pStyle w:val="Compact"/>
            </w:pPr>
            <w:r>
              <w:t xml:space="preserve">7/10 better; 0 sig.; 0 sig. worse</w:t>
            </w:r>
          </w:p>
        </w:tc>
        <w:tc>
          <w:tcPr/>
          <w:p>
            <w:pPr>
              <w:pStyle w:val="Compact"/>
            </w:pPr>
            <w:r>
              <w:t xml:space="preserve">8/10 better; 0 sig.; 0 sig. worse</w:t>
            </w:r>
          </w:p>
        </w:tc>
      </w:tr>
      <w:tr>
        <w:tc>
          <w:tcPr/>
          <w:p>
            <w:pPr>
              <w:pStyle w:val="Compact"/>
            </w:pPr>
            <w:r>
              <w:t xml:space="preserve">fc26</w:t>
            </w:r>
          </w:p>
        </w:tc>
        <w:tc>
          <w:tcPr/>
          <w:p>
            <w:pPr>
              <w:pStyle w:val="Compact"/>
            </w:pPr>
            <w:r>
              <w:t xml:space="preserve">LSTM</w:t>
            </w:r>
          </w:p>
        </w:tc>
        <w:tc>
          <w:tcPr/>
          <w:p>
            <w:pPr>
              <w:pStyle w:val="Compact"/>
            </w:pPr>
            <w:r>
              <w:t xml:space="preserve">6/10 better; 1 sig.; 0 sig. worse</w:t>
            </w:r>
          </w:p>
        </w:tc>
        <w:tc>
          <w:tcPr/>
          <w:p>
            <w:pPr>
              <w:pStyle w:val="Compact"/>
            </w:pPr>
            <w:r>
              <w:t xml:space="preserve">7/10 better; 0 sig.; 0 sig. worse</w:t>
            </w:r>
          </w:p>
        </w:tc>
        <w:tc>
          <w:tcPr/>
          <w:p>
            <w:pPr>
              <w:pStyle w:val="Compact"/>
            </w:pPr>
            <w:r>
              <w:t xml:space="preserve">8/10 better; 0 sig.; 0 sig. worse</w:t>
            </w:r>
          </w:p>
        </w:tc>
      </w:tr>
      <w:tr>
        <w:tc>
          <w:tcPr/>
          <w:p>
            <w:pPr>
              <w:pStyle w:val="Compact"/>
            </w:pPr>
            <w:r>
              <w:t xml:space="preserve">fc26</w:t>
            </w:r>
          </w:p>
        </w:tc>
        <w:tc>
          <w:tcPr/>
          <w:p>
            <w:pPr>
              <w:pStyle w:val="Compact"/>
            </w:pPr>
            <w:r>
              <w:t xml:space="preserve">HGB_tuned</w:t>
            </w:r>
          </w:p>
        </w:tc>
        <w:tc>
          <w:tcPr/>
          <w:p>
            <w:pPr>
              <w:pStyle w:val="Compact"/>
            </w:pPr>
            <w:r>
              <w:t xml:space="preserve">10/10 better; 1 sig.; 0 sig. worse</w:t>
            </w:r>
          </w:p>
        </w:tc>
        <w:tc>
          <w:tcPr/>
          <w:p>
            <w:pPr>
              <w:pStyle w:val="Compact"/>
            </w:pPr>
            <w:r>
              <w:t xml:space="preserve">10/10 better; 0 sig.; 0 sig. worse</w:t>
            </w:r>
          </w:p>
        </w:tc>
        <w:tc>
          <w:tcPr/>
          <w:p>
            <w:pPr>
              <w:pStyle w:val="Compact"/>
            </w:pPr>
            <w:r>
              <w:t xml:space="preserve">10/10 better; 0 sig.; 0 sig. worse</w:t>
            </w:r>
          </w:p>
        </w:tc>
      </w:tr>
      <w:tr>
        <w:tc>
          <w:tcPr/>
          <w:p>
            <w:pPr>
              <w:pStyle w:val="Compact"/>
            </w:pPr>
            <w:r>
              <w:t xml:space="preserve">fc26</w:t>
            </w:r>
          </w:p>
        </w:tc>
        <w:tc>
          <w:tcPr/>
          <w:p>
            <w:pPr>
              <w:pStyle w:val="Compact"/>
            </w:pPr>
            <w:r>
              <w:t xml:space="preserve">LSTM_tuned</w:t>
            </w:r>
          </w:p>
        </w:tc>
        <w:tc>
          <w:tcPr/>
          <w:p>
            <w:pPr>
              <w:pStyle w:val="Compact"/>
            </w:pPr>
            <w:r>
              <w:t xml:space="preserve">9/10 better; 1 sig.; 0 sig. worse</w:t>
            </w:r>
          </w:p>
        </w:tc>
        <w:tc>
          <w:tcPr/>
          <w:p>
            <w:pPr>
              <w:pStyle w:val="Compact"/>
            </w:pPr>
            <w:r>
              <w:t xml:space="preserve">9/10 better; 0 sig.; 0 sig. worse</w:t>
            </w:r>
          </w:p>
        </w:tc>
        <w:tc>
          <w:tcPr/>
          <w:p>
            <w:pPr>
              <w:pStyle w:val="Compact"/>
            </w:pPr>
            <w:r>
              <w:t xml:space="preserve">9/10 better; 0 sig.; 0 sig. worse</w:t>
            </w:r>
          </w:p>
        </w:tc>
      </w:tr>
      <w:tr>
        <w:tc>
          <w:tcPr/>
          <w:p>
            <w:pPr>
              <w:pStyle w:val="Compact"/>
            </w:pPr>
            <w:r>
              <w:t xml:space="preserve">fc26</w:t>
            </w:r>
          </w:p>
        </w:tc>
        <w:tc>
          <w:tcPr/>
          <w:p>
            <w:pPr>
              <w:pStyle w:val="Compact"/>
            </w:pPr>
            <w:r>
              <w:t xml:space="preserve">TFT_lite</w:t>
            </w:r>
          </w:p>
        </w:tc>
        <w:tc>
          <w:tcPr/>
          <w:p>
            <w:pPr>
              <w:pStyle w:val="Compact"/>
            </w:pPr>
            <w:r>
              <w:t xml:space="preserve">6/10 better; 1 sig.; 0 sig. worse</w:t>
            </w:r>
          </w:p>
        </w:tc>
        <w:tc>
          <w:tcPr/>
          <w:p>
            <w:pPr>
              <w:pStyle w:val="Compact"/>
            </w:pPr>
            <w:r>
              <w:t xml:space="preserve">6/10 better; 0 sig.; 0 sig. worse</w:t>
            </w:r>
          </w:p>
        </w:tc>
        <w:tc>
          <w:tcPr/>
          <w:p>
            <w:pPr>
              <w:pStyle w:val="Compact"/>
            </w:pPr>
            <w:r>
              <w:t xml:space="preserve">7/10 better; 0 sig.; 0 sig. worse</w:t>
            </w:r>
          </w:p>
        </w:tc>
      </w:tr>
      <w:tr>
        <w:tc>
          <w:tcPr/>
          <w:p>
            <w:pPr>
              <w:pStyle w:val="Compact"/>
            </w:pPr>
            <w:r>
              <w:t xml:space="preserve">fc26</w:t>
            </w:r>
          </w:p>
        </w:tc>
        <w:tc>
          <w:tcPr/>
          <w:p>
            <w:pPr>
              <w:pStyle w:val="Compact"/>
            </w:pPr>
            <w:r>
              <w:t xml:space="preserve">GRAPH_none</w:t>
            </w:r>
          </w:p>
        </w:tc>
        <w:tc>
          <w:tcPr/>
          <w:p>
            <w:pPr>
              <w:pStyle w:val="Compact"/>
            </w:pPr>
            <w:r>
              <w:t xml:space="preserve">8/10 better; 0 sig.; 0 sig. worse</w:t>
            </w:r>
          </w:p>
        </w:tc>
        <w:tc>
          <w:tcPr/>
          <w:p>
            <w:pPr>
              <w:pStyle w:val="Compact"/>
            </w:pPr>
            <w:r>
              <w:t xml:space="preserve">8/10 better; 0 sig.; 0 sig. worse</w:t>
            </w:r>
          </w:p>
        </w:tc>
        <w:tc>
          <w:tcPr/>
          <w:p>
            <w:pPr>
              <w:pStyle w:val="Compact"/>
            </w:pPr>
            <w:r>
              <w:t xml:space="preserve">8/10 better; 0 sig.; 0 sig. worse</w:t>
            </w:r>
          </w:p>
        </w:tc>
      </w:tr>
      <w:tr>
        <w:tc>
          <w:tcPr/>
          <w:p>
            <w:pPr>
              <w:pStyle w:val="Compact"/>
            </w:pPr>
            <w:r>
              <w:t xml:space="preserve">fc26</w:t>
            </w:r>
          </w:p>
        </w:tc>
        <w:tc>
          <w:tcPr/>
          <w:p>
            <w:pPr>
              <w:pStyle w:val="Compact"/>
            </w:pPr>
            <w:r>
              <w:t xml:space="preserve">GRAPH_phys</w:t>
            </w:r>
          </w:p>
        </w:tc>
        <w:tc>
          <w:tcPr/>
          <w:p>
            <w:pPr>
              <w:pStyle w:val="Compact"/>
            </w:pPr>
            <w:r>
              <w:t xml:space="preserve">8/10 better; 1 sig.; 0 sig. worse</w:t>
            </w:r>
          </w:p>
        </w:tc>
        <w:tc>
          <w:tcPr/>
          <w:p>
            <w:pPr>
              <w:pStyle w:val="Compact"/>
            </w:pPr>
            <w:r>
              <w:t xml:space="preserve">9/10 better; 0 sig.; 0 sig. worse</w:t>
            </w:r>
          </w:p>
        </w:tc>
        <w:tc>
          <w:tcPr/>
          <w:p>
            <w:pPr>
              <w:pStyle w:val="Compact"/>
            </w:pPr>
            <w:r>
              <w:t xml:space="preserve">10/10 better; 0 sig.; 0 sig. worse</w:t>
            </w:r>
          </w:p>
        </w:tc>
      </w:tr>
      <w:tr>
        <w:tc>
          <w:tcPr/>
          <w:p>
            <w:pPr>
              <w:pStyle w:val="Compact"/>
            </w:pPr>
            <w:r>
              <w:t xml:space="preserve">fc26</w:t>
            </w:r>
          </w:p>
        </w:tc>
        <w:tc>
          <w:tcPr/>
          <w:p>
            <w:pPr>
              <w:pStyle w:val="Compact"/>
            </w:pPr>
            <w:r>
              <w:t xml:space="preserve">GRAPH_learned</w:t>
            </w:r>
          </w:p>
        </w:tc>
        <w:tc>
          <w:tcPr/>
          <w:p>
            <w:pPr>
              <w:pStyle w:val="Compact"/>
            </w:pPr>
            <w:r>
              <w:t xml:space="preserve">9/10 better; 0 sig.; 0 sig. worse</w:t>
            </w:r>
          </w:p>
        </w:tc>
        <w:tc>
          <w:tcPr/>
          <w:p>
            <w:pPr>
              <w:pStyle w:val="Compact"/>
            </w:pPr>
            <w:r>
              <w:t xml:space="preserve">9/10 better; 0 sig.; 0 sig. worse</w:t>
            </w:r>
          </w:p>
        </w:tc>
        <w:tc>
          <w:tcPr/>
          <w:p>
            <w:pPr>
              <w:pStyle w:val="Compact"/>
            </w:pPr>
            <w:r>
              <w:t xml:space="preserve">9/10 better; 0 sig.; 0 sig. worse</w:t>
            </w:r>
          </w:p>
        </w:tc>
      </w:tr>
      <w:tr>
        <w:tc>
          <w:tcPr/>
          <w:p>
            <w:pPr>
              <w:pStyle w:val="Compact"/>
            </w:pPr>
            <w:r>
              <w:t xml:space="preserve">lolo</w:t>
            </w:r>
          </w:p>
        </w:tc>
        <w:tc>
          <w:tcPr/>
          <w:p>
            <w:pPr>
              <w:pStyle w:val="Compact"/>
            </w:pPr>
            <w:r>
              <w:t xml:space="preserve">HGB</w:t>
            </w:r>
          </w:p>
        </w:tc>
        <w:tc>
          <w:tcPr/>
          <w:p>
            <w:pPr>
              <w:pStyle w:val="Compact"/>
            </w:pPr>
            <w:r>
              <w:t xml:space="preserve">5/10 better; 1 sig.; 1 sig. worse</w:t>
            </w:r>
          </w:p>
        </w:tc>
        <w:tc>
          <w:tcPr/>
          <w:p>
            <w:pPr>
              <w:pStyle w:val="Compact"/>
            </w:pPr>
            <w:r>
              <w:t xml:space="preserve">5/10 better; 1 sig.; 1 sig. worse</w:t>
            </w:r>
          </w:p>
        </w:tc>
        <w:tc>
          <w:tcPr/>
          <w:p>
            <w:pPr>
              <w:pStyle w:val="Compact"/>
            </w:pPr>
            <w:r>
              <w:t xml:space="preserve">6/10 better; 0 sig.; 1 sig. worse</w:t>
            </w:r>
          </w:p>
        </w:tc>
      </w:tr>
      <w:tr>
        <w:tc>
          <w:tcPr/>
          <w:p>
            <w:pPr>
              <w:pStyle w:val="Compact"/>
            </w:pPr>
            <w:r>
              <w:t xml:space="preserve">lolo</w:t>
            </w:r>
          </w:p>
        </w:tc>
        <w:tc>
          <w:tcPr/>
          <w:p>
            <w:pPr>
              <w:pStyle w:val="Compact"/>
            </w:pPr>
            <w:r>
              <w:t xml:space="preserve">LSTM</w:t>
            </w:r>
          </w:p>
        </w:tc>
        <w:tc>
          <w:tcPr/>
          <w:p>
            <w:pPr>
              <w:pStyle w:val="Compact"/>
            </w:pPr>
            <w:r>
              <w:t xml:space="preserve">6/10 better; 1 sig.; 3 sig. worse</w:t>
            </w:r>
          </w:p>
        </w:tc>
        <w:tc>
          <w:tcPr/>
          <w:p>
            <w:pPr>
              <w:pStyle w:val="Compact"/>
            </w:pPr>
            <w:r>
              <w:t xml:space="preserve">6/10 better; 1 sig.; 3 sig. worse</w:t>
            </w:r>
          </w:p>
        </w:tc>
        <w:tc>
          <w:tcPr/>
          <w:p>
            <w:pPr>
              <w:pStyle w:val="Compact"/>
            </w:pPr>
            <w:r>
              <w:t xml:space="preserve">6/10 better; 1 sig.; 2 sig. worse</w:t>
            </w:r>
          </w:p>
        </w:tc>
      </w:tr>
    </w:tbl>
    <w:p>
      <w:pPr>
        <w:pStyle w:val="BodyText"/>
      </w:pPr>
      <w:r>
        <w:t xml:space="preserve">The results, with the corrected discharge, are as follows.</w:t>
      </w:r>
    </w:p>
    <w:p>
      <w:pPr>
        <w:pStyle w:val="Compact"/>
        <w:numPr>
          <w:ilvl w:val="0"/>
          <w:numId w:val="1012"/>
        </w:numPr>
      </w:pPr>
      <w:r>
        <w:rPr>
          <w:b/>
          <w:bCs/>
        </w:rPr>
        <w:t xml:space="preserve">Persistence is a very strong baseline</w:t>
      </w:r>
      <w:r>
        <w:t xml:space="preserve"> </w:t>
      </w:r>
      <w:r>
        <w:t xml:space="preserve">(chronological split: median NSE 0.984, 0.949 and 0.893 at 1, 3 and 7 days; log-NSE 0.996, 0.981 and 0.944), stronger than in the uncorrected series because the large rivers are smooth.</w:t>
      </w:r>
    </w:p>
    <w:p>
      <w:pPr>
        <w:pStyle w:val="Compact"/>
        <w:numPr>
          <w:ilvl w:val="0"/>
          <w:numId w:val="1012"/>
        </w:numPr>
      </w:pPr>
      <w:r>
        <w:rPr>
          <w:b/>
          <w:bCs/>
        </w:rPr>
        <w:t xml:space="preserve">The learned models are close to one another.</w:t>
      </w:r>
      <w:r>
        <w:t xml:space="preserve"> </w:t>
      </w:r>
      <w:r>
        <w:t xml:space="preserve">On the chronological split the median log-NSE of boosting (default and tuned), the LSTM, TFT-lite and the three graph networks lies between 0.996 and 0.997 at one day, 0.980 and 0.988 at three, and 0.947 and 0.966 at seven; the corresponding values for persistence are 0.996, 0.981 and 0.944. Median NSE ranges from 0.904 (default boosting) to 0.968 (physical-adjacency graph) at three days and from 0.854 (tuned LSTM) to 0.922 (tuned boosting) at seven, so raw-flow NSE separates them somewhat more than log-NSE does.</w:t>
      </w:r>
    </w:p>
    <w:p>
      <w:pPr>
        <w:pStyle w:val="Compact"/>
        <w:numPr>
          <w:ilvl w:val="0"/>
          <w:numId w:val="1012"/>
        </w:numPr>
      </w:pPr>
      <w:r>
        <w:rPr>
          <w:b/>
          <w:bCs/>
        </w:rPr>
        <w:t xml:space="preserve">Most models beat persistence at most locations but rarely significantly.</w:t>
      </w:r>
      <w:r>
        <w:t xml:space="preserve"> </w:t>
      </w:r>
      <w:r>
        <w:t xml:space="preserve">On the chronological split every model beats persistence at 7–10 of 10 locations (Table 15). The differences are significant at one location at one day for most learned models (three for the ridge model and the learned-adjacency graph), and at between 0 and 5 locations at seven days (the learned-adjacency graph is highest with 5, the ridge model and default boosting 0). The recession-persistence baseline B1 is significantly better than persistence at 8 locations at one day and 6 at three days, although its median scores equal those of persistence; this arises from small, consistent gains at many locations.</w:t>
      </w:r>
    </w:p>
    <w:p>
      <w:pPr>
        <w:pStyle w:val="Compact"/>
        <w:numPr>
          <w:ilvl w:val="0"/>
          <w:numId w:val="1012"/>
        </w:numPr>
      </w:pPr>
      <w:r>
        <w:rPr>
          <w:b/>
          <w:bCs/>
        </w:rPr>
        <w:t xml:space="preserve">Under leave-one-monsoon-out the ridge model is the most reliable.</w:t>
      </w:r>
      <w:r>
        <w:t xml:space="preserve"> </w:t>
      </w:r>
      <w:r>
        <w:t xml:space="preserve">It beats persistence at 9, 10 and 10 of 10 locations at 1, 3 and 7 days and significantly at 8, 8 and 3 of them; boosting does so at 9, 9 and 10 (significant at 6, 2 and 3). In raw-flow NSE, however, the LOMO medians show no gain at three days (persistence 0.802, ridge 0.801, boosting 0.802) and a loss for the ridge model at seven (0.553 against 0.585), while log-NSE shows gains (0.917 and 0.926 against 0.897 at three days; 0.742 and 0.789 against 0.672 at seven). The monsoon-only evaluation blocks are dominated by a few large peaks, so NSE and log-NSE answer different questions, and both must be reported.</w:t>
      </w:r>
    </w:p>
    <w:p>
      <w:pPr>
        <w:pStyle w:val="Compact"/>
        <w:numPr>
          <w:ilvl w:val="0"/>
          <w:numId w:val="1012"/>
        </w:numPr>
      </w:pPr>
      <w:r>
        <w:rPr>
          <w:b/>
          <w:bCs/>
        </w:rPr>
        <w:t xml:space="preserve">The result depends on the held-out year and on the fold scheme.</w:t>
      </w:r>
      <w:r>
        <w:t xml:space="preserve"> </w:t>
      </w:r>
      <w:r>
        <w:t xml:space="preserve">Under LOMO the largest gains over persistence at seven days occur for the 2024 monsoon (boosting log-NSE 0.812 against 0.606) and 2025 (0.745 against 0.591); in 2026 the gain is small (0.833 against 0.802). Under forward chaining (Table 14,</w:t>
      </w:r>
      <w:r>
        <w:t xml:space="preserve"> </w:t>
      </w:r>
      <w:r>
        <w:t xml:space="preserve">“Forward chaining”</w:t>
      </w:r>
      <w:r>
        <w:t xml:space="preserve"> </w:t>
      </w:r>
      <w:r>
        <w:t xml:space="preserve">rows) the default boosting and LSTM models are below persistence in raw NSE at seven days (0.517 and 0.512 against 0.621), while TFT-lite (0.724) and the learned-adjacency graph (0.708) are above it.</w:t>
      </w:r>
    </w:p>
    <w:p>
      <w:pPr>
        <w:pStyle w:val="Compact"/>
        <w:numPr>
          <w:ilvl w:val="0"/>
          <w:numId w:val="1012"/>
        </w:numPr>
      </w:pPr>
      <w:r>
        <w:rPr>
          <w:b/>
          <w:bCs/>
        </w:rPr>
        <w:t xml:space="preserve">Seed variability is large relative to model differences.</w:t>
      </w:r>
      <w:r>
        <w:t xml:space="preserve"> </w:t>
      </w:r>
      <w:r>
        <w:t xml:space="preserve">Across ten seeds the LSTM’s chronological median log-NSE at seven days ranges from 0.934 to 0.965 (mean 0.952, standard deviation 0.011), so single seeds fall both below and above persistence (0.944); the ten-seed ensemble (0.964) is better than the typical seed. At three days the range is 0.971–0.987 (persistence 0.981).</w:t>
      </w:r>
    </w:p>
    <w:p>
      <w:pPr>
        <w:pStyle w:val="FirstParagraph"/>
      </w:pPr>
      <w:r>
        <w:rPr>
          <w:b/>
          <w:bCs/>
        </w:rPr>
        <w:t xml:space="preserve">Table 16. Seed variability of the LSTM (median log-NSE across locations, chronological split).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h</w:t>
            </w:r>
          </w:p>
        </w:tc>
        <w:tc>
          <w:tcPr/>
          <w:p>
            <w:pPr>
              <w:pStyle w:val="Compact"/>
            </w:pPr>
            <w:r>
              <w:t xml:space="preserve">seed mean</w:t>
            </w:r>
          </w:p>
        </w:tc>
        <w:tc>
          <w:tcPr/>
          <w:p>
            <w:pPr>
              <w:pStyle w:val="Compact"/>
            </w:pPr>
            <w:r>
              <w:t xml:space="preserve">seed sd</w:t>
            </w:r>
          </w:p>
        </w:tc>
        <w:tc>
          <w:tcPr/>
          <w:p>
            <w:pPr>
              <w:pStyle w:val="Compact"/>
            </w:pPr>
            <w:r>
              <w:t xml:space="preserve">seed min</w:t>
            </w:r>
          </w:p>
        </w:tc>
        <w:tc>
          <w:tcPr/>
          <w:p>
            <w:pPr>
              <w:pStyle w:val="Compact"/>
            </w:pPr>
            <w:r>
              <w:t xml:space="preserve">seed max</w:t>
            </w:r>
          </w:p>
        </w:tc>
        <w:tc>
          <w:tcPr/>
          <w:p>
            <w:pPr>
              <w:pStyle w:val="Compact"/>
            </w:pPr>
            <w:r>
              <w:t xml:space="preserve">ensemble (10 seeds)</w:t>
            </w:r>
          </w:p>
        </w:tc>
      </w:tr>
      <w:tr>
        <w:tc>
          <w:tcPr/>
          <w:p>
            <w:pPr>
              <w:pStyle w:val="Compact"/>
            </w:pPr>
            <w:r>
              <w:t xml:space="preserve">1.0000</w:t>
            </w:r>
          </w:p>
        </w:tc>
        <w:tc>
          <w:tcPr/>
          <w:p>
            <w:pPr>
              <w:pStyle w:val="Compact"/>
            </w:pPr>
            <w:r>
              <w:t xml:space="preserve">0.9957</w:t>
            </w:r>
          </w:p>
        </w:tc>
        <w:tc>
          <w:tcPr/>
          <w:p>
            <w:pPr>
              <w:pStyle w:val="Compact"/>
            </w:pPr>
            <w:r>
              <w:t xml:space="preserve">0.0011</w:t>
            </w:r>
          </w:p>
        </w:tc>
        <w:tc>
          <w:tcPr/>
          <w:p>
            <w:pPr>
              <w:pStyle w:val="Compact"/>
            </w:pPr>
            <w:r>
              <w:t xml:space="preserve">0.9933</w:t>
            </w:r>
          </w:p>
        </w:tc>
        <w:tc>
          <w:tcPr/>
          <w:p>
            <w:pPr>
              <w:pStyle w:val="Compact"/>
            </w:pPr>
            <w:r>
              <w:t xml:space="preserve">0.9967</w:t>
            </w:r>
          </w:p>
        </w:tc>
        <w:tc>
          <w:tcPr/>
          <w:p>
            <w:pPr>
              <w:pStyle w:val="Compact"/>
            </w:pPr>
            <w:r>
              <w:t xml:space="preserve">0.9969</w:t>
            </w:r>
          </w:p>
        </w:tc>
      </w:tr>
      <w:tr>
        <w:tc>
          <w:tcPr/>
          <w:p>
            <w:pPr>
              <w:pStyle w:val="Compact"/>
            </w:pPr>
            <w:r>
              <w:t xml:space="preserve">3.0000</w:t>
            </w:r>
          </w:p>
        </w:tc>
        <w:tc>
          <w:tcPr/>
          <w:p>
            <w:pPr>
              <w:pStyle w:val="Compact"/>
            </w:pPr>
            <w:r>
              <w:t xml:space="preserve">0.9814</w:t>
            </w:r>
          </w:p>
        </w:tc>
        <w:tc>
          <w:tcPr/>
          <w:p>
            <w:pPr>
              <w:pStyle w:val="Compact"/>
            </w:pPr>
            <w:r>
              <w:t xml:space="preserve">0.0053</w:t>
            </w:r>
          </w:p>
        </w:tc>
        <w:tc>
          <w:tcPr/>
          <w:p>
            <w:pPr>
              <w:pStyle w:val="Compact"/>
            </w:pPr>
            <w:r>
              <w:t xml:space="preserve">0.9711</w:t>
            </w:r>
          </w:p>
        </w:tc>
        <w:tc>
          <w:tcPr/>
          <w:p>
            <w:pPr>
              <w:pStyle w:val="Compact"/>
            </w:pPr>
            <w:r>
              <w:t xml:space="preserve">0.9869</w:t>
            </w:r>
          </w:p>
        </w:tc>
        <w:tc>
          <w:tcPr/>
          <w:p>
            <w:pPr>
              <w:pStyle w:val="Compact"/>
            </w:pPr>
            <w:r>
              <w:t xml:space="preserve">0.9869</w:t>
            </w:r>
          </w:p>
        </w:tc>
      </w:tr>
      <w:tr>
        <w:tc>
          <w:tcPr/>
          <w:p>
            <w:pPr>
              <w:pStyle w:val="Compact"/>
            </w:pPr>
            <w:r>
              <w:t xml:space="preserve">7.0000</w:t>
            </w:r>
          </w:p>
        </w:tc>
        <w:tc>
          <w:tcPr/>
          <w:p>
            <w:pPr>
              <w:pStyle w:val="Compact"/>
            </w:pPr>
            <w:r>
              <w:t xml:space="preserve">0.9522</w:t>
            </w:r>
          </w:p>
        </w:tc>
        <w:tc>
          <w:tcPr/>
          <w:p>
            <w:pPr>
              <w:pStyle w:val="Compact"/>
            </w:pPr>
            <w:r>
              <w:t xml:space="preserve">0.0113</w:t>
            </w:r>
          </w:p>
        </w:tc>
        <w:tc>
          <w:tcPr/>
          <w:p>
            <w:pPr>
              <w:pStyle w:val="Compact"/>
            </w:pPr>
            <w:r>
              <w:t xml:space="preserve">0.9342</w:t>
            </w:r>
          </w:p>
        </w:tc>
        <w:tc>
          <w:tcPr/>
          <w:p>
            <w:pPr>
              <w:pStyle w:val="Compact"/>
            </w:pPr>
            <w:r>
              <w:t xml:space="preserve">0.9653</w:t>
            </w:r>
          </w:p>
        </w:tc>
        <w:tc>
          <w:tcPr/>
          <w:p>
            <w:pPr>
              <w:pStyle w:val="Compact"/>
            </w:pPr>
            <w:r>
              <w:t xml:space="preserve">0.9638</w:t>
            </w:r>
          </w:p>
        </w:tc>
      </w:tr>
    </w:tbl>
    <w:p>
      <w:pPr>
        <w:pStyle w:val="BodyText"/>
      </w:pPr>
      <w:r>
        <w:rPr>
          <w:b/>
          <w:bCs/>
        </w:rPr>
        <w:t xml:space="preserve">Table 17. Median log-NSE across locations for each held-out monsoon (LOMO for the baselines, ridge and boosting; forward chaining for the sequence models).</w:t>
      </w:r>
      <w:r>
        <w:t xml:space="preserve"> </w:t>
      </w:r>
      <w:r>
        <w:t xml:space="preserve">Blank cells are folds for which the model was not run.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Split</w:t>
            </w:r>
          </w:p>
        </w:tc>
        <w:tc>
          <w:tcPr/>
          <w:p>
            <w:pPr>
              <w:pStyle w:val="Compact"/>
            </w:pPr>
            <w:r>
              <w:t xml:space="preserve">Held-out monsoon</w:t>
            </w:r>
          </w:p>
        </w:tc>
        <w:tc>
          <w:tcPr/>
          <w:p>
            <w:pPr>
              <w:pStyle w:val="Compact"/>
            </w:pPr>
            <w:r>
              <w:t xml:space="preserve">h</w:t>
            </w:r>
          </w:p>
        </w:tc>
        <w:tc>
          <w:tcPr/>
          <w:p>
            <w:pPr>
              <w:pStyle w:val="Compact"/>
            </w:pPr>
            <w:r>
              <w:t xml:space="preserve">B0_persistence logNSE</w:t>
            </w:r>
          </w:p>
        </w:tc>
        <w:tc>
          <w:tcPr/>
          <w:p>
            <w:pPr>
              <w:pStyle w:val="Compact"/>
            </w:pPr>
            <w:r>
              <w:t xml:space="preserve">B3_ARX logNSE</w:t>
            </w:r>
          </w:p>
        </w:tc>
        <w:tc>
          <w:tcPr/>
          <w:p>
            <w:pPr>
              <w:pStyle w:val="Compact"/>
            </w:pPr>
            <w:r>
              <w:t xml:space="preserve">HGB logNSE</w:t>
            </w:r>
          </w:p>
        </w:tc>
        <w:tc>
          <w:tcPr/>
          <w:p>
            <w:pPr>
              <w:pStyle w:val="Compact"/>
            </w:pPr>
            <w:r>
              <w:t xml:space="preserve">LSTM logNSE</w:t>
            </w:r>
          </w:p>
        </w:tc>
      </w:tr>
      <w:tr>
        <w:tc>
          <w:tcPr/>
          <w:p>
            <w:pPr>
              <w:pStyle w:val="Compact"/>
            </w:pPr>
            <w:r>
              <w:t xml:space="preserve">lomo</w:t>
            </w:r>
          </w:p>
        </w:tc>
        <w:tc>
          <w:tcPr/>
          <w:p>
            <w:pPr>
              <w:pStyle w:val="Compact"/>
            </w:pPr>
            <w:r>
              <w:t xml:space="preserve">2023</w:t>
            </w:r>
          </w:p>
        </w:tc>
        <w:tc>
          <w:tcPr/>
          <w:p>
            <w:pPr>
              <w:pStyle w:val="Compact"/>
            </w:pPr>
            <w:r>
              <w:t xml:space="preserve">1</w:t>
            </w:r>
          </w:p>
        </w:tc>
        <w:tc>
          <w:tcPr/>
          <w:p>
            <w:pPr>
              <w:pStyle w:val="Compact"/>
            </w:pPr>
            <w:r>
              <w:t xml:space="preserve">0.972</w:t>
            </w:r>
          </w:p>
        </w:tc>
        <w:tc>
          <w:tcPr/>
          <w:p>
            <w:pPr>
              <w:pStyle w:val="Compact"/>
            </w:pPr>
            <w:r>
              <w:t xml:space="preserve">0.976</w:t>
            </w:r>
          </w:p>
        </w:tc>
        <w:tc>
          <w:tcPr/>
          <w:p>
            <w:pPr>
              <w:pStyle w:val="Compact"/>
            </w:pPr>
            <w:r>
              <w:t xml:space="preserve">0.983</w:t>
            </w:r>
          </w:p>
        </w:tc>
        <w:tc>
          <w:tcPr/>
          <w:p>
            <w:pPr>
              <w:pStyle w:val="Compact"/>
            </w:pPr>
          </w:p>
        </w:tc>
      </w:tr>
      <w:tr>
        <w:tc>
          <w:tcPr/>
          <w:p>
            <w:pPr>
              <w:pStyle w:val="Compact"/>
            </w:pPr>
            <w:r>
              <w:t xml:space="preserve">lomo</w:t>
            </w:r>
          </w:p>
        </w:tc>
        <w:tc>
          <w:tcPr/>
          <w:p>
            <w:pPr>
              <w:pStyle w:val="Compact"/>
            </w:pPr>
            <w:r>
              <w:t xml:space="preserve">2023</w:t>
            </w:r>
          </w:p>
        </w:tc>
        <w:tc>
          <w:tcPr/>
          <w:p>
            <w:pPr>
              <w:pStyle w:val="Compact"/>
            </w:pPr>
            <w:r>
              <w:t xml:space="preserve">3</w:t>
            </w:r>
          </w:p>
        </w:tc>
        <w:tc>
          <w:tcPr/>
          <w:p>
            <w:pPr>
              <w:pStyle w:val="Compact"/>
            </w:pPr>
            <w:r>
              <w:t xml:space="preserve">0.866</w:t>
            </w:r>
          </w:p>
        </w:tc>
        <w:tc>
          <w:tcPr/>
          <w:p>
            <w:pPr>
              <w:pStyle w:val="Compact"/>
            </w:pPr>
            <w:r>
              <w:t xml:space="preserve">0.876</w:t>
            </w:r>
          </w:p>
        </w:tc>
        <w:tc>
          <w:tcPr/>
          <w:p>
            <w:pPr>
              <w:pStyle w:val="Compact"/>
            </w:pPr>
            <w:r>
              <w:t xml:space="preserve">0.884</w:t>
            </w:r>
          </w:p>
        </w:tc>
        <w:tc>
          <w:tcPr/>
          <w:p>
            <w:pPr>
              <w:pStyle w:val="Compact"/>
            </w:pPr>
          </w:p>
        </w:tc>
      </w:tr>
      <w:tr>
        <w:tc>
          <w:tcPr/>
          <w:p>
            <w:pPr>
              <w:pStyle w:val="Compact"/>
            </w:pPr>
            <w:r>
              <w:t xml:space="preserve">lomo</w:t>
            </w:r>
          </w:p>
        </w:tc>
        <w:tc>
          <w:tcPr/>
          <w:p>
            <w:pPr>
              <w:pStyle w:val="Compact"/>
            </w:pPr>
            <w:r>
              <w:t xml:space="preserve">2023</w:t>
            </w:r>
          </w:p>
        </w:tc>
        <w:tc>
          <w:tcPr/>
          <w:p>
            <w:pPr>
              <w:pStyle w:val="Compact"/>
            </w:pPr>
            <w:r>
              <w:t xml:space="preserve">7</w:t>
            </w:r>
          </w:p>
        </w:tc>
        <w:tc>
          <w:tcPr/>
          <w:p>
            <w:pPr>
              <w:pStyle w:val="Compact"/>
            </w:pPr>
            <w:r>
              <w:t xml:space="preserve">0.563</w:t>
            </w:r>
          </w:p>
        </w:tc>
        <w:tc>
          <w:tcPr/>
          <w:p>
            <w:pPr>
              <w:pStyle w:val="Compact"/>
            </w:pPr>
            <w:r>
              <w:t xml:space="preserve">0.656</w:t>
            </w:r>
          </w:p>
        </w:tc>
        <w:tc>
          <w:tcPr/>
          <w:p>
            <w:pPr>
              <w:pStyle w:val="Compact"/>
            </w:pPr>
            <w:r>
              <w:t xml:space="preserve">0.691</w:t>
            </w:r>
          </w:p>
        </w:tc>
        <w:tc>
          <w:tcPr/>
          <w:p>
            <w:pPr>
              <w:pStyle w:val="Compact"/>
            </w:pPr>
          </w:p>
        </w:tc>
      </w:tr>
      <w:tr>
        <w:tc>
          <w:tcPr/>
          <w:p>
            <w:pPr>
              <w:pStyle w:val="Compact"/>
            </w:pPr>
            <w:r>
              <w:t xml:space="preserve">lomo</w:t>
            </w:r>
          </w:p>
        </w:tc>
        <w:tc>
          <w:tcPr/>
          <w:p>
            <w:pPr>
              <w:pStyle w:val="Compact"/>
            </w:pPr>
            <w:r>
              <w:t xml:space="preserve">2024</w:t>
            </w:r>
          </w:p>
        </w:tc>
        <w:tc>
          <w:tcPr/>
          <w:p>
            <w:pPr>
              <w:pStyle w:val="Compact"/>
            </w:pPr>
            <w:r>
              <w:t xml:space="preserve">1</w:t>
            </w:r>
          </w:p>
        </w:tc>
        <w:tc>
          <w:tcPr/>
          <w:p>
            <w:pPr>
              <w:pStyle w:val="Compact"/>
            </w:pPr>
            <w:r>
              <w:t xml:space="preserve">0.975</w:t>
            </w:r>
          </w:p>
        </w:tc>
        <w:tc>
          <w:tcPr/>
          <w:p>
            <w:pPr>
              <w:pStyle w:val="Compact"/>
            </w:pPr>
            <w:r>
              <w:t xml:space="preserve">0.980</w:t>
            </w:r>
          </w:p>
        </w:tc>
        <w:tc>
          <w:tcPr/>
          <w:p>
            <w:pPr>
              <w:pStyle w:val="Compact"/>
            </w:pPr>
            <w:r>
              <w:t xml:space="preserve">0.984</w:t>
            </w:r>
          </w:p>
        </w:tc>
        <w:tc>
          <w:tcPr/>
          <w:p>
            <w:pPr>
              <w:pStyle w:val="Compact"/>
            </w:pPr>
          </w:p>
        </w:tc>
      </w:tr>
      <w:tr>
        <w:tc>
          <w:tcPr/>
          <w:p>
            <w:pPr>
              <w:pStyle w:val="Compact"/>
            </w:pPr>
            <w:r>
              <w:t xml:space="preserve">lomo</w:t>
            </w:r>
          </w:p>
        </w:tc>
        <w:tc>
          <w:tcPr/>
          <w:p>
            <w:pPr>
              <w:pStyle w:val="Compact"/>
            </w:pPr>
            <w:r>
              <w:t xml:space="preserve">2024</w:t>
            </w:r>
          </w:p>
        </w:tc>
        <w:tc>
          <w:tcPr/>
          <w:p>
            <w:pPr>
              <w:pStyle w:val="Compact"/>
            </w:pPr>
            <w:r>
              <w:t xml:space="preserve">3</w:t>
            </w:r>
          </w:p>
        </w:tc>
        <w:tc>
          <w:tcPr/>
          <w:p>
            <w:pPr>
              <w:pStyle w:val="Compact"/>
            </w:pPr>
            <w:r>
              <w:t xml:space="preserve">0.874</w:t>
            </w:r>
          </w:p>
        </w:tc>
        <w:tc>
          <w:tcPr/>
          <w:p>
            <w:pPr>
              <w:pStyle w:val="Compact"/>
            </w:pPr>
            <w:r>
              <w:t xml:space="preserve">0.906</w:t>
            </w:r>
          </w:p>
        </w:tc>
        <w:tc>
          <w:tcPr/>
          <w:p>
            <w:pPr>
              <w:pStyle w:val="Compact"/>
            </w:pPr>
            <w:r>
              <w:t xml:space="preserve">0.923</w:t>
            </w:r>
          </w:p>
        </w:tc>
        <w:tc>
          <w:tcPr/>
          <w:p>
            <w:pPr>
              <w:pStyle w:val="Compact"/>
            </w:pPr>
          </w:p>
        </w:tc>
      </w:tr>
      <w:tr>
        <w:tc>
          <w:tcPr/>
          <w:p>
            <w:pPr>
              <w:pStyle w:val="Compact"/>
            </w:pPr>
            <w:r>
              <w:t xml:space="preserve">lomo</w:t>
            </w:r>
          </w:p>
        </w:tc>
        <w:tc>
          <w:tcPr/>
          <w:p>
            <w:pPr>
              <w:pStyle w:val="Compact"/>
            </w:pPr>
            <w:r>
              <w:t xml:space="preserve">2024</w:t>
            </w:r>
          </w:p>
        </w:tc>
        <w:tc>
          <w:tcPr/>
          <w:p>
            <w:pPr>
              <w:pStyle w:val="Compact"/>
            </w:pPr>
            <w:r>
              <w:t xml:space="preserve">7</w:t>
            </w:r>
          </w:p>
        </w:tc>
        <w:tc>
          <w:tcPr/>
          <w:p>
            <w:pPr>
              <w:pStyle w:val="Compact"/>
            </w:pPr>
            <w:r>
              <w:t xml:space="preserve">0.606</w:t>
            </w:r>
          </w:p>
        </w:tc>
        <w:tc>
          <w:tcPr/>
          <w:p>
            <w:pPr>
              <w:pStyle w:val="Compact"/>
            </w:pPr>
            <w:r>
              <w:t xml:space="preserve">0.741</w:t>
            </w:r>
          </w:p>
        </w:tc>
        <w:tc>
          <w:tcPr/>
          <w:p>
            <w:pPr>
              <w:pStyle w:val="Compact"/>
            </w:pPr>
            <w:r>
              <w:t xml:space="preserve">0.812</w:t>
            </w:r>
          </w:p>
        </w:tc>
        <w:tc>
          <w:tcPr/>
          <w:p>
            <w:pPr>
              <w:pStyle w:val="Compact"/>
            </w:pPr>
          </w:p>
        </w:tc>
      </w:tr>
      <w:tr>
        <w:tc>
          <w:tcPr/>
          <w:p>
            <w:pPr>
              <w:pStyle w:val="Compact"/>
            </w:pPr>
            <w:r>
              <w:t xml:space="preserve">lomo</w:t>
            </w:r>
          </w:p>
        </w:tc>
        <w:tc>
          <w:tcPr/>
          <w:p>
            <w:pPr>
              <w:pStyle w:val="Compact"/>
            </w:pPr>
            <w:r>
              <w:t xml:space="preserve">2025</w:t>
            </w:r>
          </w:p>
        </w:tc>
        <w:tc>
          <w:tcPr/>
          <w:p>
            <w:pPr>
              <w:pStyle w:val="Compact"/>
            </w:pPr>
            <w:r>
              <w:t xml:space="preserve">1</w:t>
            </w:r>
          </w:p>
        </w:tc>
        <w:tc>
          <w:tcPr/>
          <w:p>
            <w:pPr>
              <w:pStyle w:val="Compact"/>
            </w:pPr>
            <w:r>
              <w:t xml:space="preserve">0.985</w:t>
            </w:r>
          </w:p>
        </w:tc>
        <w:tc>
          <w:tcPr/>
          <w:p>
            <w:pPr>
              <w:pStyle w:val="Compact"/>
            </w:pPr>
            <w:r>
              <w:t xml:space="preserve">0.985</w:t>
            </w:r>
          </w:p>
        </w:tc>
        <w:tc>
          <w:tcPr/>
          <w:p>
            <w:pPr>
              <w:pStyle w:val="Compact"/>
            </w:pPr>
            <w:r>
              <w:t xml:space="preserve">0.987</w:t>
            </w:r>
          </w:p>
        </w:tc>
        <w:tc>
          <w:tcPr/>
          <w:p>
            <w:pPr>
              <w:pStyle w:val="Compact"/>
            </w:pPr>
          </w:p>
        </w:tc>
      </w:tr>
      <w:tr>
        <w:tc>
          <w:tcPr/>
          <w:p>
            <w:pPr>
              <w:pStyle w:val="Compact"/>
            </w:pPr>
            <w:r>
              <w:t xml:space="preserve">lomo</w:t>
            </w:r>
          </w:p>
        </w:tc>
        <w:tc>
          <w:tcPr/>
          <w:p>
            <w:pPr>
              <w:pStyle w:val="Compact"/>
            </w:pPr>
            <w:r>
              <w:t xml:space="preserve">2025</w:t>
            </w:r>
          </w:p>
        </w:tc>
        <w:tc>
          <w:tcPr/>
          <w:p>
            <w:pPr>
              <w:pStyle w:val="Compact"/>
            </w:pPr>
            <w:r>
              <w:t xml:space="preserve">3</w:t>
            </w:r>
          </w:p>
        </w:tc>
        <w:tc>
          <w:tcPr/>
          <w:p>
            <w:pPr>
              <w:pStyle w:val="Compact"/>
            </w:pPr>
            <w:r>
              <w:t xml:space="preserve">0.909</w:t>
            </w:r>
          </w:p>
        </w:tc>
        <w:tc>
          <w:tcPr/>
          <w:p>
            <w:pPr>
              <w:pStyle w:val="Compact"/>
            </w:pPr>
            <w:r>
              <w:t xml:space="preserve">0.907</w:t>
            </w:r>
          </w:p>
        </w:tc>
        <w:tc>
          <w:tcPr/>
          <w:p>
            <w:pPr>
              <w:pStyle w:val="Compact"/>
            </w:pPr>
            <w:r>
              <w:t xml:space="preserve">0.927</w:t>
            </w:r>
          </w:p>
        </w:tc>
        <w:tc>
          <w:tcPr/>
          <w:p>
            <w:pPr>
              <w:pStyle w:val="Compact"/>
            </w:pPr>
          </w:p>
        </w:tc>
      </w:tr>
      <w:tr>
        <w:tc>
          <w:tcPr/>
          <w:p>
            <w:pPr>
              <w:pStyle w:val="Compact"/>
            </w:pPr>
            <w:r>
              <w:t xml:space="preserve">lomo</w:t>
            </w:r>
          </w:p>
        </w:tc>
        <w:tc>
          <w:tcPr/>
          <w:p>
            <w:pPr>
              <w:pStyle w:val="Compact"/>
            </w:pPr>
            <w:r>
              <w:t xml:space="preserve">2025</w:t>
            </w:r>
          </w:p>
        </w:tc>
        <w:tc>
          <w:tcPr/>
          <w:p>
            <w:pPr>
              <w:pStyle w:val="Compact"/>
            </w:pPr>
            <w:r>
              <w:t xml:space="preserve">7</w:t>
            </w:r>
          </w:p>
        </w:tc>
        <w:tc>
          <w:tcPr/>
          <w:p>
            <w:pPr>
              <w:pStyle w:val="Compact"/>
            </w:pPr>
            <w:r>
              <w:t xml:space="preserve">0.591</w:t>
            </w:r>
          </w:p>
        </w:tc>
        <w:tc>
          <w:tcPr/>
          <w:p>
            <w:pPr>
              <w:pStyle w:val="Compact"/>
            </w:pPr>
            <w:r>
              <w:t xml:space="preserve">0.628</w:t>
            </w:r>
          </w:p>
        </w:tc>
        <w:tc>
          <w:tcPr/>
          <w:p>
            <w:pPr>
              <w:pStyle w:val="Compact"/>
            </w:pPr>
            <w:r>
              <w:t xml:space="preserve">0.745</w:t>
            </w:r>
          </w:p>
        </w:tc>
        <w:tc>
          <w:tcPr/>
          <w:p>
            <w:pPr>
              <w:pStyle w:val="Compact"/>
            </w:pPr>
          </w:p>
        </w:tc>
      </w:tr>
      <w:tr>
        <w:tc>
          <w:tcPr/>
          <w:p>
            <w:pPr>
              <w:pStyle w:val="Compact"/>
            </w:pPr>
            <w:r>
              <w:t xml:space="preserve">lomo</w:t>
            </w:r>
          </w:p>
        </w:tc>
        <w:tc>
          <w:tcPr/>
          <w:p>
            <w:pPr>
              <w:pStyle w:val="Compact"/>
            </w:pPr>
            <w:r>
              <w:t xml:space="preserve">2026</w:t>
            </w:r>
          </w:p>
        </w:tc>
        <w:tc>
          <w:tcPr/>
          <w:p>
            <w:pPr>
              <w:pStyle w:val="Compact"/>
            </w:pPr>
            <w:r>
              <w:t xml:space="preserve">1</w:t>
            </w:r>
          </w:p>
        </w:tc>
        <w:tc>
          <w:tcPr/>
          <w:p>
            <w:pPr>
              <w:pStyle w:val="Compact"/>
            </w:pPr>
            <w:r>
              <w:t xml:space="preserve">0.985</w:t>
            </w:r>
          </w:p>
        </w:tc>
        <w:tc>
          <w:tcPr/>
          <w:p>
            <w:pPr>
              <w:pStyle w:val="Compact"/>
            </w:pPr>
            <w:r>
              <w:t xml:space="preserve">0.989</w:t>
            </w:r>
          </w:p>
        </w:tc>
        <w:tc>
          <w:tcPr/>
          <w:p>
            <w:pPr>
              <w:pStyle w:val="Compact"/>
            </w:pPr>
            <w:r>
              <w:t xml:space="preserve">0.986</w:t>
            </w:r>
          </w:p>
        </w:tc>
        <w:tc>
          <w:tcPr/>
          <w:p>
            <w:pPr>
              <w:pStyle w:val="Compact"/>
            </w:pPr>
          </w:p>
        </w:tc>
      </w:tr>
      <w:tr>
        <w:tc>
          <w:tcPr/>
          <w:p>
            <w:pPr>
              <w:pStyle w:val="Compact"/>
            </w:pPr>
            <w:r>
              <w:t xml:space="preserve">lomo</w:t>
            </w:r>
          </w:p>
        </w:tc>
        <w:tc>
          <w:tcPr/>
          <w:p>
            <w:pPr>
              <w:pStyle w:val="Compact"/>
            </w:pPr>
            <w:r>
              <w:t xml:space="preserve">2026</w:t>
            </w:r>
          </w:p>
        </w:tc>
        <w:tc>
          <w:tcPr/>
          <w:p>
            <w:pPr>
              <w:pStyle w:val="Compact"/>
            </w:pPr>
            <w:r>
              <w:t xml:space="preserve">3</w:t>
            </w:r>
          </w:p>
        </w:tc>
        <w:tc>
          <w:tcPr/>
          <w:p>
            <w:pPr>
              <w:pStyle w:val="Compact"/>
            </w:pPr>
            <w:r>
              <w:t xml:space="preserve">0.937</w:t>
            </w:r>
          </w:p>
        </w:tc>
        <w:tc>
          <w:tcPr/>
          <w:p>
            <w:pPr>
              <w:pStyle w:val="Compact"/>
            </w:pPr>
            <w:r>
              <w:t xml:space="preserve">0.955</w:t>
            </w:r>
          </w:p>
        </w:tc>
        <w:tc>
          <w:tcPr/>
          <w:p>
            <w:pPr>
              <w:pStyle w:val="Compact"/>
            </w:pPr>
            <w:r>
              <w:t xml:space="preserve">0.949</w:t>
            </w:r>
          </w:p>
        </w:tc>
        <w:tc>
          <w:tcPr/>
          <w:p>
            <w:pPr>
              <w:pStyle w:val="Compact"/>
            </w:pPr>
          </w:p>
        </w:tc>
      </w:tr>
      <w:tr>
        <w:tc>
          <w:tcPr/>
          <w:p>
            <w:pPr>
              <w:pStyle w:val="Compact"/>
            </w:pPr>
            <w:r>
              <w:t xml:space="preserve">lomo</w:t>
            </w:r>
          </w:p>
        </w:tc>
        <w:tc>
          <w:tcPr/>
          <w:p>
            <w:pPr>
              <w:pStyle w:val="Compact"/>
            </w:pPr>
            <w:r>
              <w:t xml:space="preserve">2026</w:t>
            </w:r>
          </w:p>
        </w:tc>
        <w:tc>
          <w:tcPr/>
          <w:p>
            <w:pPr>
              <w:pStyle w:val="Compact"/>
            </w:pPr>
            <w:r>
              <w:t xml:space="preserve">7</w:t>
            </w:r>
          </w:p>
        </w:tc>
        <w:tc>
          <w:tcPr/>
          <w:p>
            <w:pPr>
              <w:pStyle w:val="Compact"/>
            </w:pPr>
            <w:r>
              <w:t xml:space="preserve">0.802</w:t>
            </w:r>
          </w:p>
        </w:tc>
        <w:tc>
          <w:tcPr/>
          <w:p>
            <w:pPr>
              <w:pStyle w:val="Compact"/>
            </w:pPr>
            <w:r>
              <w:t xml:space="preserve">0.860</w:t>
            </w:r>
          </w:p>
        </w:tc>
        <w:tc>
          <w:tcPr/>
          <w:p>
            <w:pPr>
              <w:pStyle w:val="Compact"/>
            </w:pPr>
            <w:r>
              <w:t xml:space="preserve">0.833</w:t>
            </w:r>
          </w:p>
        </w:tc>
        <w:tc>
          <w:tcPr/>
          <w:p>
            <w:pPr>
              <w:pStyle w:val="Compact"/>
            </w:pPr>
          </w:p>
        </w:tc>
      </w:tr>
      <w:tr>
        <w:tc>
          <w:tcPr/>
          <w:p>
            <w:pPr>
              <w:pStyle w:val="Compact"/>
            </w:pPr>
            <w:r>
              <w:t xml:space="preserve">fc</w:t>
            </w:r>
          </w:p>
        </w:tc>
        <w:tc>
          <w:tcPr/>
          <w:p>
            <w:pPr>
              <w:pStyle w:val="Compact"/>
            </w:pPr>
            <w:r>
              <w:t xml:space="preserve">2025</w:t>
            </w:r>
          </w:p>
        </w:tc>
        <w:tc>
          <w:tcPr/>
          <w:p>
            <w:pPr>
              <w:pStyle w:val="Compact"/>
            </w:pPr>
            <w:r>
              <w:t xml:space="preserve">1</w:t>
            </w:r>
          </w:p>
        </w:tc>
        <w:tc>
          <w:tcPr/>
          <w:p>
            <w:pPr>
              <w:pStyle w:val="Compact"/>
            </w:pPr>
            <w:r>
              <w:t xml:space="preserve">0.985</w:t>
            </w:r>
          </w:p>
        </w:tc>
        <w:tc>
          <w:tcPr/>
          <w:p>
            <w:pPr>
              <w:pStyle w:val="Compact"/>
            </w:pPr>
            <w:r>
              <w:t xml:space="preserve">0.984</w:t>
            </w:r>
          </w:p>
        </w:tc>
        <w:tc>
          <w:tcPr/>
          <w:p>
            <w:pPr>
              <w:pStyle w:val="Compact"/>
            </w:pPr>
            <w:r>
              <w:t xml:space="preserve">0.980</w:t>
            </w:r>
          </w:p>
        </w:tc>
        <w:tc>
          <w:tcPr/>
          <w:p>
            <w:pPr>
              <w:pStyle w:val="Compact"/>
            </w:pPr>
            <w:r>
              <w:t xml:space="preserve">0.987</w:t>
            </w:r>
          </w:p>
        </w:tc>
      </w:tr>
      <w:tr>
        <w:tc>
          <w:tcPr/>
          <w:p>
            <w:pPr>
              <w:pStyle w:val="Compact"/>
            </w:pPr>
            <w:r>
              <w:t xml:space="preserve">fc</w:t>
            </w:r>
          </w:p>
        </w:tc>
        <w:tc>
          <w:tcPr/>
          <w:p>
            <w:pPr>
              <w:pStyle w:val="Compact"/>
            </w:pPr>
            <w:r>
              <w:t xml:space="preserve">2025</w:t>
            </w:r>
          </w:p>
        </w:tc>
        <w:tc>
          <w:tcPr/>
          <w:p>
            <w:pPr>
              <w:pStyle w:val="Compact"/>
            </w:pPr>
            <w:r>
              <w:t xml:space="preserve">3</w:t>
            </w:r>
          </w:p>
        </w:tc>
        <w:tc>
          <w:tcPr/>
          <w:p>
            <w:pPr>
              <w:pStyle w:val="Compact"/>
            </w:pPr>
            <w:r>
              <w:t xml:space="preserve">0.909</w:t>
            </w:r>
          </w:p>
        </w:tc>
        <w:tc>
          <w:tcPr/>
          <w:p>
            <w:pPr>
              <w:pStyle w:val="Compact"/>
            </w:pPr>
            <w:r>
              <w:t xml:space="preserve">0.903</w:t>
            </w:r>
          </w:p>
        </w:tc>
        <w:tc>
          <w:tcPr/>
          <w:p>
            <w:pPr>
              <w:pStyle w:val="Compact"/>
            </w:pPr>
            <w:r>
              <w:t xml:space="preserve">0.904</w:t>
            </w:r>
          </w:p>
        </w:tc>
        <w:tc>
          <w:tcPr/>
          <w:p>
            <w:pPr>
              <w:pStyle w:val="Compact"/>
            </w:pPr>
            <w:r>
              <w:t xml:space="preserve">0.923</w:t>
            </w:r>
          </w:p>
        </w:tc>
      </w:tr>
      <w:tr>
        <w:tc>
          <w:tcPr/>
          <w:p>
            <w:pPr>
              <w:pStyle w:val="Compact"/>
            </w:pPr>
            <w:r>
              <w:t xml:space="preserve">fc</w:t>
            </w:r>
          </w:p>
        </w:tc>
        <w:tc>
          <w:tcPr/>
          <w:p>
            <w:pPr>
              <w:pStyle w:val="Compact"/>
            </w:pPr>
            <w:r>
              <w:t xml:space="preserve">2025</w:t>
            </w:r>
          </w:p>
        </w:tc>
        <w:tc>
          <w:tcPr/>
          <w:p>
            <w:pPr>
              <w:pStyle w:val="Compact"/>
            </w:pPr>
            <w:r>
              <w:t xml:space="preserve">7</w:t>
            </w:r>
          </w:p>
        </w:tc>
        <w:tc>
          <w:tcPr/>
          <w:p>
            <w:pPr>
              <w:pStyle w:val="Compact"/>
            </w:pPr>
            <w:r>
              <w:t xml:space="preserve">0.591</w:t>
            </w:r>
          </w:p>
        </w:tc>
        <w:tc>
          <w:tcPr/>
          <w:p>
            <w:pPr>
              <w:pStyle w:val="Compact"/>
            </w:pPr>
            <w:r>
              <w:t xml:space="preserve">0.564</w:t>
            </w:r>
          </w:p>
        </w:tc>
        <w:tc>
          <w:tcPr/>
          <w:p>
            <w:pPr>
              <w:pStyle w:val="Compact"/>
            </w:pPr>
            <w:r>
              <w:t xml:space="preserve">0.735</w:t>
            </w:r>
          </w:p>
        </w:tc>
        <w:tc>
          <w:tcPr/>
          <w:p>
            <w:pPr>
              <w:pStyle w:val="Compact"/>
            </w:pPr>
            <w:r>
              <w:t xml:space="preserve">0.745</w:t>
            </w:r>
          </w:p>
        </w:tc>
      </w:tr>
      <w:tr>
        <w:tc>
          <w:tcPr/>
          <w:p>
            <w:pPr>
              <w:pStyle w:val="Compact"/>
            </w:pPr>
            <w:r>
              <w:t xml:space="preserve">fc</w:t>
            </w:r>
          </w:p>
        </w:tc>
        <w:tc>
          <w:tcPr/>
          <w:p>
            <w:pPr>
              <w:pStyle w:val="Compact"/>
            </w:pPr>
            <w:r>
              <w:t xml:space="preserve">2026</w:t>
            </w:r>
          </w:p>
        </w:tc>
        <w:tc>
          <w:tcPr/>
          <w:p>
            <w:pPr>
              <w:pStyle w:val="Compact"/>
            </w:pPr>
            <w:r>
              <w:t xml:space="preserve">1</w:t>
            </w:r>
          </w:p>
        </w:tc>
        <w:tc>
          <w:tcPr/>
          <w:p>
            <w:pPr>
              <w:pStyle w:val="Compact"/>
            </w:pPr>
            <w:r>
              <w:t xml:space="preserve">0.985</w:t>
            </w:r>
          </w:p>
        </w:tc>
        <w:tc>
          <w:tcPr/>
          <w:p>
            <w:pPr>
              <w:pStyle w:val="Compact"/>
            </w:pPr>
            <w:r>
              <w:t xml:space="preserve">0.989</w:t>
            </w:r>
          </w:p>
        </w:tc>
        <w:tc>
          <w:tcPr/>
          <w:p>
            <w:pPr>
              <w:pStyle w:val="Compact"/>
            </w:pPr>
            <w:r>
              <w:t xml:space="preserve">0.987</w:t>
            </w:r>
          </w:p>
        </w:tc>
        <w:tc>
          <w:tcPr/>
          <w:p>
            <w:pPr>
              <w:pStyle w:val="Compact"/>
            </w:pPr>
            <w:r>
              <w:t xml:space="preserve">0.984</w:t>
            </w:r>
          </w:p>
        </w:tc>
      </w:tr>
      <w:tr>
        <w:tc>
          <w:tcPr/>
          <w:p>
            <w:pPr>
              <w:pStyle w:val="Compact"/>
            </w:pPr>
            <w:r>
              <w:t xml:space="preserve">fc</w:t>
            </w:r>
          </w:p>
        </w:tc>
        <w:tc>
          <w:tcPr/>
          <w:p>
            <w:pPr>
              <w:pStyle w:val="Compact"/>
            </w:pPr>
            <w:r>
              <w:t xml:space="preserve">2026</w:t>
            </w:r>
          </w:p>
        </w:tc>
        <w:tc>
          <w:tcPr/>
          <w:p>
            <w:pPr>
              <w:pStyle w:val="Compact"/>
            </w:pPr>
            <w:r>
              <w:t xml:space="preserve">3</w:t>
            </w:r>
          </w:p>
        </w:tc>
        <w:tc>
          <w:tcPr/>
          <w:p>
            <w:pPr>
              <w:pStyle w:val="Compact"/>
            </w:pPr>
            <w:r>
              <w:t xml:space="preserve">0.937</w:t>
            </w:r>
          </w:p>
        </w:tc>
        <w:tc>
          <w:tcPr/>
          <w:p>
            <w:pPr>
              <w:pStyle w:val="Compact"/>
            </w:pPr>
            <w:r>
              <w:t xml:space="preserve">0.955</w:t>
            </w:r>
          </w:p>
        </w:tc>
        <w:tc>
          <w:tcPr/>
          <w:p>
            <w:pPr>
              <w:pStyle w:val="Compact"/>
            </w:pPr>
            <w:r>
              <w:t xml:space="preserve">0.936</w:t>
            </w:r>
          </w:p>
        </w:tc>
        <w:tc>
          <w:tcPr/>
          <w:p>
            <w:pPr>
              <w:pStyle w:val="Compact"/>
            </w:pPr>
            <w:r>
              <w:t xml:space="preserve">0.949</w:t>
            </w:r>
          </w:p>
        </w:tc>
      </w:tr>
      <w:tr>
        <w:tc>
          <w:tcPr/>
          <w:p>
            <w:pPr>
              <w:pStyle w:val="Compact"/>
            </w:pPr>
            <w:r>
              <w:t xml:space="preserve">fc</w:t>
            </w:r>
          </w:p>
        </w:tc>
        <w:tc>
          <w:tcPr/>
          <w:p>
            <w:pPr>
              <w:pStyle w:val="Compact"/>
            </w:pPr>
            <w:r>
              <w:t xml:space="preserve">2026</w:t>
            </w:r>
          </w:p>
        </w:tc>
        <w:tc>
          <w:tcPr/>
          <w:p>
            <w:pPr>
              <w:pStyle w:val="Compact"/>
            </w:pPr>
            <w:r>
              <w:t xml:space="preserve">7</w:t>
            </w:r>
          </w:p>
        </w:tc>
        <w:tc>
          <w:tcPr/>
          <w:p>
            <w:pPr>
              <w:pStyle w:val="Compact"/>
            </w:pPr>
            <w:r>
              <w:t xml:space="preserve">0.802</w:t>
            </w:r>
          </w:p>
        </w:tc>
        <w:tc>
          <w:tcPr/>
          <w:p>
            <w:pPr>
              <w:pStyle w:val="Compact"/>
            </w:pPr>
            <w:r>
              <w:t xml:space="preserve">0.859</w:t>
            </w:r>
          </w:p>
        </w:tc>
        <w:tc>
          <w:tcPr/>
          <w:p>
            <w:pPr>
              <w:pStyle w:val="Compact"/>
            </w:pPr>
            <w:r>
              <w:t xml:space="preserve">0.825</w:t>
            </w:r>
          </w:p>
        </w:tc>
        <w:tc>
          <w:tcPr/>
          <w:p>
            <w:pPr>
              <w:pStyle w:val="Compact"/>
            </w:pPr>
            <w:r>
              <w:t xml:space="preserve">0.851</w:t>
            </w:r>
          </w:p>
        </w:tc>
      </w:tr>
    </w:tbl>
    <w:p>
      <w:pPr>
        <w:pStyle w:val="CaptionedFigure"/>
      </w:pPr>
      <w:r>
        <w:drawing>
          <wp:inline>
            <wp:extent cx="5334000" cy="2026920"/>
            <wp:effectExtent b="0" l="0" r="0" t="0"/>
            <wp:docPr descr="Figure 8. MSE skill relative to persistence at h=3, by location, chronological split (left) and leave-one-monsoon-out (right)." title="" id="94" name="Picture"/>
            <a:graphic>
              <a:graphicData uri="http://schemas.openxmlformats.org/drawingml/2006/picture">
                <pic:pic>
                  <pic:nvPicPr>
                    <pic:cNvPr descr="figures/fig12_skill_sites.png" id="95" name="Picture"/>
                    <pic:cNvPicPr>
                      <a:picLocks noChangeArrowheads="1" noChangeAspect="1"/>
                    </pic:cNvPicPr>
                  </pic:nvPicPr>
                  <pic:blipFill>
                    <a:blip r:embed="rId93"/>
                    <a:stretch>
                      <a:fillRect/>
                    </a:stretch>
                  </pic:blipFill>
                  <pic:spPr bwMode="auto">
                    <a:xfrm>
                      <a:off x="0" y="0"/>
                      <a:ext cx="5334000" cy="2026920"/>
                    </a:xfrm>
                    <a:prstGeom prst="rect">
                      <a:avLst/>
                    </a:prstGeom>
                    <a:noFill/>
                    <a:ln w="9525">
                      <a:noFill/>
                      <a:headEnd/>
                      <a:tailEnd/>
                    </a:ln>
                  </pic:spPr>
                </pic:pic>
              </a:graphicData>
            </a:graphic>
          </wp:inline>
        </w:drawing>
      </w:r>
    </w:p>
    <w:p>
      <w:pPr>
        <w:pStyle w:val="ImageCaption"/>
      </w:pPr>
      <w:r>
        <w:t xml:space="preserve">Figure 8. MSE skill relative to persistence at</w:t>
      </w:r>
      <w:r>
        <w:t xml:space="preserve"> </w:t>
      </w:r>
      <m:oMath>
        <m:r>
          <m:t>h</m:t>
        </m:r>
        <m:r>
          <m:rPr>
            <m:sty m:val="p"/>
          </m:rPr>
          <m:t>=</m:t>
        </m:r>
        <m:r>
          <m:t>3</m:t>
        </m:r>
      </m:oMath>
      <w:r>
        <w:t xml:space="preserve">, by location, chronological split (left) and leave-one-monsoon-out (right).</w:t>
      </w:r>
    </w:p>
    <w:p>
      <w:pPr>
        <w:pStyle w:val="BodyText"/>
      </w:pPr>
      <w:r>
        <w:rPr>
          <w:i/>
          <w:iCs/>
        </w:rPr>
        <w:t xml:space="preserve">Figure 8. Skill relative to persistence in log-space MSE at</w:t>
      </w:r>
      <w:r>
        <w:rPr>
          <w:i/>
          <w:iCs/>
        </w:rPr>
        <w:t xml:space="preserve"> </w:t>
      </w:r>
      <m:oMath>
        <m:r>
          <m:t>h</m:t>
        </m:r>
        <m:r>
          <m:rPr>
            <m:sty m:val="p"/>
          </m:rPr>
          <m:t>=</m:t>
        </m:r>
        <m:r>
          <m:t>3</m:t>
        </m:r>
      </m:oMath>
      <w:r>
        <w:rPr>
          <w:i/>
          <w:iCs/>
        </w:rPr>
        <w:t xml:space="preserve">. Positive values mean the model beats persistence. The horizontal scales differ between panels.</w:t>
      </w:r>
    </w:p>
    <w:p>
      <w:pPr>
        <w:pStyle w:val="BodyText"/>
      </w:pPr>
      <w:r>
        <w:rPr>
          <w:b/>
          <w:bCs/>
        </w:rPr>
        <w:t xml:space="preserve">Per-location detail.</w:t>
      </w:r>
      <w:r>
        <w:t xml:space="preserve"> </w:t>
      </w:r>
      <w:r>
        <w:t xml:space="preserve">Khokana remains the location where learned models help most (chronological split, NSE at three days: persistence −0.071; ridge 0.373; boosting 0.352; LSTM 0.361) because its discharge is flashy even after correction. Where persistence is already near 0.98 (Chameliya/Nayalbadi, Rasuwagadhi, Chisapani) nothing improves on it meaningfully. Bhada Bridge and Kusum, the two locations with the highest coefficients of variation after Khokana, show the largest disagreement between models: at seven days the ridge model’s NSE is only 0.028 at Bhada Bridge and 0.251 at Kusum, against 0.688 and 0.637 for persistence, while its log-NSE is higher than persistence’s at both. A model can therefore lose at the peaks while winning on the baseflow, and reporting a single number would hide this.</w:t>
      </w:r>
    </w:p>
    <w:p>
      <w:pPr>
        <w:pStyle w:val="BodyText"/>
      </w:pPr>
      <w:r>
        <w:rPr>
          <w:b/>
          <w:bCs/>
        </w:rPr>
        <w:t xml:space="preserve">Table 18. Per-location NSE and log-NSE at</w:t>
      </w:r>
      <w:r>
        <w:rPr>
          <w:b/>
          <w:bCs/>
        </w:rPr>
        <w:t xml:space="preserve"> </w:t>
      </w:r>
      <m:oMath>
        <m:r>
          <m:t>h</m:t>
        </m:r>
        <m:r>
          <m:rPr>
            <m:sty m:val="p"/>
          </m:rPr>
          <m:t>=</m:t>
        </m:r>
        <m:r>
          <m:t>3</m:t>
        </m:r>
      </m:oMath>
      <w:r>
        <w:rPr>
          <w:b/>
          <w:bCs/>
        </w:rPr>
        <w:t xml:space="preserve">, chronological split.</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Location</w:t>
            </w:r>
          </w:p>
        </w:tc>
        <w:tc>
          <w:tcPr/>
          <w:p>
            <w:pPr>
              <w:pStyle w:val="Compact"/>
            </w:pPr>
            <w:r>
              <w:t xml:space="preserve">B0_persistence NSE</w:t>
            </w:r>
          </w:p>
        </w:tc>
        <w:tc>
          <w:tcPr/>
          <w:p>
            <w:pPr>
              <w:pStyle w:val="Compact"/>
            </w:pPr>
            <w:r>
              <w:t xml:space="preserve">B0_persistence logNSE</w:t>
            </w:r>
          </w:p>
        </w:tc>
        <w:tc>
          <w:tcPr/>
          <w:p>
            <w:pPr>
              <w:pStyle w:val="Compact"/>
            </w:pPr>
            <w:r>
              <w:t xml:space="preserve">B3_ARX NSE</w:t>
            </w:r>
          </w:p>
        </w:tc>
        <w:tc>
          <w:tcPr/>
          <w:p>
            <w:pPr>
              <w:pStyle w:val="Compact"/>
            </w:pPr>
            <w:r>
              <w:t xml:space="preserve">B3_ARX logNSE</w:t>
            </w:r>
          </w:p>
        </w:tc>
        <w:tc>
          <w:tcPr/>
          <w:p>
            <w:pPr>
              <w:pStyle w:val="Compact"/>
            </w:pPr>
            <w:r>
              <w:t xml:space="preserve">HGB NSE</w:t>
            </w:r>
          </w:p>
        </w:tc>
        <w:tc>
          <w:tcPr/>
          <w:p>
            <w:pPr>
              <w:pStyle w:val="Compact"/>
            </w:pPr>
            <w:r>
              <w:t xml:space="preserve">HGB logNSE</w:t>
            </w:r>
          </w:p>
        </w:tc>
        <w:tc>
          <w:tcPr/>
          <w:p>
            <w:pPr>
              <w:pStyle w:val="Compact"/>
            </w:pPr>
            <w:r>
              <w:t xml:space="preserve">LSTM NSE</w:t>
            </w:r>
          </w:p>
        </w:tc>
        <w:tc>
          <w:tcPr/>
          <w:p>
            <w:pPr>
              <w:pStyle w:val="Compact"/>
            </w:pPr>
            <w:r>
              <w:t xml:space="preserve">LSTM logNSE</w:t>
            </w:r>
          </w:p>
        </w:tc>
      </w:tr>
      <w:tr>
        <w:tc>
          <w:tcPr/>
          <w:p>
            <w:pPr>
              <w:pStyle w:val="Compact"/>
            </w:pPr>
            <w:r>
              <w:t xml:space="preserve">Chatara</w:t>
            </w:r>
          </w:p>
        </w:tc>
        <w:tc>
          <w:tcPr/>
          <w:p>
            <w:pPr>
              <w:pStyle w:val="Compact"/>
            </w:pPr>
            <w:r>
              <w:t xml:space="preserve">0.943</w:t>
            </w:r>
          </w:p>
        </w:tc>
        <w:tc>
          <w:tcPr/>
          <w:p>
            <w:pPr>
              <w:pStyle w:val="Compact"/>
            </w:pPr>
            <w:r>
              <w:t xml:space="preserve">0.981</w:t>
            </w:r>
          </w:p>
        </w:tc>
        <w:tc>
          <w:tcPr/>
          <w:p>
            <w:pPr>
              <w:pStyle w:val="Compact"/>
            </w:pPr>
            <w:r>
              <w:t xml:space="preserve">0.962</w:t>
            </w:r>
          </w:p>
        </w:tc>
        <w:tc>
          <w:tcPr/>
          <w:p>
            <w:pPr>
              <w:pStyle w:val="Compact"/>
            </w:pPr>
            <w:r>
              <w:t xml:space="preserve">0.988</w:t>
            </w:r>
          </w:p>
        </w:tc>
        <w:tc>
          <w:tcPr/>
          <w:p>
            <w:pPr>
              <w:pStyle w:val="Compact"/>
            </w:pPr>
            <w:r>
              <w:t xml:space="preserve">0.953</w:t>
            </w:r>
          </w:p>
        </w:tc>
        <w:tc>
          <w:tcPr/>
          <w:p>
            <w:pPr>
              <w:pStyle w:val="Compact"/>
            </w:pPr>
            <w:r>
              <w:t xml:space="preserve">0.986</w:t>
            </w:r>
          </w:p>
        </w:tc>
        <w:tc>
          <w:tcPr/>
          <w:p>
            <w:pPr>
              <w:pStyle w:val="Compact"/>
            </w:pPr>
            <w:r>
              <w:t xml:space="preserve">0.960</w:t>
            </w:r>
          </w:p>
        </w:tc>
        <w:tc>
          <w:tcPr/>
          <w:p>
            <w:pPr>
              <w:pStyle w:val="Compact"/>
            </w:pPr>
            <w:r>
              <w:t xml:space="preserve">0.989</w:t>
            </w:r>
          </w:p>
        </w:tc>
      </w:tr>
      <w:tr>
        <w:tc>
          <w:tcPr/>
          <w:p>
            <w:pPr>
              <w:pStyle w:val="Compact"/>
            </w:pPr>
            <w:r>
              <w:t xml:space="preserve">Bhada Bridge</w:t>
            </w:r>
          </w:p>
        </w:tc>
        <w:tc>
          <w:tcPr/>
          <w:p>
            <w:pPr>
              <w:pStyle w:val="Compact"/>
            </w:pPr>
            <w:r>
              <w:t xml:space="preserve">0.841</w:t>
            </w:r>
          </w:p>
        </w:tc>
        <w:tc>
          <w:tcPr/>
          <w:p>
            <w:pPr>
              <w:pStyle w:val="Compact"/>
            </w:pPr>
            <w:r>
              <w:t xml:space="preserve">0.935</w:t>
            </w:r>
          </w:p>
        </w:tc>
        <w:tc>
          <w:tcPr/>
          <w:p>
            <w:pPr>
              <w:pStyle w:val="Compact"/>
            </w:pPr>
            <w:r>
              <w:t xml:space="preserve">0.756</w:t>
            </w:r>
          </w:p>
        </w:tc>
        <w:tc>
          <w:tcPr/>
          <w:p>
            <w:pPr>
              <w:pStyle w:val="Compact"/>
            </w:pPr>
            <w:r>
              <w:t xml:space="preserve">0.953</w:t>
            </w:r>
          </w:p>
        </w:tc>
        <w:tc>
          <w:tcPr/>
          <w:p>
            <w:pPr>
              <w:pStyle w:val="Compact"/>
            </w:pPr>
            <w:r>
              <w:t xml:space="preserve">0.814</w:t>
            </w:r>
          </w:p>
        </w:tc>
        <w:tc>
          <w:tcPr/>
          <w:p>
            <w:pPr>
              <w:pStyle w:val="Compact"/>
            </w:pPr>
            <w:r>
              <w:t xml:space="preserve">0.941</w:t>
            </w:r>
          </w:p>
        </w:tc>
        <w:tc>
          <w:tcPr/>
          <w:p>
            <w:pPr>
              <w:pStyle w:val="Compact"/>
            </w:pPr>
            <w:r>
              <w:t xml:space="preserve">0.862</w:t>
            </w:r>
          </w:p>
        </w:tc>
        <w:tc>
          <w:tcPr/>
          <w:p>
            <w:pPr>
              <w:pStyle w:val="Compact"/>
            </w:pPr>
            <w:r>
              <w:t xml:space="preserve">0.958</w:t>
            </w:r>
          </w:p>
        </w:tc>
      </w:tr>
      <w:tr>
        <w:tc>
          <w:tcPr/>
          <w:p>
            <w:pPr>
              <w:pStyle w:val="Compact"/>
            </w:pPr>
            <w:r>
              <w:t xml:space="preserve">Belsot</w:t>
            </w:r>
          </w:p>
        </w:tc>
        <w:tc>
          <w:tcPr/>
          <w:p>
            <w:pPr>
              <w:pStyle w:val="Compact"/>
            </w:pPr>
            <w:r>
              <w:t xml:space="preserve">0.861</w:t>
            </w:r>
          </w:p>
        </w:tc>
        <w:tc>
          <w:tcPr/>
          <w:p>
            <w:pPr>
              <w:pStyle w:val="Compact"/>
            </w:pPr>
            <w:r>
              <w:t xml:space="preserve">0.968</w:t>
            </w:r>
          </w:p>
        </w:tc>
        <w:tc>
          <w:tcPr/>
          <w:p>
            <w:pPr>
              <w:pStyle w:val="Compact"/>
            </w:pPr>
            <w:r>
              <w:t xml:space="preserve">0.882</w:t>
            </w:r>
          </w:p>
        </w:tc>
        <w:tc>
          <w:tcPr/>
          <w:p>
            <w:pPr>
              <w:pStyle w:val="Compact"/>
            </w:pPr>
            <w:r>
              <w:t xml:space="preserve">0.975</w:t>
            </w:r>
          </w:p>
        </w:tc>
        <w:tc>
          <w:tcPr/>
          <w:p>
            <w:pPr>
              <w:pStyle w:val="Compact"/>
            </w:pPr>
            <w:r>
              <w:t xml:space="preserve">0.894</w:t>
            </w:r>
          </w:p>
        </w:tc>
        <w:tc>
          <w:tcPr/>
          <w:p>
            <w:pPr>
              <w:pStyle w:val="Compact"/>
            </w:pPr>
            <w:r>
              <w:t xml:space="preserve">0.976</w:t>
            </w:r>
          </w:p>
        </w:tc>
        <w:tc>
          <w:tcPr/>
          <w:p>
            <w:pPr>
              <w:pStyle w:val="Compact"/>
            </w:pPr>
            <w:r>
              <w:t xml:space="preserve">0.877</w:t>
            </w:r>
          </w:p>
        </w:tc>
        <w:tc>
          <w:tcPr/>
          <w:p>
            <w:pPr>
              <w:pStyle w:val="Compact"/>
            </w:pPr>
            <w:r>
              <w:t xml:space="preserve">0.976</w:t>
            </w:r>
          </w:p>
        </w:tc>
      </w:tr>
      <w:tr>
        <w:tc>
          <w:tcPr/>
          <w:p>
            <w:pPr>
              <w:pStyle w:val="Compact"/>
            </w:pPr>
            <w:r>
              <w:t xml:space="preserve">Kusum</w:t>
            </w:r>
          </w:p>
        </w:tc>
        <w:tc>
          <w:tcPr/>
          <w:p>
            <w:pPr>
              <w:pStyle w:val="Compact"/>
            </w:pPr>
            <w:r>
              <w:t xml:space="preserve">0.793</w:t>
            </w:r>
          </w:p>
        </w:tc>
        <w:tc>
          <w:tcPr/>
          <w:p>
            <w:pPr>
              <w:pStyle w:val="Compact"/>
            </w:pPr>
            <w:r>
              <w:t xml:space="preserve">0.924</w:t>
            </w:r>
          </w:p>
        </w:tc>
        <w:tc>
          <w:tcPr/>
          <w:p>
            <w:pPr>
              <w:pStyle w:val="Compact"/>
            </w:pPr>
            <w:r>
              <w:t xml:space="preserve">0.781</w:t>
            </w:r>
          </w:p>
        </w:tc>
        <w:tc>
          <w:tcPr/>
          <w:p>
            <w:pPr>
              <w:pStyle w:val="Compact"/>
            </w:pPr>
            <w:r>
              <w:t xml:space="preserve">0.944</w:t>
            </w:r>
          </w:p>
        </w:tc>
        <w:tc>
          <w:tcPr/>
          <w:p>
            <w:pPr>
              <w:pStyle w:val="Compact"/>
            </w:pPr>
            <w:r>
              <w:t xml:space="preserve">0.828</w:t>
            </w:r>
          </w:p>
        </w:tc>
        <w:tc>
          <w:tcPr/>
          <w:p>
            <w:pPr>
              <w:pStyle w:val="Compact"/>
            </w:pPr>
            <w:r>
              <w:t xml:space="preserve">0.946</w:t>
            </w:r>
          </w:p>
        </w:tc>
        <w:tc>
          <w:tcPr/>
          <w:p>
            <w:pPr>
              <w:pStyle w:val="Compact"/>
            </w:pPr>
            <w:r>
              <w:t xml:space="preserve">0.790</w:t>
            </w:r>
          </w:p>
        </w:tc>
        <w:tc>
          <w:tcPr/>
          <w:p>
            <w:pPr>
              <w:pStyle w:val="Compact"/>
            </w:pPr>
            <w:r>
              <w:t xml:space="preserve">0.946</w:t>
            </w:r>
          </w:p>
        </w:tc>
      </w:tr>
      <w:tr>
        <w:tc>
          <w:tcPr/>
          <w:p>
            <w:pPr>
              <w:pStyle w:val="Compact"/>
            </w:pPr>
            <w:r>
              <w:t xml:space="preserve">Devghat</w:t>
            </w:r>
          </w:p>
        </w:tc>
        <w:tc>
          <w:tcPr/>
          <w:p>
            <w:pPr>
              <w:pStyle w:val="Compact"/>
            </w:pPr>
            <w:r>
              <w:t xml:space="preserve">0.968</w:t>
            </w:r>
          </w:p>
        </w:tc>
        <w:tc>
          <w:tcPr/>
          <w:p>
            <w:pPr>
              <w:pStyle w:val="Compact"/>
            </w:pPr>
            <w:r>
              <w:t xml:space="preserve">0.980</w:t>
            </w:r>
          </w:p>
        </w:tc>
        <w:tc>
          <w:tcPr/>
          <w:p>
            <w:pPr>
              <w:pStyle w:val="Compact"/>
            </w:pPr>
            <w:r>
              <w:t xml:space="preserve">0.977</w:t>
            </w:r>
          </w:p>
        </w:tc>
        <w:tc>
          <w:tcPr/>
          <w:p>
            <w:pPr>
              <w:pStyle w:val="Compact"/>
            </w:pPr>
            <w:r>
              <w:t xml:space="preserve">0.985</w:t>
            </w:r>
          </w:p>
        </w:tc>
        <w:tc>
          <w:tcPr/>
          <w:p>
            <w:pPr>
              <w:pStyle w:val="Compact"/>
            </w:pPr>
            <w:r>
              <w:t xml:space="preserve">0.972</w:t>
            </w:r>
          </w:p>
        </w:tc>
        <w:tc>
          <w:tcPr/>
          <w:p>
            <w:pPr>
              <w:pStyle w:val="Compact"/>
            </w:pPr>
            <w:r>
              <w:t xml:space="preserve">0.979</w:t>
            </w:r>
          </w:p>
        </w:tc>
        <w:tc>
          <w:tcPr/>
          <w:p>
            <w:pPr>
              <w:pStyle w:val="Compact"/>
            </w:pPr>
            <w:r>
              <w:t xml:space="preserve">0.966</w:t>
            </w:r>
          </w:p>
        </w:tc>
        <w:tc>
          <w:tcPr/>
          <w:p>
            <w:pPr>
              <w:pStyle w:val="Compact"/>
            </w:pPr>
            <w:r>
              <w:t xml:space="preserve">0.985</w:t>
            </w:r>
          </w:p>
        </w:tc>
      </w:tr>
      <w:tr>
        <w:tc>
          <w:tcPr/>
          <w:p>
            <w:pPr>
              <w:pStyle w:val="Compact"/>
            </w:pPr>
            <w:r>
              <w:t xml:space="preserve">Chameliya/Nayalbadi</w:t>
            </w:r>
          </w:p>
        </w:tc>
        <w:tc>
          <w:tcPr/>
          <w:p>
            <w:pPr>
              <w:pStyle w:val="Compact"/>
            </w:pPr>
            <w:r>
              <w:t xml:space="preserve">0.985</w:t>
            </w:r>
          </w:p>
        </w:tc>
        <w:tc>
          <w:tcPr/>
          <w:p>
            <w:pPr>
              <w:pStyle w:val="Compact"/>
            </w:pPr>
            <w:r>
              <w:t xml:space="preserve">0.990</w:t>
            </w:r>
          </w:p>
        </w:tc>
        <w:tc>
          <w:tcPr/>
          <w:p>
            <w:pPr>
              <w:pStyle w:val="Compact"/>
            </w:pPr>
            <w:r>
              <w:t xml:space="preserve">0.986</w:t>
            </w:r>
          </w:p>
        </w:tc>
        <w:tc>
          <w:tcPr/>
          <w:p>
            <w:pPr>
              <w:pStyle w:val="Compact"/>
            </w:pPr>
            <w:r>
              <w:t xml:space="preserve">0.994</w:t>
            </w:r>
          </w:p>
        </w:tc>
        <w:tc>
          <w:tcPr/>
          <w:p>
            <w:pPr>
              <w:pStyle w:val="Compact"/>
            </w:pPr>
            <w:r>
              <w:t xml:space="preserve">0.978</w:t>
            </w:r>
          </w:p>
        </w:tc>
        <w:tc>
          <w:tcPr/>
          <w:p>
            <w:pPr>
              <w:pStyle w:val="Compact"/>
            </w:pPr>
            <w:r>
              <w:t xml:space="preserve">0.990</w:t>
            </w:r>
          </w:p>
        </w:tc>
        <w:tc>
          <w:tcPr/>
          <w:p>
            <w:pPr>
              <w:pStyle w:val="Compact"/>
            </w:pPr>
            <w:r>
              <w:t xml:space="preserve">0.977</w:t>
            </w:r>
          </w:p>
        </w:tc>
        <w:tc>
          <w:tcPr/>
          <w:p>
            <w:pPr>
              <w:pStyle w:val="Compact"/>
            </w:pPr>
            <w:r>
              <w:t xml:space="preserve">0.991</w:t>
            </w:r>
          </w:p>
        </w:tc>
      </w:tr>
      <w:tr>
        <w:tc>
          <w:tcPr/>
          <w:p>
            <w:pPr>
              <w:pStyle w:val="Compact"/>
            </w:pPr>
            <w:r>
              <w:t xml:space="preserve">Khokana</w:t>
            </w:r>
          </w:p>
        </w:tc>
        <w:tc>
          <w:tcPr/>
          <w:p>
            <w:pPr>
              <w:pStyle w:val="Compact"/>
            </w:pPr>
            <w:r>
              <w:t xml:space="preserve">-0.071</w:t>
            </w:r>
          </w:p>
        </w:tc>
        <w:tc>
          <w:tcPr/>
          <w:p>
            <w:pPr>
              <w:pStyle w:val="Compact"/>
            </w:pPr>
            <w:r>
              <w:t xml:space="preserve">0.823</w:t>
            </w:r>
          </w:p>
        </w:tc>
        <w:tc>
          <w:tcPr/>
          <w:p>
            <w:pPr>
              <w:pStyle w:val="Compact"/>
            </w:pPr>
            <w:r>
              <w:t xml:space="preserve">0.373</w:t>
            </w:r>
          </w:p>
        </w:tc>
        <w:tc>
          <w:tcPr/>
          <w:p>
            <w:pPr>
              <w:pStyle w:val="Compact"/>
            </w:pPr>
            <w:r>
              <w:t xml:space="preserve">0.875</w:t>
            </w:r>
          </w:p>
        </w:tc>
        <w:tc>
          <w:tcPr/>
          <w:p>
            <w:pPr>
              <w:pStyle w:val="Compact"/>
            </w:pPr>
            <w:r>
              <w:t xml:space="preserve">0.352</w:t>
            </w:r>
          </w:p>
        </w:tc>
        <w:tc>
          <w:tcPr/>
          <w:p>
            <w:pPr>
              <w:pStyle w:val="Compact"/>
            </w:pPr>
            <w:r>
              <w:t xml:space="preserve">0.874</w:t>
            </w:r>
          </w:p>
        </w:tc>
        <w:tc>
          <w:tcPr/>
          <w:p>
            <w:pPr>
              <w:pStyle w:val="Compact"/>
            </w:pPr>
            <w:r>
              <w:t xml:space="preserve">0.361</w:t>
            </w:r>
          </w:p>
        </w:tc>
        <w:tc>
          <w:tcPr/>
          <w:p>
            <w:pPr>
              <w:pStyle w:val="Compact"/>
            </w:pPr>
            <w:r>
              <w:t xml:space="preserve">0.870</w:t>
            </w:r>
          </w:p>
        </w:tc>
      </w:tr>
      <w:tr>
        <w:tc>
          <w:tcPr/>
          <w:p>
            <w:pPr>
              <w:pStyle w:val="Compact"/>
            </w:pPr>
            <w:r>
              <w:t xml:space="preserve">Rasuwagadhi</w:t>
            </w:r>
          </w:p>
        </w:tc>
        <w:tc>
          <w:tcPr/>
          <w:p>
            <w:pPr>
              <w:pStyle w:val="Compact"/>
            </w:pPr>
            <w:r>
              <w:t xml:space="preserve">0.981</w:t>
            </w:r>
          </w:p>
        </w:tc>
        <w:tc>
          <w:tcPr/>
          <w:p>
            <w:pPr>
              <w:pStyle w:val="Compact"/>
            </w:pPr>
            <w:r>
              <w:t xml:space="preserve">0.988</w:t>
            </w:r>
          </w:p>
        </w:tc>
        <w:tc>
          <w:tcPr/>
          <w:p>
            <w:pPr>
              <w:pStyle w:val="Compact"/>
            </w:pPr>
            <w:r>
              <w:t xml:space="preserve">0.981</w:t>
            </w:r>
          </w:p>
        </w:tc>
        <w:tc>
          <w:tcPr/>
          <w:p>
            <w:pPr>
              <w:pStyle w:val="Compact"/>
            </w:pPr>
            <w:r>
              <w:t xml:space="preserve">0.990</w:t>
            </w:r>
          </w:p>
        </w:tc>
        <w:tc>
          <w:tcPr/>
          <w:p>
            <w:pPr>
              <w:pStyle w:val="Compact"/>
            </w:pPr>
            <w:r>
              <w:t xml:space="preserve">0.913</w:t>
            </w:r>
          </w:p>
        </w:tc>
        <w:tc>
          <w:tcPr/>
          <w:p>
            <w:pPr>
              <w:pStyle w:val="Compact"/>
            </w:pPr>
            <w:r>
              <w:t xml:space="preserve">0.991</w:t>
            </w:r>
          </w:p>
        </w:tc>
        <w:tc>
          <w:tcPr/>
          <w:p>
            <w:pPr>
              <w:pStyle w:val="Compact"/>
            </w:pPr>
            <w:r>
              <w:t xml:space="preserve">0.982</w:t>
            </w:r>
          </w:p>
        </w:tc>
        <w:tc>
          <w:tcPr/>
          <w:p>
            <w:pPr>
              <w:pStyle w:val="Compact"/>
            </w:pPr>
            <w:r>
              <w:t xml:space="preserve">0.992</w:t>
            </w:r>
          </w:p>
        </w:tc>
      </w:tr>
      <w:tr>
        <w:tc>
          <w:tcPr/>
          <w:p>
            <w:pPr>
              <w:pStyle w:val="Compact"/>
            </w:pPr>
            <w:r>
              <w:t xml:space="preserve">Bahrabise</w:t>
            </w:r>
          </w:p>
        </w:tc>
        <w:tc>
          <w:tcPr/>
          <w:p>
            <w:pPr>
              <w:pStyle w:val="Compact"/>
            </w:pPr>
            <w:r>
              <w:t xml:space="preserve">0.955</w:t>
            </w:r>
          </w:p>
        </w:tc>
        <w:tc>
          <w:tcPr/>
          <w:p>
            <w:pPr>
              <w:pStyle w:val="Compact"/>
            </w:pPr>
            <w:r>
              <w:t xml:space="preserve">0.985</w:t>
            </w:r>
          </w:p>
        </w:tc>
        <w:tc>
          <w:tcPr/>
          <w:p>
            <w:pPr>
              <w:pStyle w:val="Compact"/>
            </w:pPr>
            <w:r>
              <w:t xml:space="preserve">0.955</w:t>
            </w:r>
          </w:p>
        </w:tc>
        <w:tc>
          <w:tcPr/>
          <w:p>
            <w:pPr>
              <w:pStyle w:val="Compact"/>
            </w:pPr>
            <w:r>
              <w:t xml:space="preserve">0.986</w:t>
            </w:r>
          </w:p>
        </w:tc>
        <w:tc>
          <w:tcPr/>
          <w:p>
            <w:pPr>
              <w:pStyle w:val="Compact"/>
            </w:pPr>
            <w:r>
              <w:t xml:space="preserve">0.867</w:t>
            </w:r>
          </w:p>
        </w:tc>
        <w:tc>
          <w:tcPr/>
          <w:p>
            <w:pPr>
              <w:pStyle w:val="Compact"/>
            </w:pPr>
            <w:r>
              <w:t xml:space="preserve">0.982</w:t>
            </w:r>
          </w:p>
        </w:tc>
        <w:tc>
          <w:tcPr/>
          <w:p>
            <w:pPr>
              <w:pStyle w:val="Compact"/>
            </w:pPr>
            <w:r>
              <w:t xml:space="preserve">0.966</w:t>
            </w:r>
          </w:p>
        </w:tc>
        <w:tc>
          <w:tcPr/>
          <w:p>
            <w:pPr>
              <w:pStyle w:val="Compact"/>
            </w:pPr>
            <w:r>
              <w:t xml:space="preserve">0.992</w:t>
            </w:r>
          </w:p>
        </w:tc>
      </w:tr>
      <w:tr>
        <w:tc>
          <w:tcPr/>
          <w:p>
            <w:pPr>
              <w:pStyle w:val="Compact"/>
            </w:pPr>
            <w:r>
              <w:t xml:space="preserve">Chisapani</w:t>
            </w:r>
          </w:p>
        </w:tc>
        <w:tc>
          <w:tcPr/>
          <w:p>
            <w:pPr>
              <w:pStyle w:val="Compact"/>
            </w:pPr>
            <w:r>
              <w:t xml:space="preserve">0.981</w:t>
            </w:r>
          </w:p>
        </w:tc>
        <w:tc>
          <w:tcPr/>
          <w:p>
            <w:pPr>
              <w:pStyle w:val="Compact"/>
            </w:pPr>
            <w:r>
              <w:t xml:space="preserve">0.988</w:t>
            </w:r>
          </w:p>
        </w:tc>
        <w:tc>
          <w:tcPr/>
          <w:p>
            <w:pPr>
              <w:pStyle w:val="Compact"/>
            </w:pPr>
            <w:r>
              <w:t xml:space="preserve">0.974</w:t>
            </w:r>
          </w:p>
        </w:tc>
        <w:tc>
          <w:tcPr/>
          <w:p>
            <w:pPr>
              <w:pStyle w:val="Compact"/>
            </w:pPr>
            <w:r>
              <w:t xml:space="preserve">0.992</w:t>
            </w:r>
          </w:p>
        </w:tc>
        <w:tc>
          <w:tcPr/>
          <w:p>
            <w:pPr>
              <w:pStyle w:val="Compact"/>
            </w:pPr>
            <w:r>
              <w:t xml:space="preserve">0.964</w:t>
            </w:r>
          </w:p>
        </w:tc>
        <w:tc>
          <w:tcPr/>
          <w:p>
            <w:pPr>
              <w:pStyle w:val="Compact"/>
            </w:pPr>
            <w:r>
              <w:t xml:space="preserve">0.989</w:t>
            </w:r>
          </w:p>
        </w:tc>
        <w:tc>
          <w:tcPr/>
          <w:p>
            <w:pPr>
              <w:pStyle w:val="Compact"/>
            </w:pPr>
            <w:r>
              <w:t xml:space="preserve">0.967</w:t>
            </w:r>
          </w:p>
        </w:tc>
        <w:tc>
          <w:tcPr/>
          <w:p>
            <w:pPr>
              <w:pStyle w:val="Compact"/>
            </w:pPr>
            <w:r>
              <w:t xml:space="preserve">0.991</w:t>
            </w:r>
          </w:p>
        </w:tc>
      </w:tr>
      <w:tr>
        <w:tc>
          <w:tcPr/>
          <w:p>
            <w:pPr>
              <w:pStyle w:val="Compact"/>
            </w:pPr>
            <w:r>
              <w:rPr>
                <w:b/>
                <w:bCs/>
              </w:rPr>
              <w:t xml:space="preserve">Median</w:t>
            </w:r>
          </w:p>
        </w:tc>
        <w:tc>
          <w:tcPr/>
          <w:p>
            <w:pPr>
              <w:pStyle w:val="Compact"/>
            </w:pPr>
            <w:r>
              <w:t xml:space="preserve">0.949</w:t>
            </w:r>
          </w:p>
        </w:tc>
        <w:tc>
          <w:tcPr/>
          <w:p>
            <w:pPr>
              <w:pStyle w:val="Compact"/>
            </w:pPr>
            <w:r>
              <w:t xml:space="preserve">0.981</w:t>
            </w:r>
          </w:p>
        </w:tc>
        <w:tc>
          <w:tcPr/>
          <w:p>
            <w:pPr>
              <w:pStyle w:val="Compact"/>
            </w:pPr>
            <w:r>
              <w:t xml:space="preserve">0.958</w:t>
            </w:r>
          </w:p>
        </w:tc>
        <w:tc>
          <w:tcPr/>
          <w:p>
            <w:pPr>
              <w:pStyle w:val="Compact"/>
            </w:pPr>
            <w:r>
              <w:t xml:space="preserve">0.986</w:t>
            </w:r>
          </w:p>
        </w:tc>
        <w:tc>
          <w:tcPr/>
          <w:p>
            <w:pPr>
              <w:pStyle w:val="Compact"/>
            </w:pPr>
            <w:r>
              <w:t xml:space="preserve">0.904</w:t>
            </w:r>
          </w:p>
        </w:tc>
        <w:tc>
          <w:tcPr/>
          <w:p>
            <w:pPr>
              <w:pStyle w:val="Compact"/>
            </w:pPr>
            <w:r>
              <w:t xml:space="preserve">0.980</w:t>
            </w:r>
          </w:p>
        </w:tc>
        <w:tc>
          <w:tcPr/>
          <w:p>
            <w:pPr>
              <w:pStyle w:val="Compact"/>
            </w:pPr>
            <w:r>
              <w:t xml:space="preserve">0.963</w:t>
            </w:r>
          </w:p>
        </w:tc>
        <w:tc>
          <w:tcPr/>
          <w:p>
            <w:pPr>
              <w:pStyle w:val="Compact"/>
            </w:pPr>
            <w:r>
              <w:t xml:space="preserve">0.987</w:t>
            </w:r>
          </w:p>
        </w:tc>
      </w:tr>
    </w:tbl>
    <w:p>
      <w:pPr>
        <w:pStyle w:val="BodyText"/>
      </w:pPr>
      <w:r>
        <w:rPr>
          <w:b/>
          <w:bCs/>
        </w:rPr>
        <w:t xml:space="preserve">Table 19. Per-location NSE and log-NSE at</w:t>
      </w:r>
      <w:r>
        <w:rPr>
          <w:b/>
          <w:bCs/>
        </w:rPr>
        <w:t xml:space="preserve"> </w:t>
      </w:r>
      <m:oMath>
        <m:r>
          <m:t>h</m:t>
        </m:r>
        <m:r>
          <m:rPr>
            <m:sty m:val="p"/>
          </m:rPr>
          <m:t>=</m:t>
        </m:r>
        <m:r>
          <m:t>7</m:t>
        </m:r>
      </m:oMath>
      <w:r>
        <w:rPr>
          <w:b/>
          <w:bCs/>
        </w:rPr>
        <w:t xml:space="preserve">, chronological split.</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Location</w:t>
            </w:r>
          </w:p>
        </w:tc>
        <w:tc>
          <w:tcPr/>
          <w:p>
            <w:pPr>
              <w:pStyle w:val="Compact"/>
            </w:pPr>
            <w:r>
              <w:t xml:space="preserve">B0_persistence NSE</w:t>
            </w:r>
          </w:p>
        </w:tc>
        <w:tc>
          <w:tcPr/>
          <w:p>
            <w:pPr>
              <w:pStyle w:val="Compact"/>
            </w:pPr>
            <w:r>
              <w:t xml:space="preserve">B0_persistence logNSE</w:t>
            </w:r>
          </w:p>
        </w:tc>
        <w:tc>
          <w:tcPr/>
          <w:p>
            <w:pPr>
              <w:pStyle w:val="Compact"/>
            </w:pPr>
            <w:r>
              <w:t xml:space="preserve">B3_ARX NSE</w:t>
            </w:r>
          </w:p>
        </w:tc>
        <w:tc>
          <w:tcPr/>
          <w:p>
            <w:pPr>
              <w:pStyle w:val="Compact"/>
            </w:pPr>
            <w:r>
              <w:t xml:space="preserve">B3_ARX logNSE</w:t>
            </w:r>
          </w:p>
        </w:tc>
        <w:tc>
          <w:tcPr/>
          <w:p>
            <w:pPr>
              <w:pStyle w:val="Compact"/>
            </w:pPr>
            <w:r>
              <w:t xml:space="preserve">HGB NSE</w:t>
            </w:r>
          </w:p>
        </w:tc>
        <w:tc>
          <w:tcPr/>
          <w:p>
            <w:pPr>
              <w:pStyle w:val="Compact"/>
            </w:pPr>
            <w:r>
              <w:t xml:space="preserve">HGB logNSE</w:t>
            </w:r>
          </w:p>
        </w:tc>
        <w:tc>
          <w:tcPr/>
          <w:p>
            <w:pPr>
              <w:pStyle w:val="Compact"/>
            </w:pPr>
            <w:r>
              <w:t xml:space="preserve">LSTM NSE</w:t>
            </w:r>
          </w:p>
        </w:tc>
        <w:tc>
          <w:tcPr/>
          <w:p>
            <w:pPr>
              <w:pStyle w:val="Compact"/>
            </w:pPr>
            <w:r>
              <w:t xml:space="preserve">LSTM logNSE</w:t>
            </w:r>
          </w:p>
        </w:tc>
      </w:tr>
      <w:tr>
        <w:tc>
          <w:tcPr/>
          <w:p>
            <w:pPr>
              <w:pStyle w:val="Compact"/>
            </w:pPr>
            <w:r>
              <w:t xml:space="preserve">Chatara</w:t>
            </w:r>
          </w:p>
        </w:tc>
        <w:tc>
          <w:tcPr/>
          <w:p>
            <w:pPr>
              <w:pStyle w:val="Compact"/>
            </w:pPr>
            <w:r>
              <w:t xml:space="preserve">0.886</w:t>
            </w:r>
          </w:p>
        </w:tc>
        <w:tc>
          <w:tcPr/>
          <w:p>
            <w:pPr>
              <w:pStyle w:val="Compact"/>
            </w:pPr>
            <w:r>
              <w:t xml:space="preserve">0.952</w:t>
            </w:r>
          </w:p>
        </w:tc>
        <w:tc>
          <w:tcPr/>
          <w:p>
            <w:pPr>
              <w:pStyle w:val="Compact"/>
            </w:pPr>
            <w:r>
              <w:t xml:space="preserve">0.910</w:t>
            </w:r>
          </w:p>
        </w:tc>
        <w:tc>
          <w:tcPr/>
          <w:p>
            <w:pPr>
              <w:pStyle w:val="Compact"/>
            </w:pPr>
            <w:r>
              <w:t xml:space="preserve">0.961</w:t>
            </w:r>
          </w:p>
        </w:tc>
        <w:tc>
          <w:tcPr/>
          <w:p>
            <w:pPr>
              <w:pStyle w:val="Compact"/>
            </w:pPr>
            <w:r>
              <w:t xml:space="preserve">0.919</w:t>
            </w:r>
          </w:p>
        </w:tc>
        <w:tc>
          <w:tcPr/>
          <w:p>
            <w:pPr>
              <w:pStyle w:val="Compact"/>
            </w:pPr>
            <w:r>
              <w:t xml:space="preserve">0.966</w:t>
            </w:r>
          </w:p>
        </w:tc>
        <w:tc>
          <w:tcPr/>
          <w:p>
            <w:pPr>
              <w:pStyle w:val="Compact"/>
            </w:pPr>
            <w:r>
              <w:t xml:space="preserve">0.930</w:t>
            </w:r>
          </w:p>
        </w:tc>
        <w:tc>
          <w:tcPr/>
          <w:p>
            <w:pPr>
              <w:pStyle w:val="Compact"/>
            </w:pPr>
            <w:r>
              <w:t xml:space="preserve">0.974</w:t>
            </w:r>
          </w:p>
        </w:tc>
      </w:tr>
      <w:tr>
        <w:tc>
          <w:tcPr/>
          <w:p>
            <w:pPr>
              <w:pStyle w:val="Compact"/>
            </w:pPr>
            <w:r>
              <w:t xml:space="preserve">Bhada Bridge</w:t>
            </w:r>
          </w:p>
        </w:tc>
        <w:tc>
          <w:tcPr/>
          <w:p>
            <w:pPr>
              <w:pStyle w:val="Compact"/>
            </w:pPr>
            <w:r>
              <w:t xml:space="preserve">0.688</w:t>
            </w:r>
          </w:p>
        </w:tc>
        <w:tc>
          <w:tcPr/>
          <w:p>
            <w:pPr>
              <w:pStyle w:val="Compact"/>
            </w:pPr>
            <w:r>
              <w:t xml:space="preserve">0.869</w:t>
            </w:r>
          </w:p>
        </w:tc>
        <w:tc>
          <w:tcPr/>
          <w:p>
            <w:pPr>
              <w:pStyle w:val="Compact"/>
            </w:pPr>
            <w:r>
              <w:t xml:space="preserve">0.028</w:t>
            </w:r>
          </w:p>
        </w:tc>
        <w:tc>
          <w:tcPr/>
          <w:p>
            <w:pPr>
              <w:pStyle w:val="Compact"/>
            </w:pPr>
            <w:r>
              <w:t xml:space="preserve">0.915</w:t>
            </w:r>
          </w:p>
        </w:tc>
        <w:tc>
          <w:tcPr/>
          <w:p>
            <w:pPr>
              <w:pStyle w:val="Compact"/>
            </w:pPr>
            <w:r>
              <w:t xml:space="preserve">0.522</w:t>
            </w:r>
          </w:p>
        </w:tc>
        <w:tc>
          <w:tcPr/>
          <w:p>
            <w:pPr>
              <w:pStyle w:val="Compact"/>
            </w:pPr>
            <w:r>
              <w:t xml:space="preserve">0.908</w:t>
            </w:r>
          </w:p>
        </w:tc>
        <w:tc>
          <w:tcPr/>
          <w:p>
            <w:pPr>
              <w:pStyle w:val="Compact"/>
            </w:pPr>
            <w:r>
              <w:t xml:space="preserve">0.761</w:t>
            </w:r>
          </w:p>
        </w:tc>
        <w:tc>
          <w:tcPr/>
          <w:p>
            <w:pPr>
              <w:pStyle w:val="Compact"/>
            </w:pPr>
            <w:r>
              <w:t xml:space="preserve">0.934</w:t>
            </w:r>
          </w:p>
        </w:tc>
      </w:tr>
      <w:tr>
        <w:tc>
          <w:tcPr/>
          <w:p>
            <w:pPr>
              <w:pStyle w:val="Compact"/>
            </w:pPr>
            <w:r>
              <w:t xml:space="preserve">Belsot</w:t>
            </w:r>
          </w:p>
        </w:tc>
        <w:tc>
          <w:tcPr/>
          <w:p>
            <w:pPr>
              <w:pStyle w:val="Compact"/>
            </w:pPr>
            <w:r>
              <w:t xml:space="preserve">0.735</w:t>
            </w:r>
          </w:p>
        </w:tc>
        <w:tc>
          <w:tcPr/>
          <w:p>
            <w:pPr>
              <w:pStyle w:val="Compact"/>
            </w:pPr>
            <w:r>
              <w:t xml:space="preserve">0.925</w:t>
            </w:r>
          </w:p>
        </w:tc>
        <w:tc>
          <w:tcPr/>
          <w:p>
            <w:pPr>
              <w:pStyle w:val="Compact"/>
            </w:pPr>
            <w:r>
              <w:t xml:space="preserve">0.782</w:t>
            </w:r>
          </w:p>
        </w:tc>
        <w:tc>
          <w:tcPr/>
          <w:p>
            <w:pPr>
              <w:pStyle w:val="Compact"/>
            </w:pPr>
            <w:r>
              <w:t xml:space="preserve">0.944</w:t>
            </w:r>
          </w:p>
        </w:tc>
        <w:tc>
          <w:tcPr/>
          <w:p>
            <w:pPr>
              <w:pStyle w:val="Compact"/>
            </w:pPr>
            <w:r>
              <w:t xml:space="preserve">0.844</w:t>
            </w:r>
          </w:p>
        </w:tc>
        <w:tc>
          <w:tcPr/>
          <w:p>
            <w:pPr>
              <w:pStyle w:val="Compact"/>
            </w:pPr>
            <w:r>
              <w:t xml:space="preserve">0.942</w:t>
            </w:r>
          </w:p>
        </w:tc>
        <w:tc>
          <w:tcPr/>
          <w:p>
            <w:pPr>
              <w:pStyle w:val="Compact"/>
            </w:pPr>
            <w:r>
              <w:t xml:space="preserve">0.790</w:t>
            </w:r>
          </w:p>
        </w:tc>
        <w:tc>
          <w:tcPr/>
          <w:p>
            <w:pPr>
              <w:pStyle w:val="Compact"/>
            </w:pPr>
            <w:r>
              <w:t xml:space="preserve">0.947</w:t>
            </w:r>
          </w:p>
        </w:tc>
      </w:tr>
      <w:tr>
        <w:tc>
          <w:tcPr/>
          <w:p>
            <w:pPr>
              <w:pStyle w:val="Compact"/>
            </w:pPr>
            <w:r>
              <w:t xml:space="preserve">Kusum</w:t>
            </w:r>
          </w:p>
        </w:tc>
        <w:tc>
          <w:tcPr/>
          <w:p>
            <w:pPr>
              <w:pStyle w:val="Compact"/>
            </w:pPr>
            <w:r>
              <w:t xml:space="preserve">0.637</w:t>
            </w:r>
          </w:p>
        </w:tc>
        <w:tc>
          <w:tcPr/>
          <w:p>
            <w:pPr>
              <w:pStyle w:val="Compact"/>
            </w:pPr>
            <w:r>
              <w:t xml:space="preserve">0.837</w:t>
            </w:r>
          </w:p>
        </w:tc>
        <w:tc>
          <w:tcPr/>
          <w:p>
            <w:pPr>
              <w:pStyle w:val="Compact"/>
            </w:pPr>
            <w:r>
              <w:t xml:space="preserve">0.251</w:t>
            </w:r>
          </w:p>
        </w:tc>
        <w:tc>
          <w:tcPr/>
          <w:p>
            <w:pPr>
              <w:pStyle w:val="Compact"/>
            </w:pPr>
            <w:r>
              <w:t xml:space="preserve">0.872</w:t>
            </w:r>
          </w:p>
        </w:tc>
        <w:tc>
          <w:tcPr/>
          <w:p>
            <w:pPr>
              <w:pStyle w:val="Compact"/>
            </w:pPr>
            <w:r>
              <w:t xml:space="preserve">0.738</w:t>
            </w:r>
          </w:p>
        </w:tc>
        <w:tc>
          <w:tcPr/>
          <w:p>
            <w:pPr>
              <w:pStyle w:val="Compact"/>
            </w:pPr>
            <w:r>
              <w:t xml:space="preserve">0.881</w:t>
            </w:r>
          </w:p>
        </w:tc>
        <w:tc>
          <w:tcPr/>
          <w:p>
            <w:pPr>
              <w:pStyle w:val="Compact"/>
            </w:pPr>
            <w:r>
              <w:t xml:space="preserve">0.576</w:t>
            </w:r>
          </w:p>
        </w:tc>
        <w:tc>
          <w:tcPr/>
          <w:p>
            <w:pPr>
              <w:pStyle w:val="Compact"/>
            </w:pPr>
            <w:r>
              <w:t xml:space="preserve">0.888</w:t>
            </w:r>
          </w:p>
        </w:tc>
      </w:tr>
      <w:tr>
        <w:tc>
          <w:tcPr/>
          <w:p>
            <w:pPr>
              <w:pStyle w:val="Compact"/>
            </w:pPr>
            <w:r>
              <w:t xml:space="preserve">Devghat</w:t>
            </w:r>
          </w:p>
        </w:tc>
        <w:tc>
          <w:tcPr/>
          <w:p>
            <w:pPr>
              <w:pStyle w:val="Compact"/>
            </w:pPr>
            <w:r>
              <w:t xml:space="preserve">0.904</w:t>
            </w:r>
          </w:p>
        </w:tc>
        <w:tc>
          <w:tcPr/>
          <w:p>
            <w:pPr>
              <w:pStyle w:val="Compact"/>
            </w:pPr>
            <w:r>
              <w:t xml:space="preserve">0.937</w:t>
            </w:r>
          </w:p>
        </w:tc>
        <w:tc>
          <w:tcPr/>
          <w:p>
            <w:pPr>
              <w:pStyle w:val="Compact"/>
            </w:pPr>
            <w:r>
              <w:t xml:space="preserve">0.925</w:t>
            </w:r>
          </w:p>
        </w:tc>
        <w:tc>
          <w:tcPr/>
          <w:p>
            <w:pPr>
              <w:pStyle w:val="Compact"/>
            </w:pPr>
            <w:r>
              <w:t xml:space="preserve">0.942</w:t>
            </w:r>
          </w:p>
        </w:tc>
        <w:tc>
          <w:tcPr/>
          <w:p>
            <w:pPr>
              <w:pStyle w:val="Compact"/>
            </w:pPr>
            <w:r>
              <w:t xml:space="preserve">0.913</w:t>
            </w:r>
          </w:p>
        </w:tc>
        <w:tc>
          <w:tcPr/>
          <w:p>
            <w:pPr>
              <w:pStyle w:val="Compact"/>
            </w:pPr>
            <w:r>
              <w:t xml:space="preserve">0.936</w:t>
            </w:r>
          </w:p>
        </w:tc>
        <w:tc>
          <w:tcPr/>
          <w:p>
            <w:pPr>
              <w:pStyle w:val="Compact"/>
            </w:pPr>
            <w:r>
              <w:t xml:space="preserve">0.943</w:t>
            </w:r>
          </w:p>
        </w:tc>
        <w:tc>
          <w:tcPr/>
          <w:p>
            <w:pPr>
              <w:pStyle w:val="Compact"/>
            </w:pPr>
            <w:r>
              <w:t xml:space="preserve">0.960</w:t>
            </w:r>
          </w:p>
        </w:tc>
      </w:tr>
      <w:tr>
        <w:tc>
          <w:tcPr/>
          <w:p>
            <w:pPr>
              <w:pStyle w:val="Compact"/>
            </w:pPr>
            <w:r>
              <w:t xml:space="preserve">Chameliya/Nayalbadi</w:t>
            </w:r>
          </w:p>
        </w:tc>
        <w:tc>
          <w:tcPr/>
          <w:p>
            <w:pPr>
              <w:pStyle w:val="Compact"/>
            </w:pPr>
            <w:r>
              <w:t xml:space="preserve">0.942</w:t>
            </w:r>
          </w:p>
        </w:tc>
        <w:tc>
          <w:tcPr/>
          <w:p>
            <w:pPr>
              <w:pStyle w:val="Compact"/>
            </w:pPr>
            <w:r>
              <w:t xml:space="preserve">0.963</w:t>
            </w:r>
          </w:p>
        </w:tc>
        <w:tc>
          <w:tcPr/>
          <w:p>
            <w:pPr>
              <w:pStyle w:val="Compact"/>
            </w:pPr>
            <w:r>
              <w:t xml:space="preserve">0.932</w:t>
            </w:r>
          </w:p>
        </w:tc>
        <w:tc>
          <w:tcPr/>
          <w:p>
            <w:pPr>
              <w:pStyle w:val="Compact"/>
            </w:pPr>
            <w:r>
              <w:t xml:space="preserve">0.976</w:t>
            </w:r>
          </w:p>
        </w:tc>
        <w:tc>
          <w:tcPr/>
          <w:p>
            <w:pPr>
              <w:pStyle w:val="Compact"/>
            </w:pPr>
            <w:r>
              <w:t xml:space="preserve">0.936</w:t>
            </w:r>
          </w:p>
        </w:tc>
        <w:tc>
          <w:tcPr/>
          <w:p>
            <w:pPr>
              <w:pStyle w:val="Compact"/>
            </w:pPr>
            <w:r>
              <w:t xml:space="preserve">0.952</w:t>
            </w:r>
          </w:p>
        </w:tc>
        <w:tc>
          <w:tcPr/>
          <w:p>
            <w:pPr>
              <w:pStyle w:val="Compact"/>
            </w:pPr>
            <w:r>
              <w:t xml:space="preserve">0.946</w:t>
            </w:r>
          </w:p>
        </w:tc>
        <w:tc>
          <w:tcPr/>
          <w:p>
            <w:pPr>
              <w:pStyle w:val="Compact"/>
            </w:pPr>
            <w:r>
              <w:t xml:space="preserve">0.975</w:t>
            </w:r>
          </w:p>
        </w:tc>
      </w:tr>
      <w:tr>
        <w:tc>
          <w:tcPr/>
          <w:p>
            <w:pPr>
              <w:pStyle w:val="Compact"/>
            </w:pPr>
            <w:r>
              <w:t xml:space="preserve">Khokana</w:t>
            </w:r>
          </w:p>
        </w:tc>
        <w:tc>
          <w:tcPr/>
          <w:p>
            <w:pPr>
              <w:pStyle w:val="Compact"/>
            </w:pPr>
            <w:r>
              <w:t xml:space="preserve">-0.285</w:t>
            </w:r>
          </w:p>
        </w:tc>
        <w:tc>
          <w:tcPr/>
          <w:p>
            <w:pPr>
              <w:pStyle w:val="Compact"/>
            </w:pPr>
            <w:r>
              <w:t xml:space="preserve">0.635</w:t>
            </w:r>
          </w:p>
        </w:tc>
        <w:tc>
          <w:tcPr/>
          <w:p>
            <w:pPr>
              <w:pStyle w:val="Compact"/>
            </w:pPr>
            <w:r>
              <w:t xml:space="preserve">0.330</w:t>
            </w:r>
          </w:p>
        </w:tc>
        <w:tc>
          <w:tcPr/>
          <w:p>
            <w:pPr>
              <w:pStyle w:val="Compact"/>
            </w:pPr>
            <w:r>
              <w:t xml:space="preserve">0.759</w:t>
            </w:r>
          </w:p>
        </w:tc>
        <w:tc>
          <w:tcPr/>
          <w:p>
            <w:pPr>
              <w:pStyle w:val="Compact"/>
            </w:pPr>
            <w:r>
              <w:t xml:space="preserve">0.136</w:t>
            </w:r>
          </w:p>
        </w:tc>
        <w:tc>
          <w:tcPr/>
          <w:p>
            <w:pPr>
              <w:pStyle w:val="Compact"/>
            </w:pPr>
            <w:r>
              <w:t xml:space="preserve">0.749</w:t>
            </w:r>
          </w:p>
        </w:tc>
        <w:tc>
          <w:tcPr/>
          <w:p>
            <w:pPr>
              <w:pStyle w:val="Compact"/>
            </w:pPr>
            <w:r>
              <w:t xml:space="preserve">0.368</w:t>
            </w:r>
          </w:p>
        </w:tc>
        <w:tc>
          <w:tcPr/>
          <w:p>
            <w:pPr>
              <w:pStyle w:val="Compact"/>
            </w:pPr>
            <w:r>
              <w:t xml:space="preserve">0.786</w:t>
            </w:r>
          </w:p>
        </w:tc>
      </w:tr>
      <w:tr>
        <w:tc>
          <w:tcPr/>
          <w:p>
            <w:pPr>
              <w:pStyle w:val="Compact"/>
            </w:pPr>
            <w:r>
              <w:t xml:space="preserve">Rasuwagadhi</w:t>
            </w:r>
          </w:p>
        </w:tc>
        <w:tc>
          <w:tcPr/>
          <w:p>
            <w:pPr>
              <w:pStyle w:val="Compact"/>
            </w:pPr>
            <w:r>
              <w:t xml:space="preserve">0.940</w:t>
            </w:r>
          </w:p>
        </w:tc>
        <w:tc>
          <w:tcPr/>
          <w:p>
            <w:pPr>
              <w:pStyle w:val="Compact"/>
            </w:pPr>
            <w:r>
              <w:t xml:space="preserve">0.962</w:t>
            </w:r>
          </w:p>
        </w:tc>
        <w:tc>
          <w:tcPr/>
          <w:p>
            <w:pPr>
              <w:pStyle w:val="Compact"/>
            </w:pPr>
            <w:r>
              <w:t xml:space="preserve">0.937</w:t>
            </w:r>
          </w:p>
        </w:tc>
        <w:tc>
          <w:tcPr/>
          <w:p>
            <w:pPr>
              <w:pStyle w:val="Compact"/>
            </w:pPr>
            <w:r>
              <w:t xml:space="preserve">0.966</w:t>
            </w:r>
          </w:p>
        </w:tc>
        <w:tc>
          <w:tcPr/>
          <w:p>
            <w:pPr>
              <w:pStyle w:val="Compact"/>
            </w:pPr>
            <w:r>
              <w:t xml:space="preserve">0.920</w:t>
            </w:r>
          </w:p>
        </w:tc>
        <w:tc>
          <w:tcPr/>
          <w:p>
            <w:pPr>
              <w:pStyle w:val="Compact"/>
            </w:pPr>
            <w:r>
              <w:t xml:space="preserve">0.976</w:t>
            </w:r>
          </w:p>
        </w:tc>
        <w:tc>
          <w:tcPr/>
          <w:p>
            <w:pPr>
              <w:pStyle w:val="Compact"/>
            </w:pPr>
            <w:r>
              <w:t xml:space="preserve">0.972</w:t>
            </w:r>
          </w:p>
        </w:tc>
        <w:tc>
          <w:tcPr/>
          <w:p>
            <w:pPr>
              <w:pStyle w:val="Compact"/>
            </w:pPr>
            <w:r>
              <w:t xml:space="preserve">0.978</w:t>
            </w:r>
          </w:p>
        </w:tc>
      </w:tr>
      <w:tr>
        <w:tc>
          <w:tcPr/>
          <w:p>
            <w:pPr>
              <w:pStyle w:val="Compact"/>
            </w:pPr>
            <w:r>
              <w:t xml:space="preserve">Bahrabise</w:t>
            </w:r>
          </w:p>
        </w:tc>
        <w:tc>
          <w:tcPr/>
          <w:p>
            <w:pPr>
              <w:pStyle w:val="Compact"/>
            </w:pPr>
            <w:r>
              <w:t xml:space="preserve">0.900</w:t>
            </w:r>
          </w:p>
        </w:tc>
        <w:tc>
          <w:tcPr/>
          <w:p>
            <w:pPr>
              <w:pStyle w:val="Compact"/>
            </w:pPr>
            <w:r>
              <w:t xml:space="preserve">0.954</w:t>
            </w:r>
          </w:p>
        </w:tc>
        <w:tc>
          <w:tcPr/>
          <w:p>
            <w:pPr>
              <w:pStyle w:val="Compact"/>
            </w:pPr>
            <w:r>
              <w:t xml:space="preserve">0.890</w:t>
            </w:r>
          </w:p>
        </w:tc>
        <w:tc>
          <w:tcPr/>
          <w:p>
            <w:pPr>
              <w:pStyle w:val="Compact"/>
            </w:pPr>
            <w:r>
              <w:t xml:space="preserve">0.961</w:t>
            </w:r>
          </w:p>
        </w:tc>
        <w:tc>
          <w:tcPr/>
          <w:p>
            <w:pPr>
              <w:pStyle w:val="Compact"/>
            </w:pPr>
            <w:r>
              <w:t xml:space="preserve">0.843</w:t>
            </w:r>
          </w:p>
        </w:tc>
        <w:tc>
          <w:tcPr/>
          <w:p>
            <w:pPr>
              <w:pStyle w:val="Compact"/>
            </w:pPr>
            <w:r>
              <w:t xml:space="preserve">0.966</w:t>
            </w:r>
          </w:p>
        </w:tc>
        <w:tc>
          <w:tcPr/>
          <w:p>
            <w:pPr>
              <w:pStyle w:val="Compact"/>
            </w:pPr>
            <w:r>
              <w:t xml:space="preserve">0.957</w:t>
            </w:r>
          </w:p>
        </w:tc>
        <w:tc>
          <w:tcPr/>
          <w:p>
            <w:pPr>
              <w:pStyle w:val="Compact"/>
            </w:pPr>
            <w:r>
              <w:t xml:space="preserve">0.983</w:t>
            </w:r>
          </w:p>
        </w:tc>
      </w:tr>
      <w:tr>
        <w:tc>
          <w:tcPr/>
          <w:p>
            <w:pPr>
              <w:pStyle w:val="Compact"/>
            </w:pPr>
            <w:r>
              <w:t xml:space="preserve">Chisapani</w:t>
            </w:r>
          </w:p>
        </w:tc>
        <w:tc>
          <w:tcPr/>
          <w:p>
            <w:pPr>
              <w:pStyle w:val="Compact"/>
            </w:pPr>
            <w:r>
              <w:t xml:space="preserve">0.938</w:t>
            </w:r>
          </w:p>
        </w:tc>
        <w:tc>
          <w:tcPr/>
          <w:p>
            <w:pPr>
              <w:pStyle w:val="Compact"/>
            </w:pPr>
            <w:r>
              <w:t xml:space="preserve">0.958</w:t>
            </w:r>
          </w:p>
        </w:tc>
        <w:tc>
          <w:tcPr/>
          <w:p>
            <w:pPr>
              <w:pStyle w:val="Compact"/>
            </w:pPr>
            <w:r>
              <w:t xml:space="preserve">0.907</w:t>
            </w:r>
          </w:p>
        </w:tc>
        <w:tc>
          <w:tcPr/>
          <w:p>
            <w:pPr>
              <w:pStyle w:val="Compact"/>
            </w:pPr>
            <w:r>
              <w:t xml:space="preserve">0.970</w:t>
            </w:r>
          </w:p>
        </w:tc>
        <w:tc>
          <w:tcPr/>
          <w:p>
            <w:pPr>
              <w:pStyle w:val="Compact"/>
            </w:pPr>
            <w:r>
              <w:t xml:space="preserve">0.933</w:t>
            </w:r>
          </w:p>
        </w:tc>
        <w:tc>
          <w:tcPr/>
          <w:p>
            <w:pPr>
              <w:pStyle w:val="Compact"/>
            </w:pPr>
            <w:r>
              <w:t xml:space="preserve">0.969</w:t>
            </w:r>
          </w:p>
        </w:tc>
        <w:tc>
          <w:tcPr/>
          <w:p>
            <w:pPr>
              <w:pStyle w:val="Compact"/>
            </w:pPr>
            <w:r>
              <w:t xml:space="preserve">0.879</w:t>
            </w:r>
          </w:p>
        </w:tc>
        <w:tc>
          <w:tcPr/>
          <w:p>
            <w:pPr>
              <w:pStyle w:val="Compact"/>
            </w:pPr>
            <w:r>
              <w:t xml:space="preserve">0.968</w:t>
            </w:r>
          </w:p>
        </w:tc>
      </w:tr>
      <w:tr>
        <w:tc>
          <w:tcPr/>
          <w:p>
            <w:pPr>
              <w:pStyle w:val="Compact"/>
            </w:pPr>
            <w:r>
              <w:rPr>
                <w:b/>
                <w:bCs/>
              </w:rPr>
              <w:t xml:space="preserve">Median</w:t>
            </w:r>
          </w:p>
        </w:tc>
        <w:tc>
          <w:tcPr/>
          <w:p>
            <w:pPr>
              <w:pStyle w:val="Compact"/>
            </w:pPr>
            <w:r>
              <w:t xml:space="preserve">0.893</w:t>
            </w:r>
          </w:p>
        </w:tc>
        <w:tc>
          <w:tcPr/>
          <w:p>
            <w:pPr>
              <w:pStyle w:val="Compact"/>
            </w:pPr>
            <w:r>
              <w:t xml:space="preserve">0.944</w:t>
            </w:r>
          </w:p>
        </w:tc>
        <w:tc>
          <w:tcPr/>
          <w:p>
            <w:pPr>
              <w:pStyle w:val="Compact"/>
            </w:pPr>
            <w:r>
              <w:t xml:space="preserve">0.898</w:t>
            </w:r>
          </w:p>
        </w:tc>
        <w:tc>
          <w:tcPr/>
          <w:p>
            <w:pPr>
              <w:pStyle w:val="Compact"/>
            </w:pPr>
            <w:r>
              <w:t xml:space="preserve">0.952</w:t>
            </w:r>
          </w:p>
        </w:tc>
        <w:tc>
          <w:tcPr/>
          <w:p>
            <w:pPr>
              <w:pStyle w:val="Compact"/>
            </w:pPr>
            <w:r>
              <w:t xml:space="preserve">0.878</w:t>
            </w:r>
          </w:p>
        </w:tc>
        <w:tc>
          <w:tcPr/>
          <w:p>
            <w:pPr>
              <w:pStyle w:val="Compact"/>
            </w:pPr>
            <w:r>
              <w:t xml:space="preserve">0.947</w:t>
            </w:r>
          </w:p>
        </w:tc>
        <w:tc>
          <w:tcPr/>
          <w:p>
            <w:pPr>
              <w:pStyle w:val="Compact"/>
            </w:pPr>
            <w:r>
              <w:t xml:space="preserve">0.905</w:t>
            </w:r>
          </w:p>
        </w:tc>
        <w:tc>
          <w:tcPr/>
          <w:p>
            <w:pPr>
              <w:pStyle w:val="Compact"/>
            </w:pPr>
            <w:r>
              <w:t xml:space="preserve">0.964</w:t>
            </w:r>
          </w:p>
        </w:tc>
      </w:tr>
    </w:tbl>
    <w:p>
      <w:pPr>
        <w:pStyle w:val="BodyText"/>
      </w:pPr>
      <w:r>
        <w:rPr>
          <w:b/>
          <w:bCs/>
        </w:rPr>
        <w:t xml:space="preserve">Event-based skill.</w:t>
      </w:r>
      <w:r>
        <w:t xml:space="preserve"> </w:t>
      </w:r>
      <w:r>
        <w:t xml:space="preserve">Using the training-period 95th percentile of each location as the threshold, the test window contains 27 declustered observed events across the ten locations (Algorithm 3,</w:t>
      </w:r>
      <w:r>
        <w:t xml:space="preserve"> </w:t>
      </w:r>
      <m:oMath>
        <m:r>
          <m:t>r</m:t>
        </m:r>
        <m:r>
          <m:rPr>
            <m:sty m:val="p"/>
          </m:rPr>
          <m:t>=</m:t>
        </m:r>
        <m:r>
          <m:t>3</m:t>
        </m:r>
      </m:oMath>
      <w:r>
        <w:t xml:space="preserve"> </w:t>
      </w:r>
      <w:r>
        <w:t xml:space="preserve">days). Persistence</w:t>
      </w:r>
      <w:r>
        <w:t xml:space="preserve"> </w:t>
      </w:r>
      <w:r>
        <w:t xml:space="preserve">“detects”</w:t>
      </w:r>
      <w:r>
        <w:t xml:space="preserve"> </w:t>
      </w:r>
      <w:r>
        <w:t xml:space="preserve">every event at one day (event POD 1.00) because a high flow persists into the next day, with a day-level false-alarm ratio of 0.20 and CSI of 0.66. The learned models have lower event POD at one day (0.70–0.89) and comparable false-alarm ratios (0.12–0.21), and the best day-level CSI at one day belongs to the graph network with physical adjacency (0.694) and the LSTM (0.692) against 0.661 for persistence. At three days the tuned boosted model has the best CSI (0.510 against 0.473 for persistence) and a false-alarm ratio of 0.295 against 0.364. Timing errors are 0.9–1.3 days at one day for the ridge, LSTM, TFT-lite and graph models but 2.6–2.7 days for boosting, whose forecast peaks therefore lag. With 27 events these differences are not statistically resolvable.</w:t>
      </w:r>
    </w:p>
    <w:p>
      <w:pPr>
        <w:pStyle w:val="BodyText"/>
      </w:pPr>
      <w:r>
        <w:rPr>
          <w:b/>
          <w:bCs/>
        </w:rPr>
        <w:t xml:space="preserve">Table 20. Event-based scores, chronological split (threshold = training-period 95th percentile).</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Model</w:t>
            </w:r>
          </w:p>
        </w:tc>
        <w:tc>
          <w:tcPr/>
          <w:p>
            <w:pPr>
              <w:pStyle w:val="Compact"/>
            </w:pPr>
            <w:r>
              <w:t xml:space="preserve">h</w:t>
            </w:r>
          </w:p>
        </w:tc>
        <w:tc>
          <w:tcPr/>
          <w:p>
            <w:pPr>
              <w:pStyle w:val="Compact"/>
            </w:pPr>
            <w:r>
              <w:t xml:space="preserve">day POD</w:t>
            </w:r>
          </w:p>
        </w:tc>
        <w:tc>
          <w:tcPr/>
          <w:p>
            <w:pPr>
              <w:pStyle w:val="Compact"/>
            </w:pPr>
            <w:r>
              <w:t xml:space="preserve">day FAR</w:t>
            </w:r>
          </w:p>
        </w:tc>
        <w:tc>
          <w:tcPr/>
          <w:p>
            <w:pPr>
              <w:pStyle w:val="Compact"/>
            </w:pPr>
            <w:r>
              <w:t xml:space="preserve">day CSI</w:t>
            </w:r>
          </w:p>
        </w:tc>
        <w:tc>
          <w:tcPr/>
          <w:p>
            <w:pPr>
              <w:pStyle w:val="Compact"/>
            </w:pPr>
            <w:r>
              <w:t xml:space="preserve">events</w:t>
            </w:r>
          </w:p>
        </w:tc>
        <w:tc>
          <w:tcPr/>
          <w:p>
            <w:pPr>
              <w:pStyle w:val="Compact"/>
            </w:pPr>
            <w:r>
              <w:t xml:space="preserve">event POD</w:t>
            </w:r>
          </w:p>
        </w:tc>
        <w:tc>
          <w:tcPr/>
          <w:p>
            <w:pPr>
              <w:pStyle w:val="Compact"/>
            </w:pPr>
            <w:r>
              <w:t xml:space="preserve">timing MAE (d)</w:t>
            </w:r>
          </w:p>
        </w:tc>
        <w:tc>
          <w:tcPr/>
          <w:p>
            <w:pPr>
              <w:pStyle w:val="Compact"/>
            </w:pPr>
            <w:r>
              <w:t xml:space="preserve">median peak rel. err</w:t>
            </w:r>
          </w:p>
        </w:tc>
      </w:tr>
      <w:tr>
        <w:tc>
          <w:tcPr/>
          <w:p>
            <w:pPr>
              <w:pStyle w:val="Compact"/>
            </w:pPr>
            <w:r>
              <w:t xml:space="preserve">B0_persistence</w:t>
            </w:r>
          </w:p>
        </w:tc>
        <w:tc>
          <w:tcPr/>
          <w:p>
            <w:pPr>
              <w:pStyle w:val="Compact"/>
            </w:pPr>
            <w:r>
              <w:t xml:space="preserve">1</w:t>
            </w:r>
          </w:p>
        </w:tc>
        <w:tc>
          <w:tcPr/>
          <w:p>
            <w:pPr>
              <w:pStyle w:val="Compact"/>
            </w:pPr>
            <w:r>
              <w:t xml:space="preserve">0.796</w:t>
            </w:r>
          </w:p>
        </w:tc>
        <w:tc>
          <w:tcPr/>
          <w:p>
            <w:pPr>
              <w:pStyle w:val="Compact"/>
            </w:pPr>
            <w:r>
              <w:t xml:space="preserve">0.204</w:t>
            </w:r>
          </w:p>
        </w:tc>
        <w:tc>
          <w:tcPr/>
          <w:p>
            <w:pPr>
              <w:pStyle w:val="Compact"/>
            </w:pPr>
            <w:r>
              <w:t xml:space="preserve">0.661</w:t>
            </w:r>
          </w:p>
        </w:tc>
        <w:tc>
          <w:tcPr/>
          <w:p>
            <w:pPr>
              <w:pStyle w:val="Compact"/>
            </w:pPr>
            <w:r>
              <w:t xml:space="preserve">27</w:t>
            </w:r>
          </w:p>
        </w:tc>
        <w:tc>
          <w:tcPr/>
          <w:p>
            <w:pPr>
              <w:pStyle w:val="Compact"/>
            </w:pPr>
            <w:r>
              <w:t xml:space="preserve">1.000</w:t>
            </w:r>
          </w:p>
        </w:tc>
        <w:tc>
          <w:tcPr/>
          <w:p>
            <w:pPr>
              <w:pStyle w:val="Compact"/>
            </w:pPr>
            <w:r>
              <w:t xml:space="preserve">0.967</w:t>
            </w:r>
          </w:p>
        </w:tc>
        <w:tc>
          <w:tcPr/>
          <w:p>
            <w:pPr>
              <w:pStyle w:val="Compact"/>
            </w:pPr>
            <w:r>
              <w:t xml:space="preserve">0.000</w:t>
            </w:r>
          </w:p>
        </w:tc>
      </w:tr>
      <w:tr>
        <w:tc>
          <w:tcPr/>
          <w:p>
            <w:pPr>
              <w:pStyle w:val="Compact"/>
            </w:pPr>
            <w:r>
              <w:t xml:space="preserve">B0_persistence</w:t>
            </w:r>
          </w:p>
        </w:tc>
        <w:tc>
          <w:tcPr/>
          <w:p>
            <w:pPr>
              <w:pStyle w:val="Compact"/>
            </w:pPr>
            <w:r>
              <w:t xml:space="preserve">3</w:t>
            </w:r>
          </w:p>
        </w:tc>
        <w:tc>
          <w:tcPr/>
          <w:p>
            <w:pPr>
              <w:pStyle w:val="Compact"/>
            </w:pPr>
            <w:r>
              <w:t xml:space="preserve">0.649</w:t>
            </w:r>
          </w:p>
        </w:tc>
        <w:tc>
          <w:tcPr/>
          <w:p>
            <w:pPr>
              <w:pStyle w:val="Compact"/>
            </w:pPr>
            <w:r>
              <w:t xml:space="preserve">0.364</w:t>
            </w:r>
          </w:p>
        </w:tc>
        <w:tc>
          <w:tcPr/>
          <w:p>
            <w:pPr>
              <w:pStyle w:val="Compact"/>
            </w:pPr>
            <w:r>
              <w:t xml:space="preserve">0.473</w:t>
            </w:r>
          </w:p>
        </w:tc>
        <w:tc>
          <w:tcPr/>
          <w:p>
            <w:pPr>
              <w:pStyle w:val="Compact"/>
            </w:pPr>
            <w:r>
              <w:t xml:space="preserve">27</w:t>
            </w:r>
          </w:p>
        </w:tc>
        <w:tc>
          <w:tcPr/>
          <w:p>
            <w:pPr>
              <w:pStyle w:val="Compact"/>
            </w:pPr>
            <w:r>
              <w:t xml:space="preserve">0.593</w:t>
            </w:r>
          </w:p>
        </w:tc>
        <w:tc>
          <w:tcPr/>
          <w:p>
            <w:pPr>
              <w:pStyle w:val="Compact"/>
            </w:pPr>
            <w:r>
              <w:t xml:space="preserve">2.483</w:t>
            </w:r>
          </w:p>
        </w:tc>
        <w:tc>
          <w:tcPr/>
          <w:p>
            <w:pPr>
              <w:pStyle w:val="Compact"/>
            </w:pPr>
            <w:r>
              <w:t xml:space="preserve">0.000</w:t>
            </w:r>
          </w:p>
        </w:tc>
      </w:tr>
      <w:tr>
        <w:tc>
          <w:tcPr/>
          <w:p>
            <w:pPr>
              <w:pStyle w:val="Compact"/>
            </w:pPr>
            <w:r>
              <w:t xml:space="preserve">B3_ARX</w:t>
            </w:r>
          </w:p>
        </w:tc>
        <w:tc>
          <w:tcPr/>
          <w:p>
            <w:pPr>
              <w:pStyle w:val="Compact"/>
            </w:pPr>
            <w:r>
              <w:t xml:space="preserve">1</w:t>
            </w:r>
          </w:p>
        </w:tc>
        <w:tc>
          <w:tcPr/>
          <w:p>
            <w:pPr>
              <w:pStyle w:val="Compact"/>
            </w:pPr>
            <w:r>
              <w:t xml:space="preserve">0.815</w:t>
            </w:r>
          </w:p>
        </w:tc>
        <w:tc>
          <w:tcPr/>
          <w:p>
            <w:pPr>
              <w:pStyle w:val="Compact"/>
            </w:pPr>
            <w:r>
              <w:t xml:space="preserve">0.210</w:t>
            </w:r>
          </w:p>
        </w:tc>
        <w:tc>
          <w:tcPr/>
          <w:p>
            <w:pPr>
              <w:pStyle w:val="Compact"/>
            </w:pPr>
            <w:r>
              <w:t xml:space="preserve">0.670</w:t>
            </w:r>
          </w:p>
        </w:tc>
        <w:tc>
          <w:tcPr/>
          <w:p>
            <w:pPr>
              <w:pStyle w:val="Compact"/>
            </w:pPr>
            <w:r>
              <w:t xml:space="preserve">27</w:t>
            </w:r>
          </w:p>
        </w:tc>
        <w:tc>
          <w:tcPr/>
          <w:p>
            <w:pPr>
              <w:pStyle w:val="Compact"/>
            </w:pPr>
            <w:r>
              <w:t xml:space="preserve">0.889</w:t>
            </w:r>
          </w:p>
        </w:tc>
        <w:tc>
          <w:tcPr/>
          <w:p>
            <w:pPr>
              <w:pStyle w:val="Compact"/>
            </w:pPr>
            <w:r>
              <w:t xml:space="preserve">1.280</w:t>
            </w:r>
          </w:p>
        </w:tc>
        <w:tc>
          <w:tcPr/>
          <w:p>
            <w:pPr>
              <w:pStyle w:val="Compact"/>
            </w:pPr>
            <w:r>
              <w:t xml:space="preserve">0.014</w:t>
            </w:r>
          </w:p>
        </w:tc>
      </w:tr>
      <w:tr>
        <w:tc>
          <w:tcPr/>
          <w:p>
            <w:pPr>
              <w:pStyle w:val="Compact"/>
            </w:pPr>
            <w:r>
              <w:t xml:space="preserve">B3_ARX</w:t>
            </w:r>
          </w:p>
        </w:tc>
        <w:tc>
          <w:tcPr/>
          <w:p>
            <w:pPr>
              <w:pStyle w:val="Compact"/>
            </w:pPr>
            <w:r>
              <w:t xml:space="preserve">3</w:t>
            </w:r>
          </w:p>
        </w:tc>
        <w:tc>
          <w:tcPr/>
          <w:p>
            <w:pPr>
              <w:pStyle w:val="Compact"/>
            </w:pPr>
            <w:r>
              <w:t xml:space="preserve">0.715</w:t>
            </w:r>
          </w:p>
        </w:tc>
        <w:tc>
          <w:tcPr/>
          <w:p>
            <w:pPr>
              <w:pStyle w:val="Compact"/>
            </w:pPr>
            <w:r>
              <w:t xml:space="preserve">0.443</w:t>
            </w:r>
          </w:p>
        </w:tc>
        <w:tc>
          <w:tcPr/>
          <w:p>
            <w:pPr>
              <w:pStyle w:val="Compact"/>
            </w:pPr>
            <w:r>
              <w:t xml:space="preserve">0.456</w:t>
            </w:r>
          </w:p>
        </w:tc>
        <w:tc>
          <w:tcPr/>
          <w:p>
            <w:pPr>
              <w:pStyle w:val="Compact"/>
            </w:pPr>
            <w:r>
              <w:t xml:space="preserve">27</w:t>
            </w:r>
          </w:p>
        </w:tc>
        <w:tc>
          <w:tcPr/>
          <w:p>
            <w:pPr>
              <w:pStyle w:val="Compact"/>
            </w:pPr>
            <w:r>
              <w:t xml:space="preserve">0.630</w:t>
            </w:r>
          </w:p>
        </w:tc>
        <w:tc>
          <w:tcPr/>
          <w:p>
            <w:pPr>
              <w:pStyle w:val="Compact"/>
            </w:pPr>
            <w:r>
              <w:t xml:space="preserve">3.898</w:t>
            </w:r>
          </w:p>
        </w:tc>
        <w:tc>
          <w:tcPr/>
          <w:p>
            <w:pPr>
              <w:pStyle w:val="Compact"/>
            </w:pPr>
            <w:r>
              <w:t xml:space="preserve">0.036</w:t>
            </w:r>
          </w:p>
        </w:tc>
      </w:tr>
      <w:tr>
        <w:tc>
          <w:tcPr/>
          <w:p>
            <w:pPr>
              <w:pStyle w:val="Compact"/>
            </w:pPr>
            <w:r>
              <w:t xml:space="preserve">HGB</w:t>
            </w:r>
          </w:p>
        </w:tc>
        <w:tc>
          <w:tcPr/>
          <w:p>
            <w:pPr>
              <w:pStyle w:val="Compact"/>
            </w:pPr>
            <w:r>
              <w:t xml:space="preserve">1</w:t>
            </w:r>
          </w:p>
        </w:tc>
        <w:tc>
          <w:tcPr/>
          <w:p>
            <w:pPr>
              <w:pStyle w:val="Compact"/>
            </w:pPr>
            <w:r>
              <w:t xml:space="preserve">0.720</w:t>
            </w:r>
          </w:p>
        </w:tc>
        <w:tc>
          <w:tcPr/>
          <w:p>
            <w:pPr>
              <w:pStyle w:val="Compact"/>
            </w:pPr>
            <w:r>
              <w:t xml:space="preserve">0.131</w:t>
            </w:r>
          </w:p>
        </w:tc>
        <w:tc>
          <w:tcPr/>
          <w:p>
            <w:pPr>
              <w:pStyle w:val="Compact"/>
            </w:pPr>
            <w:r>
              <w:t xml:space="preserve">0.649</w:t>
            </w:r>
          </w:p>
        </w:tc>
        <w:tc>
          <w:tcPr/>
          <w:p>
            <w:pPr>
              <w:pStyle w:val="Compact"/>
            </w:pPr>
            <w:r>
              <w:t xml:space="preserve">27</w:t>
            </w:r>
          </w:p>
        </w:tc>
        <w:tc>
          <w:tcPr/>
          <w:p>
            <w:pPr>
              <w:pStyle w:val="Compact"/>
            </w:pPr>
            <w:r>
              <w:t xml:space="preserve">0.778</w:t>
            </w:r>
          </w:p>
        </w:tc>
        <w:tc>
          <w:tcPr/>
          <w:p>
            <w:pPr>
              <w:pStyle w:val="Compact"/>
            </w:pPr>
            <w:r>
              <w:t xml:space="preserve">2.630</w:t>
            </w:r>
          </w:p>
        </w:tc>
        <w:tc>
          <w:tcPr/>
          <w:p>
            <w:pPr>
              <w:pStyle w:val="Compact"/>
            </w:pPr>
            <w:r>
              <w:t xml:space="preserve">-0.015</w:t>
            </w:r>
          </w:p>
        </w:tc>
      </w:tr>
      <w:tr>
        <w:tc>
          <w:tcPr/>
          <w:p>
            <w:pPr>
              <w:pStyle w:val="Compact"/>
            </w:pPr>
            <w:r>
              <w:t xml:space="preserve">HGB</w:t>
            </w:r>
          </w:p>
        </w:tc>
        <w:tc>
          <w:tcPr/>
          <w:p>
            <w:pPr>
              <w:pStyle w:val="Compact"/>
            </w:pPr>
            <w:r>
              <w:t xml:space="preserve">3</w:t>
            </w:r>
          </w:p>
        </w:tc>
        <w:tc>
          <w:tcPr/>
          <w:p>
            <w:pPr>
              <w:pStyle w:val="Compact"/>
            </w:pPr>
            <w:r>
              <w:t xml:space="preserve">0.556</w:t>
            </w:r>
          </w:p>
        </w:tc>
        <w:tc>
          <w:tcPr/>
          <w:p>
            <w:pPr>
              <w:pStyle w:val="Compact"/>
            </w:pPr>
            <w:r>
              <w:t xml:space="preserve">0.368</w:t>
            </w:r>
          </w:p>
        </w:tc>
        <w:tc>
          <w:tcPr/>
          <w:p>
            <w:pPr>
              <w:pStyle w:val="Compact"/>
            </w:pPr>
            <w:r>
              <w:t xml:space="preserve">0.420</w:t>
            </w:r>
          </w:p>
        </w:tc>
        <w:tc>
          <w:tcPr/>
          <w:p>
            <w:pPr>
              <w:pStyle w:val="Compact"/>
            </w:pPr>
            <w:r>
              <w:t xml:space="preserve">27</w:t>
            </w:r>
          </w:p>
        </w:tc>
        <w:tc>
          <w:tcPr/>
          <w:p>
            <w:pPr>
              <w:pStyle w:val="Compact"/>
            </w:pPr>
            <w:r>
              <w:t xml:space="preserve">0.481</w:t>
            </w:r>
          </w:p>
        </w:tc>
        <w:tc>
          <w:tcPr/>
          <w:p>
            <w:pPr>
              <w:pStyle w:val="Compact"/>
            </w:pPr>
            <w:r>
              <w:t xml:space="preserve">4.792</w:t>
            </w:r>
          </w:p>
        </w:tc>
        <w:tc>
          <w:tcPr/>
          <w:p>
            <w:pPr>
              <w:pStyle w:val="Compact"/>
            </w:pPr>
            <w:r>
              <w:t xml:space="preserve">0.034</w:t>
            </w:r>
          </w:p>
        </w:tc>
      </w:tr>
      <w:tr>
        <w:tc>
          <w:tcPr/>
          <w:p>
            <w:pPr>
              <w:pStyle w:val="Compact"/>
            </w:pPr>
            <w:r>
              <w:t xml:space="preserve">LSTM</w:t>
            </w:r>
          </w:p>
        </w:tc>
        <w:tc>
          <w:tcPr/>
          <w:p>
            <w:pPr>
              <w:pStyle w:val="Compact"/>
            </w:pPr>
            <w:r>
              <w:t xml:space="preserve">1</w:t>
            </w:r>
          </w:p>
        </w:tc>
        <w:tc>
          <w:tcPr/>
          <w:p>
            <w:pPr>
              <w:pStyle w:val="Compact"/>
            </w:pPr>
            <w:r>
              <w:t xml:space="preserve">0.803</w:t>
            </w:r>
          </w:p>
        </w:tc>
        <w:tc>
          <w:tcPr/>
          <w:p>
            <w:pPr>
              <w:pStyle w:val="Compact"/>
            </w:pPr>
            <w:r>
              <w:t xml:space="preserve">0.166</w:t>
            </w:r>
          </w:p>
        </w:tc>
        <w:tc>
          <w:tcPr/>
          <w:p>
            <w:pPr>
              <w:pStyle w:val="Compact"/>
            </w:pPr>
            <w:r>
              <w:t xml:space="preserve">0.692</w:t>
            </w:r>
          </w:p>
        </w:tc>
        <w:tc>
          <w:tcPr/>
          <w:p>
            <w:pPr>
              <w:pStyle w:val="Compact"/>
            </w:pPr>
            <w:r>
              <w:t xml:space="preserve">27</w:t>
            </w:r>
          </w:p>
        </w:tc>
        <w:tc>
          <w:tcPr/>
          <w:p>
            <w:pPr>
              <w:pStyle w:val="Compact"/>
            </w:pPr>
            <w:r>
              <w:t xml:space="preserve">0.815</w:t>
            </w:r>
          </w:p>
        </w:tc>
        <w:tc>
          <w:tcPr/>
          <w:p>
            <w:pPr>
              <w:pStyle w:val="Compact"/>
            </w:pPr>
            <w:r>
              <w:t xml:space="preserve">0.930</w:t>
            </w:r>
          </w:p>
        </w:tc>
        <w:tc>
          <w:tcPr/>
          <w:p>
            <w:pPr>
              <w:pStyle w:val="Compact"/>
            </w:pPr>
            <w:r>
              <w:t xml:space="preserve">-0.028</w:t>
            </w:r>
          </w:p>
        </w:tc>
      </w:tr>
      <w:tr>
        <w:tc>
          <w:tcPr/>
          <w:p>
            <w:pPr>
              <w:pStyle w:val="Compact"/>
            </w:pPr>
            <w:r>
              <w:t xml:space="preserve">LSTM</w:t>
            </w:r>
          </w:p>
        </w:tc>
        <w:tc>
          <w:tcPr/>
          <w:p>
            <w:pPr>
              <w:pStyle w:val="Compact"/>
            </w:pPr>
            <w:r>
              <w:t xml:space="preserve">3</w:t>
            </w:r>
          </w:p>
        </w:tc>
        <w:tc>
          <w:tcPr/>
          <w:p>
            <w:pPr>
              <w:pStyle w:val="Compact"/>
            </w:pPr>
            <w:r>
              <w:t xml:space="preserve">0.603</w:t>
            </w:r>
          </w:p>
        </w:tc>
        <w:tc>
          <w:tcPr/>
          <w:p>
            <w:pPr>
              <w:pStyle w:val="Compact"/>
            </w:pPr>
            <w:r>
              <w:t xml:space="preserve">0.350</w:t>
            </w:r>
          </w:p>
        </w:tc>
        <w:tc>
          <w:tcPr/>
          <w:p>
            <w:pPr>
              <w:pStyle w:val="Compact"/>
            </w:pPr>
            <w:r>
              <w:t xml:space="preserve">0.455</w:t>
            </w:r>
          </w:p>
        </w:tc>
        <w:tc>
          <w:tcPr/>
          <w:p>
            <w:pPr>
              <w:pStyle w:val="Compact"/>
            </w:pPr>
            <w:r>
              <w:t xml:space="preserve">27</w:t>
            </w:r>
          </w:p>
        </w:tc>
        <w:tc>
          <w:tcPr/>
          <w:p>
            <w:pPr>
              <w:pStyle w:val="Compact"/>
            </w:pPr>
            <w:r>
              <w:t xml:space="preserve">0.407</w:t>
            </w:r>
          </w:p>
        </w:tc>
        <w:tc>
          <w:tcPr/>
          <w:p>
            <w:pPr>
              <w:pStyle w:val="Compact"/>
            </w:pPr>
            <w:r>
              <w:t xml:space="preserve">1.714</w:t>
            </w:r>
          </w:p>
        </w:tc>
        <w:tc>
          <w:tcPr/>
          <w:p>
            <w:pPr>
              <w:pStyle w:val="Compact"/>
            </w:pPr>
            <w:r>
              <w:t xml:space="preserve">0.058</w:t>
            </w:r>
          </w:p>
        </w:tc>
      </w:tr>
      <w:tr>
        <w:tc>
          <w:tcPr/>
          <w:p>
            <w:pPr>
              <w:pStyle w:val="Compact"/>
            </w:pPr>
            <w:r>
              <w:t xml:space="preserve">HGB_tuned</w:t>
            </w:r>
          </w:p>
        </w:tc>
        <w:tc>
          <w:tcPr/>
          <w:p>
            <w:pPr>
              <w:pStyle w:val="Compact"/>
            </w:pPr>
            <w:r>
              <w:t xml:space="preserve">1</w:t>
            </w:r>
          </w:p>
        </w:tc>
        <w:tc>
          <w:tcPr/>
          <w:p>
            <w:pPr>
              <w:pStyle w:val="Compact"/>
            </w:pPr>
            <w:r>
              <w:t xml:space="preserve">0.764</w:t>
            </w:r>
          </w:p>
        </w:tc>
        <w:tc>
          <w:tcPr/>
          <w:p>
            <w:pPr>
              <w:pStyle w:val="Compact"/>
            </w:pPr>
            <w:r>
              <w:t xml:space="preserve">0.167</w:t>
            </w:r>
          </w:p>
        </w:tc>
        <w:tc>
          <w:tcPr/>
          <w:p>
            <w:pPr>
              <w:pStyle w:val="Compact"/>
            </w:pPr>
            <w:r>
              <w:t xml:space="preserve">0.663</w:t>
            </w:r>
          </w:p>
        </w:tc>
        <w:tc>
          <w:tcPr/>
          <w:p>
            <w:pPr>
              <w:pStyle w:val="Compact"/>
            </w:pPr>
            <w:r>
              <w:t xml:space="preserve">27</w:t>
            </w:r>
          </w:p>
        </w:tc>
        <w:tc>
          <w:tcPr/>
          <w:p>
            <w:pPr>
              <w:pStyle w:val="Compact"/>
            </w:pPr>
            <w:r>
              <w:t xml:space="preserve">0.889</w:t>
            </w:r>
          </w:p>
        </w:tc>
        <w:tc>
          <w:tcPr/>
          <w:p>
            <w:pPr>
              <w:pStyle w:val="Compact"/>
            </w:pPr>
            <w:r>
              <w:t xml:space="preserve">2.700</w:t>
            </w:r>
          </w:p>
        </w:tc>
        <w:tc>
          <w:tcPr/>
          <w:p>
            <w:pPr>
              <w:pStyle w:val="Compact"/>
            </w:pPr>
            <w:r>
              <w:t xml:space="preserve">0.017</w:t>
            </w:r>
          </w:p>
        </w:tc>
      </w:tr>
      <w:tr>
        <w:tc>
          <w:tcPr/>
          <w:p>
            <w:pPr>
              <w:pStyle w:val="Compact"/>
            </w:pPr>
            <w:r>
              <w:t xml:space="preserve">HGB_tuned</w:t>
            </w:r>
          </w:p>
        </w:tc>
        <w:tc>
          <w:tcPr/>
          <w:p>
            <w:pPr>
              <w:pStyle w:val="Compact"/>
            </w:pPr>
            <w:r>
              <w:t xml:space="preserve">3</w:t>
            </w:r>
          </w:p>
        </w:tc>
        <w:tc>
          <w:tcPr/>
          <w:p>
            <w:pPr>
              <w:pStyle w:val="Compact"/>
            </w:pPr>
            <w:r>
              <w:t xml:space="preserve">0.649</w:t>
            </w:r>
          </w:p>
        </w:tc>
        <w:tc>
          <w:tcPr/>
          <w:p>
            <w:pPr>
              <w:pStyle w:val="Compact"/>
            </w:pPr>
            <w:r>
              <w:t xml:space="preserve">0.295</w:t>
            </w:r>
          </w:p>
        </w:tc>
        <w:tc>
          <w:tcPr/>
          <w:p>
            <w:pPr>
              <w:pStyle w:val="Compact"/>
            </w:pPr>
            <w:r>
              <w:t xml:space="preserve">0.510</w:t>
            </w:r>
          </w:p>
        </w:tc>
        <w:tc>
          <w:tcPr/>
          <w:p>
            <w:pPr>
              <w:pStyle w:val="Compact"/>
            </w:pPr>
            <w:r>
              <w:t xml:space="preserve">27</w:t>
            </w:r>
          </w:p>
        </w:tc>
        <w:tc>
          <w:tcPr/>
          <w:p>
            <w:pPr>
              <w:pStyle w:val="Compact"/>
            </w:pPr>
            <w:r>
              <w:t xml:space="preserve">0.556</w:t>
            </w:r>
          </w:p>
        </w:tc>
        <w:tc>
          <w:tcPr/>
          <w:p>
            <w:pPr>
              <w:pStyle w:val="Compact"/>
            </w:pPr>
            <w:r>
              <w:t xml:space="preserve">4.259</w:t>
            </w:r>
          </w:p>
        </w:tc>
        <w:tc>
          <w:tcPr/>
          <w:p>
            <w:pPr>
              <w:pStyle w:val="Compact"/>
            </w:pPr>
            <w:r>
              <w:t xml:space="preserve">-0.002</w:t>
            </w:r>
          </w:p>
        </w:tc>
      </w:tr>
      <w:tr>
        <w:tc>
          <w:tcPr/>
          <w:p>
            <w:pPr>
              <w:pStyle w:val="Compact"/>
            </w:pPr>
            <w:r>
              <w:t xml:space="preserve">LSTM_tuned</w:t>
            </w:r>
          </w:p>
        </w:tc>
        <w:tc>
          <w:tcPr/>
          <w:p>
            <w:pPr>
              <w:pStyle w:val="Compact"/>
            </w:pPr>
            <w:r>
              <w:t xml:space="preserve">1</w:t>
            </w:r>
          </w:p>
        </w:tc>
        <w:tc>
          <w:tcPr/>
          <w:p>
            <w:pPr>
              <w:pStyle w:val="Compact"/>
            </w:pPr>
            <w:r>
              <w:t xml:space="preserve">0.803</w:t>
            </w:r>
          </w:p>
        </w:tc>
        <w:tc>
          <w:tcPr/>
          <w:p>
            <w:pPr>
              <w:pStyle w:val="Compact"/>
            </w:pPr>
            <w:r>
              <w:t xml:space="preserve">0.208</w:t>
            </w:r>
          </w:p>
        </w:tc>
        <w:tc>
          <w:tcPr/>
          <w:p>
            <w:pPr>
              <w:pStyle w:val="Compact"/>
            </w:pPr>
            <w:r>
              <w:t xml:space="preserve">0.663</w:t>
            </w:r>
          </w:p>
        </w:tc>
        <w:tc>
          <w:tcPr/>
          <w:p>
            <w:pPr>
              <w:pStyle w:val="Compact"/>
            </w:pPr>
            <w:r>
              <w:t xml:space="preserve">27</w:t>
            </w:r>
          </w:p>
        </w:tc>
        <w:tc>
          <w:tcPr/>
          <w:p>
            <w:pPr>
              <w:pStyle w:val="Compact"/>
            </w:pPr>
            <w:r>
              <w:t xml:space="preserve">0.815</w:t>
            </w:r>
          </w:p>
        </w:tc>
        <w:tc>
          <w:tcPr/>
          <w:p>
            <w:pPr>
              <w:pStyle w:val="Compact"/>
            </w:pPr>
            <w:r>
              <w:t xml:space="preserve">0.930</w:t>
            </w:r>
          </w:p>
        </w:tc>
        <w:tc>
          <w:tcPr/>
          <w:p>
            <w:pPr>
              <w:pStyle w:val="Compact"/>
            </w:pPr>
            <w:r>
              <w:t xml:space="preserve">-0.007</w:t>
            </w:r>
          </w:p>
        </w:tc>
      </w:tr>
      <w:tr>
        <w:tc>
          <w:tcPr/>
          <w:p>
            <w:pPr>
              <w:pStyle w:val="Compact"/>
            </w:pPr>
            <w:r>
              <w:t xml:space="preserve">LSTM_tuned</w:t>
            </w:r>
          </w:p>
        </w:tc>
        <w:tc>
          <w:tcPr/>
          <w:p>
            <w:pPr>
              <w:pStyle w:val="Compact"/>
            </w:pPr>
            <w:r>
              <w:t xml:space="preserve">3</w:t>
            </w:r>
          </w:p>
        </w:tc>
        <w:tc>
          <w:tcPr/>
          <w:p>
            <w:pPr>
              <w:pStyle w:val="Compact"/>
            </w:pPr>
            <w:r>
              <w:t xml:space="preserve">0.596</w:t>
            </w:r>
          </w:p>
        </w:tc>
        <w:tc>
          <w:tcPr/>
          <w:p>
            <w:pPr>
              <w:pStyle w:val="Compact"/>
            </w:pPr>
            <w:r>
              <w:t xml:space="preserve">0.357</w:t>
            </w:r>
          </w:p>
        </w:tc>
        <w:tc>
          <w:tcPr/>
          <w:p>
            <w:pPr>
              <w:pStyle w:val="Compact"/>
            </w:pPr>
            <w:r>
              <w:t xml:space="preserve">0.448</w:t>
            </w:r>
          </w:p>
        </w:tc>
        <w:tc>
          <w:tcPr/>
          <w:p>
            <w:pPr>
              <w:pStyle w:val="Compact"/>
            </w:pPr>
            <w:r>
              <w:t xml:space="preserve">27</w:t>
            </w:r>
          </w:p>
        </w:tc>
        <w:tc>
          <w:tcPr/>
          <w:p>
            <w:pPr>
              <w:pStyle w:val="Compact"/>
            </w:pPr>
            <w:r>
              <w:t xml:space="preserve">0.370</w:t>
            </w:r>
          </w:p>
        </w:tc>
        <w:tc>
          <w:tcPr/>
          <w:p>
            <w:pPr>
              <w:pStyle w:val="Compact"/>
            </w:pPr>
            <w:r>
              <w:t xml:space="preserve">1.500</w:t>
            </w:r>
          </w:p>
        </w:tc>
        <w:tc>
          <w:tcPr/>
          <w:p>
            <w:pPr>
              <w:pStyle w:val="Compact"/>
            </w:pPr>
            <w:r>
              <w:t xml:space="preserve">-0.012</w:t>
            </w:r>
          </w:p>
        </w:tc>
      </w:tr>
      <w:tr>
        <w:tc>
          <w:tcPr/>
          <w:p>
            <w:pPr>
              <w:pStyle w:val="Compact"/>
            </w:pPr>
            <w:r>
              <w:t xml:space="preserve">TFT_lite</w:t>
            </w:r>
          </w:p>
        </w:tc>
        <w:tc>
          <w:tcPr/>
          <w:p>
            <w:pPr>
              <w:pStyle w:val="Compact"/>
            </w:pPr>
            <w:r>
              <w:t xml:space="preserve">1</w:t>
            </w:r>
          </w:p>
        </w:tc>
        <w:tc>
          <w:tcPr/>
          <w:p>
            <w:pPr>
              <w:pStyle w:val="Compact"/>
            </w:pPr>
            <w:r>
              <w:t xml:space="preserve">0.796</w:t>
            </w:r>
          </w:p>
        </w:tc>
        <w:tc>
          <w:tcPr/>
          <w:p>
            <w:pPr>
              <w:pStyle w:val="Compact"/>
            </w:pPr>
            <w:r>
              <w:t xml:space="preserve">0.188</w:t>
            </w:r>
          </w:p>
        </w:tc>
        <w:tc>
          <w:tcPr/>
          <w:p>
            <w:pPr>
              <w:pStyle w:val="Compact"/>
            </w:pPr>
            <w:r>
              <w:t xml:space="preserve">0.672</w:t>
            </w:r>
          </w:p>
        </w:tc>
        <w:tc>
          <w:tcPr/>
          <w:p>
            <w:pPr>
              <w:pStyle w:val="Compact"/>
            </w:pPr>
            <w:r>
              <w:t xml:space="preserve">27</w:t>
            </w:r>
          </w:p>
        </w:tc>
        <w:tc>
          <w:tcPr/>
          <w:p>
            <w:pPr>
              <w:pStyle w:val="Compact"/>
            </w:pPr>
            <w:r>
              <w:t xml:space="preserve">0.852</w:t>
            </w:r>
          </w:p>
        </w:tc>
        <w:tc>
          <w:tcPr/>
          <w:p>
            <w:pPr>
              <w:pStyle w:val="Compact"/>
            </w:pPr>
            <w:r>
              <w:t xml:space="preserve">0.896</w:t>
            </w:r>
          </w:p>
        </w:tc>
        <w:tc>
          <w:tcPr/>
          <w:p>
            <w:pPr>
              <w:pStyle w:val="Compact"/>
            </w:pPr>
            <w:r>
              <w:t xml:space="preserve">-0.020</w:t>
            </w:r>
          </w:p>
        </w:tc>
      </w:tr>
      <w:tr>
        <w:tc>
          <w:tcPr/>
          <w:p>
            <w:pPr>
              <w:pStyle w:val="Compact"/>
            </w:pPr>
            <w:r>
              <w:t xml:space="preserve">TFT_lite</w:t>
            </w:r>
          </w:p>
        </w:tc>
        <w:tc>
          <w:tcPr/>
          <w:p>
            <w:pPr>
              <w:pStyle w:val="Compact"/>
            </w:pPr>
            <w:r>
              <w:t xml:space="preserve">3</w:t>
            </w:r>
          </w:p>
        </w:tc>
        <w:tc>
          <w:tcPr/>
          <w:p>
            <w:pPr>
              <w:pStyle w:val="Compact"/>
            </w:pPr>
            <w:r>
              <w:t xml:space="preserve">0.656</w:t>
            </w:r>
          </w:p>
        </w:tc>
        <w:tc>
          <w:tcPr/>
          <w:p>
            <w:pPr>
              <w:pStyle w:val="Compact"/>
            </w:pPr>
            <w:r>
              <w:t xml:space="preserve">0.336</w:t>
            </w:r>
          </w:p>
        </w:tc>
        <w:tc>
          <w:tcPr/>
          <w:p>
            <w:pPr>
              <w:pStyle w:val="Compact"/>
            </w:pPr>
            <w:r>
              <w:t xml:space="preserve">0.493</w:t>
            </w:r>
          </w:p>
        </w:tc>
        <w:tc>
          <w:tcPr/>
          <w:p>
            <w:pPr>
              <w:pStyle w:val="Compact"/>
            </w:pPr>
            <w:r>
              <w:t xml:space="preserve">27</w:t>
            </w:r>
          </w:p>
        </w:tc>
        <w:tc>
          <w:tcPr/>
          <w:p>
            <w:pPr>
              <w:pStyle w:val="Compact"/>
            </w:pPr>
            <w:r>
              <w:t xml:space="preserve">0.556</w:t>
            </w:r>
          </w:p>
        </w:tc>
        <w:tc>
          <w:tcPr/>
          <w:p>
            <w:pPr>
              <w:pStyle w:val="Compact"/>
            </w:pPr>
            <w:r>
              <w:t xml:space="preserve">1.969</w:t>
            </w:r>
          </w:p>
        </w:tc>
        <w:tc>
          <w:tcPr/>
          <w:p>
            <w:pPr>
              <w:pStyle w:val="Compact"/>
            </w:pPr>
            <w:r>
              <w:t xml:space="preserve">-0.014</w:t>
            </w:r>
          </w:p>
        </w:tc>
      </w:tr>
      <w:tr>
        <w:tc>
          <w:tcPr/>
          <w:p>
            <w:pPr>
              <w:pStyle w:val="Compact"/>
            </w:pPr>
            <w:r>
              <w:t xml:space="preserve">GRAPH_phys</w:t>
            </w:r>
          </w:p>
        </w:tc>
        <w:tc>
          <w:tcPr/>
          <w:p>
            <w:pPr>
              <w:pStyle w:val="Compact"/>
            </w:pPr>
            <w:r>
              <w:t xml:space="preserve">1</w:t>
            </w:r>
          </w:p>
        </w:tc>
        <w:tc>
          <w:tcPr/>
          <w:p>
            <w:pPr>
              <w:pStyle w:val="Compact"/>
            </w:pPr>
            <w:r>
              <w:t xml:space="preserve">0.764</w:t>
            </w:r>
          </w:p>
        </w:tc>
        <w:tc>
          <w:tcPr/>
          <w:p>
            <w:pPr>
              <w:pStyle w:val="Compact"/>
            </w:pPr>
            <w:r>
              <w:t xml:space="preserve">0.118</w:t>
            </w:r>
          </w:p>
        </w:tc>
        <w:tc>
          <w:tcPr/>
          <w:p>
            <w:pPr>
              <w:pStyle w:val="Compact"/>
            </w:pPr>
            <w:r>
              <w:t xml:space="preserve">0.694</w:t>
            </w:r>
          </w:p>
        </w:tc>
        <w:tc>
          <w:tcPr/>
          <w:p>
            <w:pPr>
              <w:pStyle w:val="Compact"/>
            </w:pPr>
            <w:r>
              <w:t xml:space="preserve">27</w:t>
            </w:r>
          </w:p>
        </w:tc>
        <w:tc>
          <w:tcPr/>
          <w:p>
            <w:pPr>
              <w:pStyle w:val="Compact"/>
            </w:pPr>
            <w:r>
              <w:t xml:space="preserve">0.704</w:t>
            </w:r>
          </w:p>
        </w:tc>
        <w:tc>
          <w:tcPr/>
          <w:p>
            <w:pPr>
              <w:pStyle w:val="Compact"/>
            </w:pPr>
            <w:r>
              <w:t xml:space="preserve">0.944</w:t>
            </w:r>
          </w:p>
        </w:tc>
        <w:tc>
          <w:tcPr/>
          <w:p>
            <w:pPr>
              <w:pStyle w:val="Compact"/>
            </w:pPr>
            <w:r>
              <w:t xml:space="preserve">-0.030</w:t>
            </w:r>
          </w:p>
        </w:tc>
      </w:tr>
      <w:tr>
        <w:tc>
          <w:tcPr/>
          <w:p>
            <w:pPr>
              <w:pStyle w:val="Compact"/>
            </w:pPr>
            <w:r>
              <w:t xml:space="preserve">GRAPH_phys</w:t>
            </w:r>
          </w:p>
        </w:tc>
        <w:tc>
          <w:tcPr/>
          <w:p>
            <w:pPr>
              <w:pStyle w:val="Compact"/>
            </w:pPr>
            <w:r>
              <w:t xml:space="preserve">3</w:t>
            </w:r>
          </w:p>
        </w:tc>
        <w:tc>
          <w:tcPr/>
          <w:p>
            <w:pPr>
              <w:pStyle w:val="Compact"/>
            </w:pPr>
            <w:r>
              <w:t xml:space="preserve">0.576</w:t>
            </w:r>
          </w:p>
        </w:tc>
        <w:tc>
          <w:tcPr/>
          <w:p>
            <w:pPr>
              <w:pStyle w:val="Compact"/>
            </w:pPr>
            <w:r>
              <w:t xml:space="preserve">0.216</w:t>
            </w:r>
          </w:p>
        </w:tc>
        <w:tc>
          <w:tcPr/>
          <w:p>
            <w:pPr>
              <w:pStyle w:val="Compact"/>
            </w:pPr>
            <w:r>
              <w:t xml:space="preserve">0.497</w:t>
            </w:r>
          </w:p>
        </w:tc>
        <w:tc>
          <w:tcPr/>
          <w:p>
            <w:pPr>
              <w:pStyle w:val="Compact"/>
            </w:pPr>
            <w:r>
              <w:t xml:space="preserve">27</w:t>
            </w:r>
          </w:p>
        </w:tc>
        <w:tc>
          <w:tcPr/>
          <w:p>
            <w:pPr>
              <w:pStyle w:val="Compact"/>
            </w:pPr>
            <w:r>
              <w:t xml:space="preserve">0.370</w:t>
            </w:r>
          </w:p>
        </w:tc>
        <w:tc>
          <w:tcPr/>
          <w:p>
            <w:pPr>
              <w:pStyle w:val="Compact"/>
            </w:pPr>
            <w:r>
              <w:t xml:space="preserve">2.500</w:t>
            </w:r>
          </w:p>
        </w:tc>
        <w:tc>
          <w:tcPr/>
          <w:p>
            <w:pPr>
              <w:pStyle w:val="Compact"/>
            </w:pPr>
            <w:r>
              <w:t xml:space="preserve">-0.039</w:t>
            </w:r>
          </w:p>
        </w:tc>
      </w:tr>
    </w:tbl>
    <w:p>
      <w:pPr>
        <w:pStyle w:val="BodyText"/>
      </w:pPr>
      <w:r>
        <w:rPr>
          <w:b/>
          <w:bCs/>
        </w:rPr>
        <w:t xml:space="preserve">Probabilistic skill.</w:t>
      </w:r>
      <w:r>
        <w:t xml:space="preserve"> </w:t>
      </w:r>
      <w:r>
        <w:t xml:space="preserve">The quantile boosted model gives 90 % intervals with a coverage of 0.865 at</w:t>
      </w:r>
      <w:r>
        <w:t xml:space="preserve"> </w:t>
      </w:r>
      <m:oMath>
        <m:r>
          <m:t>h</m:t>
        </m:r>
        <m:r>
          <m:rPr>
            <m:sty m:val="p"/>
          </m:rPr>
          <m:t>=</m:t>
        </m:r>
        <m:r>
          <m:t>1</m:t>
        </m:r>
      </m:oMath>
      <w:r>
        <w:t xml:space="preserve"> </w:t>
      </w:r>
      <w:r>
        <w:t xml:space="preserve">and 0.848 at</w:t>
      </w:r>
      <w:r>
        <w:t xml:space="preserve"> </w:t>
      </w:r>
      <m:oMath>
        <m:r>
          <m:t>h</m:t>
        </m:r>
        <m:r>
          <m:rPr>
            <m:sty m:val="p"/>
          </m:rPr>
          <m:t>=</m:t>
        </m:r>
        <m:r>
          <m:t>3</m:t>
        </m:r>
      </m:oMath>
      <w:r>
        <w:t xml:space="preserve">, slightly below nominal, and 0.847 and 0.815 on days above the training 95th percentile, so the intervals are close to equally reliable at high flows, unlike in the uncorrected series. The approximate CRPS is 0.036 (one day) and 0.076 (three days) in log units. Coverage by location ranges from 0.83 to 0.92 at one day and from 0.78 to 0.90 at three.</w:t>
      </w:r>
    </w:p>
    <w:p>
      <w:pPr>
        <w:pStyle w:val="BodyText"/>
      </w:pPr>
      <w:r>
        <w:rPr>
          <w:b/>
          <w:bCs/>
        </w:rPr>
        <w:t xml:space="preserve">Table 21. Quantile forecast evaluation (chronological split).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h</w:t>
            </w:r>
          </w:p>
        </w:tc>
        <w:tc>
          <w:tcPr/>
          <w:p>
            <w:pPr>
              <w:pStyle w:val="Compact"/>
            </w:pPr>
            <w:r>
              <w:t xml:space="preserve">mean pinball (5 levels)</w:t>
            </w:r>
          </w:p>
        </w:tc>
        <w:tc>
          <w:tcPr/>
          <w:p>
            <w:pPr>
              <w:pStyle w:val="Compact"/>
            </w:pPr>
            <w:r>
              <w:t xml:space="preserve">approx CRPS (=2x mean pinball)</w:t>
            </w:r>
          </w:p>
        </w:tc>
        <w:tc>
          <w:tcPr/>
          <w:p>
            <w:pPr>
              <w:pStyle w:val="Compact"/>
            </w:pPr>
            <w:r>
              <w:t xml:space="preserve">90% interval coverage</w:t>
            </w:r>
          </w:p>
        </w:tc>
        <w:tc>
          <w:tcPr/>
          <w:p>
            <w:pPr>
              <w:pStyle w:val="Compact"/>
            </w:pPr>
            <w:r>
              <w:t xml:space="preserve">coverage on training-q95 high-flow days</w:t>
            </w:r>
          </w:p>
        </w:tc>
        <w:tc>
          <w:tcPr/>
          <w:p>
            <w:pPr>
              <w:pStyle w:val="Compact"/>
            </w:pPr>
            <w:r>
              <w:t xml:space="preserve">mean width (log units)</w:t>
            </w:r>
          </w:p>
        </w:tc>
        <w:tc>
          <w:tcPr/>
          <w:p>
            <w:pPr>
              <w:pStyle w:val="Compact"/>
            </w:pPr>
            <w:r>
              <w:t xml:space="preserve">min site coverage</w:t>
            </w:r>
          </w:p>
        </w:tc>
        <w:tc>
          <w:tcPr/>
          <w:p>
            <w:pPr>
              <w:pStyle w:val="Compact"/>
            </w:pPr>
            <w:r>
              <w:t xml:space="preserve">max site coverage</w:t>
            </w:r>
          </w:p>
        </w:tc>
      </w:tr>
      <w:tr>
        <w:tc>
          <w:tcPr/>
          <w:p>
            <w:pPr>
              <w:pStyle w:val="Compact"/>
            </w:pPr>
            <w:r>
              <w:t xml:space="preserve">1.000</w:t>
            </w:r>
          </w:p>
        </w:tc>
        <w:tc>
          <w:tcPr/>
          <w:p>
            <w:pPr>
              <w:pStyle w:val="Compact"/>
            </w:pPr>
            <w:r>
              <w:t xml:space="preserve">0.018</w:t>
            </w:r>
          </w:p>
        </w:tc>
        <w:tc>
          <w:tcPr/>
          <w:p>
            <w:pPr>
              <w:pStyle w:val="Compact"/>
            </w:pPr>
            <w:r>
              <w:t xml:space="preserve">0.036</w:t>
            </w:r>
          </w:p>
        </w:tc>
        <w:tc>
          <w:tcPr/>
          <w:p>
            <w:pPr>
              <w:pStyle w:val="Compact"/>
            </w:pPr>
            <w:r>
              <w:t xml:space="preserve">0.865</w:t>
            </w:r>
          </w:p>
        </w:tc>
        <w:tc>
          <w:tcPr/>
          <w:p>
            <w:pPr>
              <w:pStyle w:val="Compact"/>
            </w:pPr>
            <w:r>
              <w:t xml:space="preserve">0.847</w:t>
            </w:r>
          </w:p>
        </w:tc>
        <w:tc>
          <w:tcPr/>
          <w:p>
            <w:pPr>
              <w:pStyle w:val="Compact"/>
            </w:pPr>
            <w:r>
              <w:t xml:space="preserve">0.191</w:t>
            </w:r>
          </w:p>
        </w:tc>
        <w:tc>
          <w:tcPr/>
          <w:p>
            <w:pPr>
              <w:pStyle w:val="Compact"/>
            </w:pPr>
            <w:r>
              <w:t xml:space="preserve">0.827</w:t>
            </w:r>
          </w:p>
        </w:tc>
        <w:tc>
          <w:tcPr/>
          <w:p>
            <w:pPr>
              <w:pStyle w:val="Compact"/>
            </w:pPr>
            <w:r>
              <w:t xml:space="preserve">0.918</w:t>
            </w:r>
          </w:p>
        </w:tc>
      </w:tr>
      <w:tr>
        <w:tc>
          <w:tcPr/>
          <w:p>
            <w:pPr>
              <w:pStyle w:val="Compact"/>
            </w:pPr>
            <w:r>
              <w:t xml:space="preserve">3.000</w:t>
            </w:r>
          </w:p>
        </w:tc>
        <w:tc>
          <w:tcPr/>
          <w:p>
            <w:pPr>
              <w:pStyle w:val="Compact"/>
            </w:pPr>
            <w:r>
              <w:t xml:space="preserve">0.038</w:t>
            </w:r>
          </w:p>
        </w:tc>
        <w:tc>
          <w:tcPr/>
          <w:p>
            <w:pPr>
              <w:pStyle w:val="Compact"/>
            </w:pPr>
            <w:r>
              <w:t xml:space="preserve">0.076</w:t>
            </w:r>
          </w:p>
        </w:tc>
        <w:tc>
          <w:tcPr/>
          <w:p>
            <w:pPr>
              <w:pStyle w:val="Compact"/>
            </w:pPr>
            <w:r>
              <w:t xml:space="preserve">0.848</w:t>
            </w:r>
          </w:p>
        </w:tc>
        <w:tc>
          <w:tcPr/>
          <w:p>
            <w:pPr>
              <w:pStyle w:val="Compact"/>
            </w:pPr>
            <w:r>
              <w:t xml:space="preserve">0.815</w:t>
            </w:r>
          </w:p>
        </w:tc>
        <w:tc>
          <w:tcPr/>
          <w:p>
            <w:pPr>
              <w:pStyle w:val="Compact"/>
            </w:pPr>
            <w:r>
              <w:t xml:space="preserve">0.423</w:t>
            </w:r>
          </w:p>
        </w:tc>
        <w:tc>
          <w:tcPr/>
          <w:p>
            <w:pPr>
              <w:pStyle w:val="Compact"/>
            </w:pPr>
            <w:r>
              <w:t xml:space="preserve">0.782</w:t>
            </w:r>
          </w:p>
        </w:tc>
        <w:tc>
          <w:tcPr/>
          <w:p>
            <w:pPr>
              <w:pStyle w:val="Compact"/>
            </w:pPr>
            <w:r>
              <w:t xml:space="preserve">0.895</w:t>
            </w:r>
          </w:p>
        </w:tc>
      </w:tr>
    </w:tbl>
    <w:p>
      <w:pPr>
        <w:pStyle w:val="CaptionedFigure"/>
      </w:pPr>
      <w:r>
        <w:drawing>
          <wp:inline>
            <wp:extent cx="5334000" cy="3333749"/>
            <wp:effectExtent b="0" l="0" r="0" t="0"/>
            <wp:docPr descr="Figure 9. Quantile forecasts at Khokana and Devghat." title="" id="97" name="Picture"/>
            <a:graphic>
              <a:graphicData uri="http://schemas.openxmlformats.org/drawingml/2006/picture">
                <pic:pic>
                  <pic:nvPicPr>
                    <pic:cNvPr descr="figures/fig13_intervals.png" id="98" name="Picture"/>
                    <pic:cNvPicPr>
                      <a:picLocks noChangeArrowheads="1" noChangeAspect="1"/>
                    </pic:cNvPicPr>
                  </pic:nvPicPr>
                  <pic:blipFill>
                    <a:blip r:embed="rId96"/>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Figure 9. Quantile forecasts at Khokana and Devghat.</w:t>
      </w:r>
    </w:p>
    <w:p>
      <w:pPr>
        <w:pStyle w:val="BodyText"/>
      </w:pPr>
      <w:r>
        <w:rPr>
          <w:i/>
          <w:iCs/>
        </w:rPr>
        <w:t xml:space="preserve">Figure 9. Five-to-ninety-five percent prediction intervals and median forecast of the quantile boosted model for</w:t>
      </w:r>
      <w:r>
        <w:rPr>
          <w:i/>
          <w:iCs/>
        </w:rPr>
        <w:t xml:space="preserve"> </w:t>
      </w:r>
      <m:oMath>
        <m:r>
          <m:t>h</m:t>
        </m:r>
        <m:r>
          <m:rPr>
            <m:sty m:val="p"/>
          </m:rPr>
          <m:t>=</m:t>
        </m:r>
        <m:r>
          <m:t>1</m:t>
        </m:r>
      </m:oMath>
      <w:r>
        <w:rPr>
          <w:i/>
          <w:iCs/>
        </w:rPr>
        <w:t xml:space="preserve"> </w:t>
      </w:r>
      <w:r>
        <w:rPr>
          <w:i/>
          <w:iCs/>
        </w:rPr>
        <w:t xml:space="preserve">over the test window, with the corrected modelled discharge in black.</w:t>
      </w:r>
    </w:p>
    <w:bookmarkEnd w:id="99"/>
    <w:bookmarkStart w:id="100" w:name="Xc0934fc3b9d5b3a165ca514e2fc92a8338b6f8a"/>
    <w:p>
      <w:pPr>
        <w:pStyle w:val="Heading3"/>
      </w:pPr>
      <w:r>
        <w:t xml:space="preserve">8.5 Tuning, the Transformer-style network and the graph networks</w:t>
      </w:r>
    </w:p>
    <w:p>
      <w:pPr>
        <w:pStyle w:val="FirstParagraph"/>
      </w:pPr>
      <w:r>
        <w:rPr>
          <w:b/>
          <w:bCs/>
        </w:rPr>
        <w:t xml:space="preserve">Nested hyperparameter search.</w:t>
      </w:r>
      <w:r>
        <w:t xml:space="preserve"> </w:t>
      </w:r>
      <w:r>
        <w:t xml:space="preserve">We ran a bounded search in which the final test period was never touched: the inner folds are the 2023, 2024 and 2025 monsoons</w:t>
      </w:r>
      <w:r>
        <w:t xml:space="preserve"> </w:t>
      </w:r>
      <w:r>
        <w:rPr>
          <w:i/>
          <w:iCs/>
        </w:rPr>
        <w:t xml:space="preserve">inside the training period</w:t>
      </w:r>
      <w:r>
        <w:t xml:space="preserve"> </w:t>
      </w:r>
      <w:r>
        <w:t xml:space="preserve">(before 1 September 2025), each held out in turn with the same purges, and the criterion is the median across locations of log-space NSE. For boosting, 30 random configurations plus the default were evaluated at each horizon; for the LSTM, the default plus 11 random configurations of hidden size, dropout, learning rate and weight decay, three seeds each, on a forward-chained inner fold (train before June 2025, validate on the 2025 monsoon). For boosting, the selected configurations are shallow and regularised (learning rate 0.02, 7 leaves, minimum leaf size 50, 200 iterations at one and three days; learning rate 0.1, 7 leaves, minimum leaf size 10,</w:t>
      </w:r>
      <w:r>
        <w:t xml:space="preserve"> </w:t>
      </w:r>
      <m:oMath>
        <m:sSub>
          <m:e>
            <m:r>
              <m:t>L</m:t>
            </m:r>
          </m:e>
          <m:sub>
            <m:r>
              <m:t>2</m:t>
            </m:r>
          </m:sub>
        </m:sSub>
        <m:r>
          <m:rPr>
            <m:sty m:val="p"/>
          </m:rPr>
          <m:t>=</m:t>
        </m:r>
        <m:r>
          <m:t>10</m:t>
        </m:r>
      </m:oMath>
      <w:r>
        <w:t xml:space="preserve"> </w:t>
      </w:r>
      <w:r>
        <w:t xml:space="preserve">at seven). The inner score gain over the default is 0.005 at one day (0.982 against 0.977), 0.017 at three (0.909 against 0.891) and 0.003 at seven (0.755 against 0.752), and the 31 candidates span 0.974–0.982, 0.880–0.909 and 0.720–0.755. Tuned results exist only for the chronological split and the 2026 forward-chaining fold, because tuning on seasons that later serve as LOMO folds would leak.</w:t>
      </w:r>
    </w:p>
    <w:p>
      <w:pPr>
        <w:pStyle w:val="BodyText"/>
      </w:pPr>
      <w:r>
        <w:rPr>
          <w:b/>
          <w:bCs/>
        </w:rPr>
        <w:t xml:space="preserve">Tuning helped boosting and did not help the LSTM.</w:t>
      </w:r>
      <w:r>
        <w:t xml:space="preserve"> </w:t>
      </w:r>
      <w:r>
        <w:t xml:space="preserve">On the chronological test window the tuned boosted model has a median NSE of 0.989, 0.965 and 0.922 at 1, 3 and 7 days against 0.990, 0.904 and 0.878 for the default configuration, and a median log-NSE of 0.997, 0.984 and 0.951 against 0.997, 0.980 and 0.947; it improves on the default at 9 of 10 locations at three days and 8 of 10 at seven (median log-NSE gain +0.002 and +0.005). Without tuning, boosting looked worse than persistence at three days in raw NSE (0.904 against 0.949); with tuning it is better (0.965). The LSTM configuration chosen on the inner fold (hidden size 64, dropout 0.4, learning rate 0.003, weight decay 0.01) did worse on the test window than the default (median NSE 0.943 and 0.854 against 0.963 and 0.905 at three and seven days; log-NSE 0.984 and 0.958 against 0.987 and 0.964). The inner scores of the LSTM candidates range from 0.846 to 0.896 on a single validation monsoon, which reflects configuration-and-seed noise and did not transfer.</w:t>
      </w:r>
      <w:r>
        <w:t xml:space="preserve"> </w:t>
      </w:r>
      <w:r>
        <w:rPr>
          <w:i/>
          <w:iCs/>
        </w:rPr>
        <w:t xml:space="preserve">Tuning can therefore change the ranking of model families, and the effect differs by family.</w:t>
      </w:r>
    </w:p>
    <w:p>
      <w:pPr>
        <w:pStyle w:val="BodyText"/>
      </w:pPr>
      <w:r>
        <w:rPr>
          <w:b/>
          <w:bCs/>
        </w:rPr>
        <w:t xml:space="preserve">Transformer-style and graph arms.</w:t>
      </w:r>
      <w:r>
        <w:t xml:space="preserve"> </w:t>
      </w:r>
      <w:r>
        <w:t xml:space="preserve">The reference Temporal Fusion Transformer was not used. We implemented a simplified variant (</w:t>
      </w:r>
      <w:r>
        <w:t xml:space="preserve">“TFT-lite”</w:t>
      </w:r>
      <w:r>
        <w:t xml:space="preserve">: gated variable selection, an LSTM encoder, one self-attention layer over the 30-day window, a gated output head and a site embedding, without quantile outputs or known-future inputs) and a multi-site graph network (shared LSTM encoder per site, one graph-convolution layer; variants with no edges, a fixed physical adjacency with two edges, Rasuwagadhi → Devghat and Bahrabise → Chatara, and a learned adjacency), each with 5 seeds averaged and default settings. On the chronological split TFT-lite is equivalent to the LSTM (median log-NSE difference 0.000, −0.001 and −0.002 at 1, 3 and 7 days, better at 5, 4 and 3 of 10 locations). Under forward chaining its median scores are higher than the LSTM’s (log-NSE 0.961 and 0.870 against 0.942 and 0.793 at three and seven days), but at the level of individual locations it is better at only 5 of 10 at those horizons, so we do not read this as a robust advantage.</w:t>
      </w:r>
      <w:r>
        <w:t xml:space="preserve"> </w:t>
      </w:r>
      <w:r>
        <w:rPr>
          <w:b/>
          <w:bCs/>
        </w:rPr>
        <w:t xml:space="preserve">Explicit river connectivity does not help robustly.</w:t>
      </w:r>
      <w:r>
        <w:t xml:space="preserve"> </w:t>
      </w:r>
      <w:r>
        <w:t xml:space="preserve">Relative to the same network with no edges, the physical adjacency changes the median log-NSE by 0.000, +0.001 and 0.000 at 1, 3 and 7 days on the chronological split (better at 5, 6 and 5 of 10 locations) and by −0.001, −0.005 and +0.006 in forward chaining; the learned adjacency is +0.018 at seven days in forward chaining (9 of 10 locations) and about zero on the chronological split. With only four of ten locations connected by the physical graph, we do not expect a large effect, and the data do not show one.</w:t>
      </w:r>
    </w:p>
    <w:p>
      <w:pPr>
        <w:pStyle w:val="BodyText"/>
      </w:pPr>
      <w:r>
        <w:rPr>
          <w:b/>
          <w:bCs/>
        </w:rPr>
        <w:t xml:space="preserve">Table 22. Paired comparisons of model arms: median difference in site-level log-NSE and the number of locations where the first model is better.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Split</w:t>
            </w:r>
          </w:p>
        </w:tc>
        <w:tc>
          <w:tcPr/>
          <w:p>
            <w:pPr>
              <w:pStyle w:val="Compact"/>
            </w:pPr>
            <w:r>
              <w:t xml:space="preserve">h</w:t>
            </w:r>
          </w:p>
        </w:tc>
        <w:tc>
          <w:tcPr/>
          <w:p>
            <w:pPr>
              <w:pStyle w:val="Compact"/>
            </w:pPr>
            <w:r>
              <w:t xml:space="preserve">Comparison</w:t>
            </w:r>
          </w:p>
        </w:tc>
        <w:tc>
          <w:tcPr/>
          <w:p>
            <w:pPr>
              <w:pStyle w:val="Compact"/>
            </w:pPr>
            <w:r>
              <w:t xml:space="preserve">median Δ log-NSE</w:t>
            </w:r>
          </w:p>
        </w:tc>
        <w:tc>
          <w:tcPr/>
          <w:p>
            <w:pPr>
              <w:pStyle w:val="Compact"/>
            </w:pPr>
            <w:r>
              <w:t xml:space="preserve">sites better</w:t>
            </w:r>
          </w:p>
        </w:tc>
      </w:tr>
      <w:tr>
        <w:tc>
          <w:tcPr/>
          <w:p>
            <w:pPr>
              <w:pStyle w:val="Compact"/>
            </w:pPr>
            <w:r>
              <w:t xml:space="preserve">chrono</w:t>
            </w:r>
          </w:p>
        </w:tc>
        <w:tc>
          <w:tcPr/>
          <w:p>
            <w:pPr>
              <w:pStyle w:val="Compact"/>
            </w:pPr>
            <w:r>
              <w:t xml:space="preserve">1</w:t>
            </w:r>
          </w:p>
        </w:tc>
        <w:tc>
          <w:tcPr/>
          <w:p>
            <w:pPr>
              <w:pStyle w:val="Compact"/>
            </w:pPr>
            <w:r>
              <w:t xml:space="preserve">physical adjacency vs none</w:t>
            </w:r>
          </w:p>
        </w:tc>
        <w:tc>
          <w:tcPr/>
          <w:p>
            <w:pPr>
              <w:pStyle w:val="Compact"/>
            </w:pPr>
            <w:r>
              <w:t xml:space="preserve">0.000</w:t>
            </w:r>
          </w:p>
        </w:tc>
        <w:tc>
          <w:tcPr/>
          <w:p>
            <w:pPr>
              <w:pStyle w:val="Compact"/>
            </w:pPr>
            <w:r>
              <w:t xml:space="preserve">5/10</w:t>
            </w:r>
          </w:p>
        </w:tc>
      </w:tr>
      <w:tr>
        <w:tc>
          <w:tcPr/>
          <w:p>
            <w:pPr>
              <w:pStyle w:val="Compact"/>
            </w:pPr>
            <w:r>
              <w:t xml:space="preserve">chrono</w:t>
            </w:r>
          </w:p>
        </w:tc>
        <w:tc>
          <w:tcPr/>
          <w:p>
            <w:pPr>
              <w:pStyle w:val="Compact"/>
            </w:pPr>
            <w:r>
              <w:t xml:space="preserve">1</w:t>
            </w:r>
          </w:p>
        </w:tc>
        <w:tc>
          <w:tcPr/>
          <w:p>
            <w:pPr>
              <w:pStyle w:val="Compact"/>
            </w:pPr>
            <w:r>
              <w:t xml:space="preserve">learned adjacency vs none</w:t>
            </w:r>
          </w:p>
        </w:tc>
        <w:tc>
          <w:tcPr/>
          <w:p>
            <w:pPr>
              <w:pStyle w:val="Compact"/>
            </w:pPr>
            <w:r>
              <w:t xml:space="preserve">0.000</w:t>
            </w:r>
          </w:p>
        </w:tc>
        <w:tc>
          <w:tcPr/>
          <w:p>
            <w:pPr>
              <w:pStyle w:val="Compact"/>
            </w:pPr>
            <w:r>
              <w:t xml:space="preserve">6/10</w:t>
            </w:r>
          </w:p>
        </w:tc>
      </w:tr>
      <w:tr>
        <w:tc>
          <w:tcPr/>
          <w:p>
            <w:pPr>
              <w:pStyle w:val="Compact"/>
            </w:pPr>
            <w:r>
              <w:t xml:space="preserve">chrono</w:t>
            </w:r>
          </w:p>
        </w:tc>
        <w:tc>
          <w:tcPr/>
          <w:p>
            <w:pPr>
              <w:pStyle w:val="Compact"/>
            </w:pPr>
            <w:r>
              <w:t xml:space="preserve">1</w:t>
            </w:r>
          </w:p>
        </w:tc>
        <w:tc>
          <w:tcPr/>
          <w:p>
            <w:pPr>
              <w:pStyle w:val="Compact"/>
            </w:pPr>
            <w:r>
              <w:t xml:space="preserve">graph(no edges) vs LSTM</w:t>
            </w:r>
          </w:p>
        </w:tc>
        <w:tc>
          <w:tcPr/>
          <w:p>
            <w:pPr>
              <w:pStyle w:val="Compact"/>
            </w:pPr>
            <w:r>
              <w:t xml:space="preserve">-0.000</w:t>
            </w:r>
          </w:p>
        </w:tc>
        <w:tc>
          <w:tcPr/>
          <w:p>
            <w:pPr>
              <w:pStyle w:val="Compact"/>
            </w:pPr>
            <w:r>
              <w:t xml:space="preserve">4/10</w:t>
            </w:r>
          </w:p>
        </w:tc>
      </w:tr>
      <w:tr>
        <w:tc>
          <w:tcPr/>
          <w:p>
            <w:pPr>
              <w:pStyle w:val="Compact"/>
            </w:pPr>
            <w:r>
              <w:t xml:space="preserve">chrono</w:t>
            </w:r>
          </w:p>
        </w:tc>
        <w:tc>
          <w:tcPr/>
          <w:p>
            <w:pPr>
              <w:pStyle w:val="Compact"/>
            </w:pPr>
            <w:r>
              <w:t xml:space="preserve">1</w:t>
            </w:r>
          </w:p>
        </w:tc>
        <w:tc>
          <w:tcPr/>
          <w:p>
            <w:pPr>
              <w:pStyle w:val="Compact"/>
            </w:pPr>
            <w:r>
              <w:t xml:space="preserve">tuned vs default HGB</w:t>
            </w:r>
          </w:p>
        </w:tc>
        <w:tc>
          <w:tcPr/>
          <w:p>
            <w:pPr>
              <w:pStyle w:val="Compact"/>
            </w:pPr>
            <w:r>
              <w:t xml:space="preserve">0.000</w:t>
            </w:r>
          </w:p>
        </w:tc>
        <w:tc>
          <w:tcPr/>
          <w:p>
            <w:pPr>
              <w:pStyle w:val="Compact"/>
            </w:pPr>
            <w:r>
              <w:t xml:space="preserve">5/10</w:t>
            </w:r>
          </w:p>
        </w:tc>
      </w:tr>
      <w:tr>
        <w:tc>
          <w:tcPr/>
          <w:p>
            <w:pPr>
              <w:pStyle w:val="Compact"/>
            </w:pPr>
            <w:r>
              <w:t xml:space="preserve">chrono</w:t>
            </w:r>
          </w:p>
        </w:tc>
        <w:tc>
          <w:tcPr/>
          <w:p>
            <w:pPr>
              <w:pStyle w:val="Compact"/>
            </w:pPr>
            <w:r>
              <w:t xml:space="preserve">1</w:t>
            </w:r>
          </w:p>
        </w:tc>
        <w:tc>
          <w:tcPr/>
          <w:p>
            <w:pPr>
              <w:pStyle w:val="Compact"/>
            </w:pPr>
            <w:r>
              <w:t xml:space="preserve">tuned vs default LSTM</w:t>
            </w:r>
          </w:p>
        </w:tc>
        <w:tc>
          <w:tcPr/>
          <w:p>
            <w:pPr>
              <w:pStyle w:val="Compact"/>
            </w:pPr>
            <w:r>
              <w:t xml:space="preserve">-0.000</w:t>
            </w:r>
          </w:p>
        </w:tc>
        <w:tc>
          <w:tcPr/>
          <w:p>
            <w:pPr>
              <w:pStyle w:val="Compact"/>
            </w:pPr>
            <w:r>
              <w:t xml:space="preserve">4/10</w:t>
            </w:r>
          </w:p>
        </w:tc>
      </w:tr>
      <w:tr>
        <w:tc>
          <w:tcPr/>
          <w:p>
            <w:pPr>
              <w:pStyle w:val="Compact"/>
            </w:pPr>
            <w:r>
              <w:t xml:space="preserve">chrono</w:t>
            </w:r>
          </w:p>
        </w:tc>
        <w:tc>
          <w:tcPr/>
          <w:p>
            <w:pPr>
              <w:pStyle w:val="Compact"/>
            </w:pPr>
            <w:r>
              <w:t xml:space="preserve">1</w:t>
            </w:r>
          </w:p>
        </w:tc>
        <w:tc>
          <w:tcPr/>
          <w:p>
            <w:pPr>
              <w:pStyle w:val="Compact"/>
            </w:pPr>
            <w:r>
              <w:t xml:space="preserve">TFT-lite vs LSTM</w:t>
            </w:r>
          </w:p>
        </w:tc>
        <w:tc>
          <w:tcPr/>
          <w:p>
            <w:pPr>
              <w:pStyle w:val="Compact"/>
            </w:pPr>
            <w:r>
              <w:t xml:space="preserve">0.000</w:t>
            </w:r>
          </w:p>
        </w:tc>
        <w:tc>
          <w:tcPr/>
          <w:p>
            <w:pPr>
              <w:pStyle w:val="Compact"/>
            </w:pPr>
            <w:r>
              <w:t xml:space="preserve">5/10</w:t>
            </w:r>
          </w:p>
        </w:tc>
      </w:tr>
      <w:tr>
        <w:tc>
          <w:tcPr/>
          <w:p>
            <w:pPr>
              <w:pStyle w:val="Compact"/>
            </w:pPr>
            <w:r>
              <w:t xml:space="preserve">chrono</w:t>
            </w:r>
          </w:p>
        </w:tc>
        <w:tc>
          <w:tcPr/>
          <w:p>
            <w:pPr>
              <w:pStyle w:val="Compact"/>
            </w:pPr>
            <w:r>
              <w:t xml:space="preserve">3</w:t>
            </w:r>
          </w:p>
        </w:tc>
        <w:tc>
          <w:tcPr/>
          <w:p>
            <w:pPr>
              <w:pStyle w:val="Compact"/>
            </w:pPr>
            <w:r>
              <w:t xml:space="preserve">physical adjacency vs none</w:t>
            </w:r>
          </w:p>
        </w:tc>
        <w:tc>
          <w:tcPr/>
          <w:p>
            <w:pPr>
              <w:pStyle w:val="Compact"/>
            </w:pPr>
            <w:r>
              <w:t xml:space="preserve">0.001</w:t>
            </w:r>
          </w:p>
        </w:tc>
        <w:tc>
          <w:tcPr/>
          <w:p>
            <w:pPr>
              <w:pStyle w:val="Compact"/>
            </w:pPr>
            <w:r>
              <w:t xml:space="preserve">6/10</w:t>
            </w:r>
          </w:p>
        </w:tc>
      </w:tr>
      <w:tr>
        <w:tc>
          <w:tcPr/>
          <w:p>
            <w:pPr>
              <w:pStyle w:val="Compact"/>
            </w:pPr>
            <w:r>
              <w:t xml:space="preserve">chrono</w:t>
            </w:r>
          </w:p>
        </w:tc>
        <w:tc>
          <w:tcPr/>
          <w:p>
            <w:pPr>
              <w:pStyle w:val="Compact"/>
            </w:pPr>
            <w:r>
              <w:t xml:space="preserve">3</w:t>
            </w:r>
          </w:p>
        </w:tc>
        <w:tc>
          <w:tcPr/>
          <w:p>
            <w:pPr>
              <w:pStyle w:val="Compact"/>
            </w:pPr>
            <w:r>
              <w:t xml:space="preserve">learned adjacency vs none</w:t>
            </w:r>
          </w:p>
        </w:tc>
        <w:tc>
          <w:tcPr/>
          <w:p>
            <w:pPr>
              <w:pStyle w:val="Compact"/>
            </w:pPr>
            <w:r>
              <w:t xml:space="preserve">0.002</w:t>
            </w:r>
          </w:p>
        </w:tc>
        <w:tc>
          <w:tcPr/>
          <w:p>
            <w:pPr>
              <w:pStyle w:val="Compact"/>
            </w:pPr>
            <w:r>
              <w:t xml:space="preserve">7/10</w:t>
            </w:r>
          </w:p>
        </w:tc>
      </w:tr>
      <w:tr>
        <w:tc>
          <w:tcPr/>
          <w:p>
            <w:pPr>
              <w:pStyle w:val="Compact"/>
            </w:pPr>
            <w:r>
              <w:t xml:space="preserve">chrono</w:t>
            </w:r>
          </w:p>
        </w:tc>
        <w:tc>
          <w:tcPr/>
          <w:p>
            <w:pPr>
              <w:pStyle w:val="Compact"/>
            </w:pPr>
            <w:r>
              <w:t xml:space="preserve">3</w:t>
            </w:r>
          </w:p>
        </w:tc>
        <w:tc>
          <w:tcPr/>
          <w:p>
            <w:pPr>
              <w:pStyle w:val="Compact"/>
            </w:pPr>
            <w:r>
              <w:t xml:space="preserve">graph(no edges) vs LSTM</w:t>
            </w:r>
          </w:p>
        </w:tc>
        <w:tc>
          <w:tcPr/>
          <w:p>
            <w:pPr>
              <w:pStyle w:val="Compact"/>
            </w:pPr>
            <w:r>
              <w:t xml:space="preserve">-0.002</w:t>
            </w:r>
          </w:p>
        </w:tc>
        <w:tc>
          <w:tcPr/>
          <w:p>
            <w:pPr>
              <w:pStyle w:val="Compact"/>
            </w:pPr>
            <w:r>
              <w:t xml:space="preserve">4/10</w:t>
            </w:r>
          </w:p>
        </w:tc>
      </w:tr>
      <w:tr>
        <w:tc>
          <w:tcPr/>
          <w:p>
            <w:pPr>
              <w:pStyle w:val="Compact"/>
            </w:pPr>
            <w:r>
              <w:t xml:space="preserve">chrono</w:t>
            </w:r>
          </w:p>
        </w:tc>
        <w:tc>
          <w:tcPr/>
          <w:p>
            <w:pPr>
              <w:pStyle w:val="Compact"/>
            </w:pPr>
            <w:r>
              <w:t xml:space="preserve">3</w:t>
            </w:r>
          </w:p>
        </w:tc>
        <w:tc>
          <w:tcPr/>
          <w:p>
            <w:pPr>
              <w:pStyle w:val="Compact"/>
            </w:pPr>
            <w:r>
              <w:t xml:space="preserve">tuned vs default HGB</w:t>
            </w:r>
          </w:p>
        </w:tc>
        <w:tc>
          <w:tcPr/>
          <w:p>
            <w:pPr>
              <w:pStyle w:val="Compact"/>
            </w:pPr>
            <w:r>
              <w:t xml:space="preserve">0.002</w:t>
            </w:r>
          </w:p>
        </w:tc>
        <w:tc>
          <w:tcPr/>
          <w:p>
            <w:pPr>
              <w:pStyle w:val="Compact"/>
            </w:pPr>
            <w:r>
              <w:t xml:space="preserve">9/10</w:t>
            </w:r>
          </w:p>
        </w:tc>
      </w:tr>
      <w:tr>
        <w:tc>
          <w:tcPr/>
          <w:p>
            <w:pPr>
              <w:pStyle w:val="Compact"/>
            </w:pPr>
            <w:r>
              <w:t xml:space="preserve">chrono</w:t>
            </w:r>
          </w:p>
        </w:tc>
        <w:tc>
          <w:tcPr/>
          <w:p>
            <w:pPr>
              <w:pStyle w:val="Compact"/>
            </w:pPr>
            <w:r>
              <w:t xml:space="preserve">3</w:t>
            </w:r>
          </w:p>
        </w:tc>
        <w:tc>
          <w:tcPr/>
          <w:p>
            <w:pPr>
              <w:pStyle w:val="Compact"/>
            </w:pPr>
            <w:r>
              <w:t xml:space="preserve">tuned vs default LSTM</w:t>
            </w:r>
          </w:p>
        </w:tc>
        <w:tc>
          <w:tcPr/>
          <w:p>
            <w:pPr>
              <w:pStyle w:val="Compact"/>
            </w:pPr>
            <w:r>
              <w:t xml:space="preserve">-0.002</w:t>
            </w:r>
          </w:p>
        </w:tc>
        <w:tc>
          <w:tcPr/>
          <w:p>
            <w:pPr>
              <w:pStyle w:val="Compact"/>
            </w:pPr>
            <w:r>
              <w:t xml:space="preserve">2/10</w:t>
            </w:r>
          </w:p>
        </w:tc>
      </w:tr>
      <w:tr>
        <w:tc>
          <w:tcPr/>
          <w:p>
            <w:pPr>
              <w:pStyle w:val="Compact"/>
            </w:pPr>
            <w:r>
              <w:t xml:space="preserve">chrono</w:t>
            </w:r>
          </w:p>
        </w:tc>
        <w:tc>
          <w:tcPr/>
          <w:p>
            <w:pPr>
              <w:pStyle w:val="Compact"/>
            </w:pPr>
            <w:r>
              <w:t xml:space="preserve">3</w:t>
            </w:r>
          </w:p>
        </w:tc>
        <w:tc>
          <w:tcPr/>
          <w:p>
            <w:pPr>
              <w:pStyle w:val="Compact"/>
            </w:pPr>
            <w:r>
              <w:t xml:space="preserve">TFT-lite vs LSTM</w:t>
            </w:r>
          </w:p>
        </w:tc>
        <w:tc>
          <w:tcPr/>
          <w:p>
            <w:pPr>
              <w:pStyle w:val="Compact"/>
            </w:pPr>
            <w:r>
              <w:t xml:space="preserve">-0.001</w:t>
            </w:r>
          </w:p>
        </w:tc>
        <w:tc>
          <w:tcPr/>
          <w:p>
            <w:pPr>
              <w:pStyle w:val="Compact"/>
            </w:pPr>
            <w:r>
              <w:t xml:space="preserve">4/10</w:t>
            </w:r>
          </w:p>
        </w:tc>
      </w:tr>
      <w:tr>
        <w:tc>
          <w:tcPr/>
          <w:p>
            <w:pPr>
              <w:pStyle w:val="Compact"/>
            </w:pPr>
            <w:r>
              <w:t xml:space="preserve">chrono</w:t>
            </w:r>
          </w:p>
        </w:tc>
        <w:tc>
          <w:tcPr/>
          <w:p>
            <w:pPr>
              <w:pStyle w:val="Compact"/>
            </w:pPr>
            <w:r>
              <w:t xml:space="preserve">7</w:t>
            </w:r>
          </w:p>
        </w:tc>
        <w:tc>
          <w:tcPr/>
          <w:p>
            <w:pPr>
              <w:pStyle w:val="Compact"/>
            </w:pPr>
            <w:r>
              <w:t xml:space="preserve">physical adjacency vs none</w:t>
            </w:r>
          </w:p>
        </w:tc>
        <w:tc>
          <w:tcPr/>
          <w:p>
            <w:pPr>
              <w:pStyle w:val="Compact"/>
            </w:pPr>
            <w:r>
              <w:t xml:space="preserve">0.000</w:t>
            </w:r>
          </w:p>
        </w:tc>
        <w:tc>
          <w:tcPr/>
          <w:p>
            <w:pPr>
              <w:pStyle w:val="Compact"/>
            </w:pPr>
            <w:r>
              <w:t xml:space="preserve">5/10</w:t>
            </w:r>
          </w:p>
        </w:tc>
      </w:tr>
      <w:tr>
        <w:tc>
          <w:tcPr/>
          <w:p>
            <w:pPr>
              <w:pStyle w:val="Compact"/>
            </w:pPr>
            <w:r>
              <w:t xml:space="preserve">chrono</w:t>
            </w:r>
          </w:p>
        </w:tc>
        <w:tc>
          <w:tcPr/>
          <w:p>
            <w:pPr>
              <w:pStyle w:val="Compact"/>
            </w:pPr>
            <w:r>
              <w:t xml:space="preserve">7</w:t>
            </w:r>
          </w:p>
        </w:tc>
        <w:tc>
          <w:tcPr/>
          <w:p>
            <w:pPr>
              <w:pStyle w:val="Compact"/>
            </w:pPr>
            <w:r>
              <w:t xml:space="preserve">learned adjacency vs none</w:t>
            </w:r>
          </w:p>
        </w:tc>
        <w:tc>
          <w:tcPr/>
          <w:p>
            <w:pPr>
              <w:pStyle w:val="Compact"/>
            </w:pPr>
            <w:r>
              <w:t xml:space="preserve">0.002</w:t>
            </w:r>
          </w:p>
        </w:tc>
        <w:tc>
          <w:tcPr/>
          <w:p>
            <w:pPr>
              <w:pStyle w:val="Compact"/>
            </w:pPr>
            <w:r>
              <w:t xml:space="preserve">6/10</w:t>
            </w:r>
          </w:p>
        </w:tc>
      </w:tr>
      <w:tr>
        <w:tc>
          <w:tcPr/>
          <w:p>
            <w:pPr>
              <w:pStyle w:val="Compact"/>
            </w:pPr>
            <w:r>
              <w:t xml:space="preserve">chrono</w:t>
            </w:r>
          </w:p>
        </w:tc>
        <w:tc>
          <w:tcPr/>
          <w:p>
            <w:pPr>
              <w:pStyle w:val="Compact"/>
            </w:pPr>
            <w:r>
              <w:t xml:space="preserve">7</w:t>
            </w:r>
          </w:p>
        </w:tc>
        <w:tc>
          <w:tcPr/>
          <w:p>
            <w:pPr>
              <w:pStyle w:val="Compact"/>
            </w:pPr>
            <w:r>
              <w:t xml:space="preserve">graph(no edges) vs LSTM</w:t>
            </w:r>
          </w:p>
        </w:tc>
        <w:tc>
          <w:tcPr/>
          <w:p>
            <w:pPr>
              <w:pStyle w:val="Compact"/>
            </w:pPr>
            <w:r>
              <w:t xml:space="preserve">-0.001</w:t>
            </w:r>
          </w:p>
        </w:tc>
        <w:tc>
          <w:tcPr/>
          <w:p>
            <w:pPr>
              <w:pStyle w:val="Compact"/>
            </w:pPr>
            <w:r>
              <w:t xml:space="preserve">4/10</w:t>
            </w:r>
          </w:p>
        </w:tc>
      </w:tr>
      <w:tr>
        <w:tc>
          <w:tcPr/>
          <w:p>
            <w:pPr>
              <w:pStyle w:val="Compact"/>
            </w:pPr>
            <w:r>
              <w:t xml:space="preserve">chrono</w:t>
            </w:r>
          </w:p>
        </w:tc>
        <w:tc>
          <w:tcPr/>
          <w:p>
            <w:pPr>
              <w:pStyle w:val="Compact"/>
            </w:pPr>
            <w:r>
              <w:t xml:space="preserve">7</w:t>
            </w:r>
          </w:p>
        </w:tc>
        <w:tc>
          <w:tcPr/>
          <w:p>
            <w:pPr>
              <w:pStyle w:val="Compact"/>
            </w:pPr>
            <w:r>
              <w:t xml:space="preserve">tuned vs default HGB</w:t>
            </w:r>
          </w:p>
        </w:tc>
        <w:tc>
          <w:tcPr/>
          <w:p>
            <w:pPr>
              <w:pStyle w:val="Compact"/>
            </w:pPr>
            <w:r>
              <w:t xml:space="preserve">0.005</w:t>
            </w:r>
          </w:p>
        </w:tc>
        <w:tc>
          <w:tcPr/>
          <w:p>
            <w:pPr>
              <w:pStyle w:val="Compact"/>
            </w:pPr>
            <w:r>
              <w:t xml:space="preserve">8/10</w:t>
            </w:r>
          </w:p>
        </w:tc>
      </w:tr>
      <w:tr>
        <w:tc>
          <w:tcPr/>
          <w:p>
            <w:pPr>
              <w:pStyle w:val="Compact"/>
            </w:pPr>
            <w:r>
              <w:t xml:space="preserve">chrono</w:t>
            </w:r>
          </w:p>
        </w:tc>
        <w:tc>
          <w:tcPr/>
          <w:p>
            <w:pPr>
              <w:pStyle w:val="Compact"/>
            </w:pPr>
            <w:r>
              <w:t xml:space="preserve">7</w:t>
            </w:r>
          </w:p>
        </w:tc>
        <w:tc>
          <w:tcPr/>
          <w:p>
            <w:pPr>
              <w:pStyle w:val="Compact"/>
            </w:pPr>
            <w:r>
              <w:t xml:space="preserve">tuned vs default LSTM</w:t>
            </w:r>
          </w:p>
        </w:tc>
        <w:tc>
          <w:tcPr/>
          <w:p>
            <w:pPr>
              <w:pStyle w:val="Compact"/>
            </w:pPr>
            <w:r>
              <w:t xml:space="preserve">-0.001</w:t>
            </w:r>
          </w:p>
        </w:tc>
        <w:tc>
          <w:tcPr/>
          <w:p>
            <w:pPr>
              <w:pStyle w:val="Compact"/>
            </w:pPr>
            <w:r>
              <w:t xml:space="preserve">4/10</w:t>
            </w:r>
          </w:p>
        </w:tc>
      </w:tr>
      <w:tr>
        <w:tc>
          <w:tcPr/>
          <w:p>
            <w:pPr>
              <w:pStyle w:val="Compact"/>
            </w:pPr>
            <w:r>
              <w:t xml:space="preserve">chrono</w:t>
            </w:r>
          </w:p>
        </w:tc>
        <w:tc>
          <w:tcPr/>
          <w:p>
            <w:pPr>
              <w:pStyle w:val="Compact"/>
            </w:pPr>
            <w:r>
              <w:t xml:space="preserve">7</w:t>
            </w:r>
          </w:p>
        </w:tc>
        <w:tc>
          <w:tcPr/>
          <w:p>
            <w:pPr>
              <w:pStyle w:val="Compact"/>
            </w:pPr>
            <w:r>
              <w:t xml:space="preserve">TFT-lite vs LSTM</w:t>
            </w:r>
          </w:p>
        </w:tc>
        <w:tc>
          <w:tcPr/>
          <w:p>
            <w:pPr>
              <w:pStyle w:val="Compact"/>
            </w:pPr>
            <w:r>
              <w:t xml:space="preserve">-0.002</w:t>
            </w:r>
          </w:p>
        </w:tc>
        <w:tc>
          <w:tcPr/>
          <w:p>
            <w:pPr>
              <w:pStyle w:val="Compact"/>
            </w:pPr>
            <w:r>
              <w:t xml:space="preserve">3/10</w:t>
            </w:r>
          </w:p>
        </w:tc>
      </w:tr>
      <w:tr>
        <w:tc>
          <w:tcPr/>
          <w:p>
            <w:pPr>
              <w:pStyle w:val="Compact"/>
            </w:pPr>
            <w:r>
              <w:t xml:space="preserve">fc</w:t>
            </w:r>
          </w:p>
        </w:tc>
        <w:tc>
          <w:tcPr/>
          <w:p>
            <w:pPr>
              <w:pStyle w:val="Compact"/>
            </w:pPr>
            <w:r>
              <w:t xml:space="preserve">1</w:t>
            </w:r>
          </w:p>
        </w:tc>
        <w:tc>
          <w:tcPr/>
          <w:p>
            <w:pPr>
              <w:pStyle w:val="Compact"/>
            </w:pPr>
            <w:r>
              <w:t xml:space="preserve">physical adjacency vs none</w:t>
            </w:r>
          </w:p>
        </w:tc>
        <w:tc>
          <w:tcPr/>
          <w:p>
            <w:pPr>
              <w:pStyle w:val="Compact"/>
            </w:pPr>
            <w:r>
              <w:t xml:space="preserve">-0.001</w:t>
            </w:r>
          </w:p>
        </w:tc>
        <w:tc>
          <w:tcPr/>
          <w:p>
            <w:pPr>
              <w:pStyle w:val="Compact"/>
            </w:pPr>
            <w:r>
              <w:t xml:space="preserve">3/10</w:t>
            </w:r>
          </w:p>
        </w:tc>
      </w:tr>
      <w:tr>
        <w:tc>
          <w:tcPr/>
          <w:p>
            <w:pPr>
              <w:pStyle w:val="Compact"/>
            </w:pPr>
            <w:r>
              <w:t xml:space="preserve">fc</w:t>
            </w:r>
          </w:p>
        </w:tc>
        <w:tc>
          <w:tcPr/>
          <w:p>
            <w:pPr>
              <w:pStyle w:val="Compact"/>
            </w:pPr>
            <w:r>
              <w:t xml:space="preserve">1</w:t>
            </w:r>
          </w:p>
        </w:tc>
        <w:tc>
          <w:tcPr/>
          <w:p>
            <w:pPr>
              <w:pStyle w:val="Compact"/>
            </w:pPr>
            <w:r>
              <w:t xml:space="preserve">learned adjacency vs none</w:t>
            </w:r>
          </w:p>
        </w:tc>
        <w:tc>
          <w:tcPr/>
          <w:p>
            <w:pPr>
              <w:pStyle w:val="Compact"/>
            </w:pPr>
            <w:r>
              <w:t xml:space="preserve">-0.000</w:t>
            </w:r>
          </w:p>
        </w:tc>
        <w:tc>
          <w:tcPr/>
          <w:p>
            <w:pPr>
              <w:pStyle w:val="Compact"/>
            </w:pPr>
            <w:r>
              <w:t xml:space="preserve">4/10</w:t>
            </w:r>
          </w:p>
        </w:tc>
      </w:tr>
      <w:tr>
        <w:tc>
          <w:tcPr/>
          <w:p>
            <w:pPr>
              <w:pStyle w:val="Compact"/>
            </w:pPr>
            <w:r>
              <w:t xml:space="preserve">fc</w:t>
            </w:r>
          </w:p>
        </w:tc>
        <w:tc>
          <w:tcPr/>
          <w:p>
            <w:pPr>
              <w:pStyle w:val="Compact"/>
            </w:pPr>
            <w:r>
              <w:t xml:space="preserve">1</w:t>
            </w:r>
          </w:p>
        </w:tc>
        <w:tc>
          <w:tcPr/>
          <w:p>
            <w:pPr>
              <w:pStyle w:val="Compact"/>
            </w:pPr>
            <w:r>
              <w:t xml:space="preserve">graph(no edges) vs LSTM</w:t>
            </w:r>
          </w:p>
        </w:tc>
        <w:tc>
          <w:tcPr/>
          <w:p>
            <w:pPr>
              <w:pStyle w:val="Compact"/>
            </w:pPr>
            <w:r>
              <w:t xml:space="preserve">0.000</w:t>
            </w:r>
          </w:p>
        </w:tc>
        <w:tc>
          <w:tcPr/>
          <w:p>
            <w:pPr>
              <w:pStyle w:val="Compact"/>
            </w:pPr>
            <w:r>
              <w:t xml:space="preserve">6/10</w:t>
            </w:r>
          </w:p>
        </w:tc>
      </w:tr>
      <w:tr>
        <w:tc>
          <w:tcPr/>
          <w:p>
            <w:pPr>
              <w:pStyle w:val="Compact"/>
            </w:pPr>
            <w:r>
              <w:t xml:space="preserve">fc</w:t>
            </w:r>
          </w:p>
        </w:tc>
        <w:tc>
          <w:tcPr/>
          <w:p>
            <w:pPr>
              <w:pStyle w:val="Compact"/>
            </w:pPr>
            <w:r>
              <w:t xml:space="preserve">1</w:t>
            </w:r>
          </w:p>
        </w:tc>
        <w:tc>
          <w:tcPr/>
          <w:p>
            <w:pPr>
              <w:pStyle w:val="Compact"/>
            </w:pPr>
            <w:r>
              <w:t xml:space="preserve">TFT-lite vs LSTM</w:t>
            </w:r>
          </w:p>
        </w:tc>
        <w:tc>
          <w:tcPr/>
          <w:p>
            <w:pPr>
              <w:pStyle w:val="Compact"/>
            </w:pPr>
            <w:r>
              <w:t xml:space="preserve">0.001</w:t>
            </w:r>
          </w:p>
        </w:tc>
        <w:tc>
          <w:tcPr/>
          <w:p>
            <w:pPr>
              <w:pStyle w:val="Compact"/>
            </w:pPr>
            <w:r>
              <w:t xml:space="preserve">6/10</w:t>
            </w:r>
          </w:p>
        </w:tc>
      </w:tr>
      <w:tr>
        <w:tc>
          <w:tcPr/>
          <w:p>
            <w:pPr>
              <w:pStyle w:val="Compact"/>
            </w:pPr>
            <w:r>
              <w:t xml:space="preserve">fc</w:t>
            </w:r>
          </w:p>
        </w:tc>
        <w:tc>
          <w:tcPr/>
          <w:p>
            <w:pPr>
              <w:pStyle w:val="Compact"/>
            </w:pPr>
            <w:r>
              <w:t xml:space="preserve">3</w:t>
            </w:r>
          </w:p>
        </w:tc>
        <w:tc>
          <w:tcPr/>
          <w:p>
            <w:pPr>
              <w:pStyle w:val="Compact"/>
            </w:pPr>
            <w:r>
              <w:t xml:space="preserve">physical adjacency vs none</w:t>
            </w:r>
          </w:p>
        </w:tc>
        <w:tc>
          <w:tcPr/>
          <w:p>
            <w:pPr>
              <w:pStyle w:val="Compact"/>
            </w:pPr>
            <w:r>
              <w:t xml:space="preserve">-0.005</w:t>
            </w:r>
          </w:p>
        </w:tc>
        <w:tc>
          <w:tcPr/>
          <w:p>
            <w:pPr>
              <w:pStyle w:val="Compact"/>
            </w:pPr>
            <w:r>
              <w:t xml:space="preserve">4/10</w:t>
            </w:r>
          </w:p>
        </w:tc>
      </w:tr>
      <w:tr>
        <w:tc>
          <w:tcPr/>
          <w:p>
            <w:pPr>
              <w:pStyle w:val="Compact"/>
            </w:pPr>
            <w:r>
              <w:t xml:space="preserve">fc</w:t>
            </w:r>
          </w:p>
        </w:tc>
        <w:tc>
          <w:tcPr/>
          <w:p>
            <w:pPr>
              <w:pStyle w:val="Compact"/>
            </w:pPr>
            <w:r>
              <w:t xml:space="preserve">3</w:t>
            </w:r>
          </w:p>
        </w:tc>
        <w:tc>
          <w:tcPr/>
          <w:p>
            <w:pPr>
              <w:pStyle w:val="Compact"/>
            </w:pPr>
            <w:r>
              <w:t xml:space="preserve">learned adjacency vs none</w:t>
            </w:r>
          </w:p>
        </w:tc>
        <w:tc>
          <w:tcPr/>
          <w:p>
            <w:pPr>
              <w:pStyle w:val="Compact"/>
            </w:pPr>
            <w:r>
              <w:t xml:space="preserve">0.000</w:t>
            </w:r>
          </w:p>
        </w:tc>
        <w:tc>
          <w:tcPr/>
          <w:p>
            <w:pPr>
              <w:pStyle w:val="Compact"/>
            </w:pPr>
            <w:r>
              <w:t xml:space="preserve">5/10</w:t>
            </w:r>
          </w:p>
        </w:tc>
      </w:tr>
      <w:tr>
        <w:tc>
          <w:tcPr/>
          <w:p>
            <w:pPr>
              <w:pStyle w:val="Compact"/>
            </w:pPr>
            <w:r>
              <w:t xml:space="preserve">fc</w:t>
            </w:r>
          </w:p>
        </w:tc>
        <w:tc>
          <w:tcPr/>
          <w:p>
            <w:pPr>
              <w:pStyle w:val="Compact"/>
            </w:pPr>
            <w:r>
              <w:t xml:space="preserve">3</w:t>
            </w:r>
          </w:p>
        </w:tc>
        <w:tc>
          <w:tcPr/>
          <w:p>
            <w:pPr>
              <w:pStyle w:val="Compact"/>
            </w:pPr>
            <w:r>
              <w:t xml:space="preserve">graph(no edges) vs LSTM</w:t>
            </w:r>
          </w:p>
        </w:tc>
        <w:tc>
          <w:tcPr/>
          <w:p>
            <w:pPr>
              <w:pStyle w:val="Compact"/>
            </w:pPr>
            <w:r>
              <w:t xml:space="preserve">-0.001</w:t>
            </w:r>
          </w:p>
        </w:tc>
        <w:tc>
          <w:tcPr/>
          <w:p>
            <w:pPr>
              <w:pStyle w:val="Compact"/>
            </w:pPr>
            <w:r>
              <w:t xml:space="preserve">3/10</w:t>
            </w:r>
          </w:p>
        </w:tc>
      </w:tr>
      <w:tr>
        <w:tc>
          <w:tcPr/>
          <w:p>
            <w:pPr>
              <w:pStyle w:val="Compact"/>
            </w:pPr>
            <w:r>
              <w:t xml:space="preserve">fc</w:t>
            </w:r>
          </w:p>
        </w:tc>
        <w:tc>
          <w:tcPr/>
          <w:p>
            <w:pPr>
              <w:pStyle w:val="Compact"/>
            </w:pPr>
            <w:r>
              <w:t xml:space="preserve">3</w:t>
            </w:r>
          </w:p>
        </w:tc>
        <w:tc>
          <w:tcPr/>
          <w:p>
            <w:pPr>
              <w:pStyle w:val="Compact"/>
            </w:pPr>
            <w:r>
              <w:t xml:space="preserve">TFT-lite vs LSTM</w:t>
            </w:r>
          </w:p>
        </w:tc>
        <w:tc>
          <w:tcPr/>
          <w:p>
            <w:pPr>
              <w:pStyle w:val="Compact"/>
            </w:pPr>
            <w:r>
              <w:t xml:space="preserve">0.001</w:t>
            </w:r>
          </w:p>
        </w:tc>
        <w:tc>
          <w:tcPr/>
          <w:p>
            <w:pPr>
              <w:pStyle w:val="Compact"/>
            </w:pPr>
            <w:r>
              <w:t xml:space="preserve">5/10</w:t>
            </w:r>
          </w:p>
        </w:tc>
      </w:tr>
      <w:tr>
        <w:tc>
          <w:tcPr/>
          <w:p>
            <w:pPr>
              <w:pStyle w:val="Compact"/>
            </w:pPr>
            <w:r>
              <w:t xml:space="preserve">fc</w:t>
            </w:r>
          </w:p>
        </w:tc>
        <w:tc>
          <w:tcPr/>
          <w:p>
            <w:pPr>
              <w:pStyle w:val="Compact"/>
            </w:pPr>
            <w:r>
              <w:t xml:space="preserve">7</w:t>
            </w:r>
          </w:p>
        </w:tc>
        <w:tc>
          <w:tcPr/>
          <w:p>
            <w:pPr>
              <w:pStyle w:val="Compact"/>
            </w:pPr>
            <w:r>
              <w:t xml:space="preserve">physical adjacency vs none</w:t>
            </w:r>
          </w:p>
        </w:tc>
        <w:tc>
          <w:tcPr/>
          <w:p>
            <w:pPr>
              <w:pStyle w:val="Compact"/>
            </w:pPr>
            <w:r>
              <w:t xml:space="preserve">0.006</w:t>
            </w:r>
          </w:p>
        </w:tc>
        <w:tc>
          <w:tcPr/>
          <w:p>
            <w:pPr>
              <w:pStyle w:val="Compact"/>
            </w:pPr>
            <w:r>
              <w:t xml:space="preserve">8/10</w:t>
            </w:r>
          </w:p>
        </w:tc>
      </w:tr>
      <w:tr>
        <w:tc>
          <w:tcPr/>
          <w:p>
            <w:pPr>
              <w:pStyle w:val="Compact"/>
            </w:pPr>
            <w:r>
              <w:t xml:space="preserve">fc</w:t>
            </w:r>
          </w:p>
        </w:tc>
        <w:tc>
          <w:tcPr/>
          <w:p>
            <w:pPr>
              <w:pStyle w:val="Compact"/>
            </w:pPr>
            <w:r>
              <w:t xml:space="preserve">7</w:t>
            </w:r>
          </w:p>
        </w:tc>
        <w:tc>
          <w:tcPr/>
          <w:p>
            <w:pPr>
              <w:pStyle w:val="Compact"/>
            </w:pPr>
            <w:r>
              <w:t xml:space="preserve">learned adjacency vs none</w:t>
            </w:r>
          </w:p>
        </w:tc>
        <w:tc>
          <w:tcPr/>
          <w:p>
            <w:pPr>
              <w:pStyle w:val="Compact"/>
            </w:pPr>
            <w:r>
              <w:t xml:space="preserve">0.018</w:t>
            </w:r>
          </w:p>
        </w:tc>
        <w:tc>
          <w:tcPr/>
          <w:p>
            <w:pPr>
              <w:pStyle w:val="Compact"/>
            </w:pPr>
            <w:r>
              <w:t xml:space="preserve">9/10</w:t>
            </w:r>
          </w:p>
        </w:tc>
      </w:tr>
      <w:tr>
        <w:tc>
          <w:tcPr/>
          <w:p>
            <w:pPr>
              <w:pStyle w:val="Compact"/>
            </w:pPr>
            <w:r>
              <w:t xml:space="preserve">fc</w:t>
            </w:r>
          </w:p>
        </w:tc>
        <w:tc>
          <w:tcPr/>
          <w:p>
            <w:pPr>
              <w:pStyle w:val="Compact"/>
            </w:pPr>
            <w:r>
              <w:t xml:space="preserve">7</w:t>
            </w:r>
          </w:p>
        </w:tc>
        <w:tc>
          <w:tcPr/>
          <w:p>
            <w:pPr>
              <w:pStyle w:val="Compact"/>
            </w:pPr>
            <w:r>
              <w:t xml:space="preserve">graph(no edges) vs LSTM</w:t>
            </w:r>
          </w:p>
        </w:tc>
        <w:tc>
          <w:tcPr/>
          <w:p>
            <w:pPr>
              <w:pStyle w:val="Compact"/>
            </w:pPr>
            <w:r>
              <w:t xml:space="preserve">0.004</w:t>
            </w:r>
          </w:p>
        </w:tc>
        <w:tc>
          <w:tcPr/>
          <w:p>
            <w:pPr>
              <w:pStyle w:val="Compact"/>
            </w:pPr>
            <w:r>
              <w:t xml:space="preserve">5/10</w:t>
            </w:r>
          </w:p>
        </w:tc>
      </w:tr>
      <w:tr>
        <w:tc>
          <w:tcPr/>
          <w:p>
            <w:pPr>
              <w:pStyle w:val="Compact"/>
            </w:pPr>
            <w:r>
              <w:t xml:space="preserve">fc</w:t>
            </w:r>
          </w:p>
        </w:tc>
        <w:tc>
          <w:tcPr/>
          <w:p>
            <w:pPr>
              <w:pStyle w:val="Compact"/>
            </w:pPr>
            <w:r>
              <w:t xml:space="preserve">7</w:t>
            </w:r>
          </w:p>
        </w:tc>
        <w:tc>
          <w:tcPr/>
          <w:p>
            <w:pPr>
              <w:pStyle w:val="Compact"/>
            </w:pPr>
            <w:r>
              <w:t xml:space="preserve">TFT-lite vs LSTM</w:t>
            </w:r>
          </w:p>
        </w:tc>
        <w:tc>
          <w:tcPr/>
          <w:p>
            <w:pPr>
              <w:pStyle w:val="Compact"/>
            </w:pPr>
            <w:r>
              <w:t xml:space="preserve">-0.003</w:t>
            </w:r>
          </w:p>
        </w:tc>
        <w:tc>
          <w:tcPr/>
          <w:p>
            <w:pPr>
              <w:pStyle w:val="Compact"/>
            </w:pPr>
            <w:r>
              <w:t xml:space="preserve">5/10</w:t>
            </w:r>
          </w:p>
        </w:tc>
      </w:tr>
      <w:tr>
        <w:tc>
          <w:tcPr/>
          <w:p>
            <w:pPr>
              <w:pStyle w:val="Compact"/>
            </w:pPr>
            <w:r>
              <w:t xml:space="preserve">fc26</w:t>
            </w:r>
          </w:p>
        </w:tc>
        <w:tc>
          <w:tcPr/>
          <w:p>
            <w:pPr>
              <w:pStyle w:val="Compact"/>
            </w:pPr>
            <w:r>
              <w:t xml:space="preserve">1</w:t>
            </w:r>
          </w:p>
        </w:tc>
        <w:tc>
          <w:tcPr/>
          <w:p>
            <w:pPr>
              <w:pStyle w:val="Compact"/>
            </w:pPr>
            <w:r>
              <w:t xml:space="preserve">physical adjacency vs none</w:t>
            </w:r>
          </w:p>
        </w:tc>
        <w:tc>
          <w:tcPr/>
          <w:p>
            <w:pPr>
              <w:pStyle w:val="Compact"/>
            </w:pPr>
            <w:r>
              <w:t xml:space="preserve">-0.001</w:t>
            </w:r>
          </w:p>
        </w:tc>
        <w:tc>
          <w:tcPr/>
          <w:p>
            <w:pPr>
              <w:pStyle w:val="Compact"/>
            </w:pPr>
            <w:r>
              <w:t xml:space="preserve">3/10</w:t>
            </w:r>
          </w:p>
        </w:tc>
      </w:tr>
      <w:tr>
        <w:tc>
          <w:tcPr/>
          <w:p>
            <w:pPr>
              <w:pStyle w:val="Compact"/>
            </w:pPr>
            <w:r>
              <w:t xml:space="preserve">fc26</w:t>
            </w:r>
          </w:p>
        </w:tc>
        <w:tc>
          <w:tcPr/>
          <w:p>
            <w:pPr>
              <w:pStyle w:val="Compact"/>
            </w:pPr>
            <w:r>
              <w:t xml:space="preserve">1</w:t>
            </w:r>
          </w:p>
        </w:tc>
        <w:tc>
          <w:tcPr/>
          <w:p>
            <w:pPr>
              <w:pStyle w:val="Compact"/>
            </w:pPr>
            <w:r>
              <w:t xml:space="preserve">learned adjacency vs none</w:t>
            </w:r>
          </w:p>
        </w:tc>
        <w:tc>
          <w:tcPr/>
          <w:p>
            <w:pPr>
              <w:pStyle w:val="Compact"/>
            </w:pPr>
            <w:r>
              <w:t xml:space="preserve">0.001</w:t>
            </w:r>
          </w:p>
        </w:tc>
        <w:tc>
          <w:tcPr/>
          <w:p>
            <w:pPr>
              <w:pStyle w:val="Compact"/>
            </w:pPr>
            <w:r>
              <w:t xml:space="preserve">6/10</w:t>
            </w:r>
          </w:p>
        </w:tc>
      </w:tr>
      <w:tr>
        <w:tc>
          <w:tcPr/>
          <w:p>
            <w:pPr>
              <w:pStyle w:val="Compact"/>
            </w:pPr>
            <w:r>
              <w:t xml:space="preserve">fc26</w:t>
            </w:r>
          </w:p>
        </w:tc>
        <w:tc>
          <w:tcPr/>
          <w:p>
            <w:pPr>
              <w:pStyle w:val="Compact"/>
            </w:pPr>
            <w:r>
              <w:t xml:space="preserve">1</w:t>
            </w:r>
          </w:p>
        </w:tc>
        <w:tc>
          <w:tcPr/>
          <w:p>
            <w:pPr>
              <w:pStyle w:val="Compact"/>
            </w:pPr>
            <w:r>
              <w:t xml:space="preserve">graph(no edges) vs LSTM</w:t>
            </w:r>
          </w:p>
        </w:tc>
        <w:tc>
          <w:tcPr/>
          <w:p>
            <w:pPr>
              <w:pStyle w:val="Compact"/>
            </w:pPr>
            <w:r>
              <w:t xml:space="preserve">0.001</w:t>
            </w:r>
          </w:p>
        </w:tc>
        <w:tc>
          <w:tcPr/>
          <w:p>
            <w:pPr>
              <w:pStyle w:val="Compact"/>
            </w:pPr>
            <w:r>
              <w:t xml:space="preserve">6/10</w:t>
            </w:r>
          </w:p>
        </w:tc>
      </w:tr>
      <w:tr>
        <w:tc>
          <w:tcPr/>
          <w:p>
            <w:pPr>
              <w:pStyle w:val="Compact"/>
            </w:pPr>
            <w:r>
              <w:t xml:space="preserve">fc26</w:t>
            </w:r>
          </w:p>
        </w:tc>
        <w:tc>
          <w:tcPr/>
          <w:p>
            <w:pPr>
              <w:pStyle w:val="Compact"/>
            </w:pPr>
            <w:r>
              <w:t xml:space="preserve">1</w:t>
            </w:r>
          </w:p>
        </w:tc>
        <w:tc>
          <w:tcPr/>
          <w:p>
            <w:pPr>
              <w:pStyle w:val="Compact"/>
            </w:pPr>
            <w:r>
              <w:t xml:space="preserve">tuned vs default HGB</w:t>
            </w:r>
          </w:p>
        </w:tc>
        <w:tc>
          <w:tcPr/>
          <w:p>
            <w:pPr>
              <w:pStyle w:val="Compact"/>
            </w:pPr>
            <w:r>
              <w:t xml:space="preserve">0.000</w:t>
            </w:r>
          </w:p>
        </w:tc>
        <w:tc>
          <w:tcPr/>
          <w:p>
            <w:pPr>
              <w:pStyle w:val="Compact"/>
            </w:pPr>
            <w:r>
              <w:t xml:space="preserve">5/10</w:t>
            </w:r>
          </w:p>
        </w:tc>
      </w:tr>
      <w:tr>
        <w:tc>
          <w:tcPr/>
          <w:p>
            <w:pPr>
              <w:pStyle w:val="Compact"/>
            </w:pPr>
            <w:r>
              <w:t xml:space="preserve">fc26</w:t>
            </w:r>
          </w:p>
        </w:tc>
        <w:tc>
          <w:tcPr/>
          <w:p>
            <w:pPr>
              <w:pStyle w:val="Compact"/>
            </w:pPr>
            <w:r>
              <w:t xml:space="preserve">1</w:t>
            </w:r>
          </w:p>
        </w:tc>
        <w:tc>
          <w:tcPr/>
          <w:p>
            <w:pPr>
              <w:pStyle w:val="Compact"/>
            </w:pPr>
            <w:r>
              <w:t xml:space="preserve">tuned vs default LSTM</w:t>
            </w:r>
          </w:p>
        </w:tc>
        <w:tc>
          <w:tcPr/>
          <w:p>
            <w:pPr>
              <w:pStyle w:val="Compact"/>
            </w:pPr>
            <w:r>
              <w:t xml:space="preserve">0.003</w:t>
            </w:r>
          </w:p>
        </w:tc>
        <w:tc>
          <w:tcPr/>
          <w:p>
            <w:pPr>
              <w:pStyle w:val="Compact"/>
            </w:pPr>
            <w:r>
              <w:t xml:space="preserve">8/10</w:t>
            </w:r>
          </w:p>
        </w:tc>
      </w:tr>
      <w:tr>
        <w:tc>
          <w:tcPr/>
          <w:p>
            <w:pPr>
              <w:pStyle w:val="Compact"/>
            </w:pPr>
            <w:r>
              <w:t xml:space="preserve">fc26</w:t>
            </w:r>
          </w:p>
        </w:tc>
        <w:tc>
          <w:tcPr/>
          <w:p>
            <w:pPr>
              <w:pStyle w:val="Compact"/>
            </w:pPr>
            <w:r>
              <w:t xml:space="preserve">1</w:t>
            </w:r>
          </w:p>
        </w:tc>
        <w:tc>
          <w:tcPr/>
          <w:p>
            <w:pPr>
              <w:pStyle w:val="Compact"/>
            </w:pPr>
            <w:r>
              <w:t xml:space="preserve">TFT-lite vs LSTM</w:t>
            </w:r>
          </w:p>
        </w:tc>
        <w:tc>
          <w:tcPr/>
          <w:p>
            <w:pPr>
              <w:pStyle w:val="Compact"/>
            </w:pPr>
            <w:r>
              <w:t xml:space="preserve">0.001</w:t>
            </w:r>
          </w:p>
        </w:tc>
        <w:tc>
          <w:tcPr/>
          <w:p>
            <w:pPr>
              <w:pStyle w:val="Compact"/>
            </w:pPr>
            <w:r>
              <w:t xml:space="preserve">6/10</w:t>
            </w:r>
          </w:p>
        </w:tc>
      </w:tr>
      <w:tr>
        <w:tc>
          <w:tcPr/>
          <w:p>
            <w:pPr>
              <w:pStyle w:val="Compact"/>
            </w:pPr>
            <w:r>
              <w:t xml:space="preserve">fc26</w:t>
            </w:r>
          </w:p>
        </w:tc>
        <w:tc>
          <w:tcPr/>
          <w:p>
            <w:pPr>
              <w:pStyle w:val="Compact"/>
            </w:pPr>
            <w:r>
              <w:t xml:space="preserve">3</w:t>
            </w:r>
          </w:p>
        </w:tc>
        <w:tc>
          <w:tcPr/>
          <w:p>
            <w:pPr>
              <w:pStyle w:val="Compact"/>
            </w:pPr>
            <w:r>
              <w:t xml:space="preserve">physical adjacency vs none</w:t>
            </w:r>
          </w:p>
        </w:tc>
        <w:tc>
          <w:tcPr/>
          <w:p>
            <w:pPr>
              <w:pStyle w:val="Compact"/>
            </w:pPr>
            <w:r>
              <w:t xml:space="preserve">0.001</w:t>
            </w:r>
          </w:p>
        </w:tc>
        <w:tc>
          <w:tcPr/>
          <w:p>
            <w:pPr>
              <w:pStyle w:val="Compact"/>
            </w:pPr>
            <w:r>
              <w:t xml:space="preserve">7/10</w:t>
            </w:r>
          </w:p>
        </w:tc>
      </w:tr>
      <w:tr>
        <w:tc>
          <w:tcPr/>
          <w:p>
            <w:pPr>
              <w:pStyle w:val="Compact"/>
            </w:pPr>
            <w:r>
              <w:t xml:space="preserve">fc26</w:t>
            </w:r>
          </w:p>
        </w:tc>
        <w:tc>
          <w:tcPr/>
          <w:p>
            <w:pPr>
              <w:pStyle w:val="Compact"/>
            </w:pPr>
            <w:r>
              <w:t xml:space="preserve">3</w:t>
            </w:r>
          </w:p>
        </w:tc>
        <w:tc>
          <w:tcPr/>
          <w:p>
            <w:pPr>
              <w:pStyle w:val="Compact"/>
            </w:pPr>
            <w:r>
              <w:t xml:space="preserve">learned adjacency vs none</w:t>
            </w:r>
          </w:p>
        </w:tc>
        <w:tc>
          <w:tcPr/>
          <w:p>
            <w:pPr>
              <w:pStyle w:val="Compact"/>
            </w:pPr>
            <w:r>
              <w:t xml:space="preserve">0.005</w:t>
            </w:r>
          </w:p>
        </w:tc>
        <w:tc>
          <w:tcPr/>
          <w:p>
            <w:pPr>
              <w:pStyle w:val="Compact"/>
            </w:pPr>
            <w:r>
              <w:t xml:space="preserve">7/10</w:t>
            </w:r>
          </w:p>
        </w:tc>
      </w:tr>
      <w:tr>
        <w:tc>
          <w:tcPr/>
          <w:p>
            <w:pPr>
              <w:pStyle w:val="Compact"/>
            </w:pPr>
            <w:r>
              <w:t xml:space="preserve">fc26</w:t>
            </w:r>
          </w:p>
        </w:tc>
        <w:tc>
          <w:tcPr/>
          <w:p>
            <w:pPr>
              <w:pStyle w:val="Compact"/>
            </w:pPr>
            <w:r>
              <w:t xml:space="preserve">3</w:t>
            </w:r>
          </w:p>
        </w:tc>
        <w:tc>
          <w:tcPr/>
          <w:p>
            <w:pPr>
              <w:pStyle w:val="Compact"/>
            </w:pPr>
            <w:r>
              <w:t xml:space="preserve">graph(no edges) vs LSTM</w:t>
            </w:r>
          </w:p>
        </w:tc>
        <w:tc>
          <w:tcPr/>
          <w:p>
            <w:pPr>
              <w:pStyle w:val="Compact"/>
            </w:pPr>
            <w:r>
              <w:t xml:space="preserve">0.003</w:t>
            </w:r>
          </w:p>
        </w:tc>
        <w:tc>
          <w:tcPr/>
          <w:p>
            <w:pPr>
              <w:pStyle w:val="Compact"/>
            </w:pPr>
            <w:r>
              <w:t xml:space="preserve">5/10</w:t>
            </w:r>
          </w:p>
        </w:tc>
      </w:tr>
      <w:tr>
        <w:tc>
          <w:tcPr/>
          <w:p>
            <w:pPr>
              <w:pStyle w:val="Compact"/>
            </w:pPr>
            <w:r>
              <w:t xml:space="preserve">fc26</w:t>
            </w:r>
          </w:p>
        </w:tc>
        <w:tc>
          <w:tcPr/>
          <w:p>
            <w:pPr>
              <w:pStyle w:val="Compact"/>
            </w:pPr>
            <w:r>
              <w:t xml:space="preserve">3</w:t>
            </w:r>
          </w:p>
        </w:tc>
        <w:tc>
          <w:tcPr/>
          <w:p>
            <w:pPr>
              <w:pStyle w:val="Compact"/>
            </w:pPr>
            <w:r>
              <w:t xml:space="preserve">tuned vs default HGB</w:t>
            </w:r>
          </w:p>
        </w:tc>
        <w:tc>
          <w:tcPr/>
          <w:p>
            <w:pPr>
              <w:pStyle w:val="Compact"/>
            </w:pPr>
            <w:r>
              <w:t xml:space="preserve">0.015</w:t>
            </w:r>
          </w:p>
        </w:tc>
        <w:tc>
          <w:tcPr/>
          <w:p>
            <w:pPr>
              <w:pStyle w:val="Compact"/>
            </w:pPr>
            <w:r>
              <w:t xml:space="preserve">10/10</w:t>
            </w:r>
          </w:p>
        </w:tc>
      </w:tr>
      <w:tr>
        <w:tc>
          <w:tcPr/>
          <w:p>
            <w:pPr>
              <w:pStyle w:val="Compact"/>
            </w:pPr>
            <w:r>
              <w:t xml:space="preserve">fc26</w:t>
            </w:r>
          </w:p>
        </w:tc>
        <w:tc>
          <w:tcPr/>
          <w:p>
            <w:pPr>
              <w:pStyle w:val="Compact"/>
            </w:pPr>
            <w:r>
              <w:t xml:space="preserve">3</w:t>
            </w:r>
          </w:p>
        </w:tc>
        <w:tc>
          <w:tcPr/>
          <w:p>
            <w:pPr>
              <w:pStyle w:val="Compact"/>
            </w:pPr>
            <w:r>
              <w:t xml:space="preserve">tuned vs default LSTM</w:t>
            </w:r>
          </w:p>
        </w:tc>
        <w:tc>
          <w:tcPr/>
          <w:p>
            <w:pPr>
              <w:pStyle w:val="Compact"/>
            </w:pPr>
            <w:r>
              <w:t xml:space="preserve">0.009</w:t>
            </w:r>
          </w:p>
        </w:tc>
        <w:tc>
          <w:tcPr/>
          <w:p>
            <w:pPr>
              <w:pStyle w:val="Compact"/>
            </w:pPr>
            <w:r>
              <w:t xml:space="preserve">8/10</w:t>
            </w:r>
          </w:p>
        </w:tc>
      </w:tr>
      <w:tr>
        <w:tc>
          <w:tcPr/>
          <w:p>
            <w:pPr>
              <w:pStyle w:val="Compact"/>
            </w:pPr>
            <w:r>
              <w:t xml:space="preserve">fc26</w:t>
            </w:r>
          </w:p>
        </w:tc>
        <w:tc>
          <w:tcPr/>
          <w:p>
            <w:pPr>
              <w:pStyle w:val="Compact"/>
            </w:pPr>
            <w:r>
              <w:t xml:space="preserve">3</w:t>
            </w:r>
          </w:p>
        </w:tc>
        <w:tc>
          <w:tcPr/>
          <w:p>
            <w:pPr>
              <w:pStyle w:val="Compact"/>
            </w:pPr>
            <w:r>
              <w:t xml:space="preserve">TFT-lite vs LSTM</w:t>
            </w:r>
          </w:p>
        </w:tc>
        <w:tc>
          <w:tcPr/>
          <w:p>
            <w:pPr>
              <w:pStyle w:val="Compact"/>
            </w:pPr>
            <w:r>
              <w:t xml:space="preserve">-0.002</w:t>
            </w:r>
          </w:p>
        </w:tc>
        <w:tc>
          <w:tcPr/>
          <w:p>
            <w:pPr>
              <w:pStyle w:val="Compact"/>
            </w:pPr>
            <w:r>
              <w:t xml:space="preserve">4/10</w:t>
            </w:r>
          </w:p>
        </w:tc>
      </w:tr>
      <w:tr>
        <w:tc>
          <w:tcPr/>
          <w:p>
            <w:pPr>
              <w:pStyle w:val="Compact"/>
            </w:pPr>
            <w:r>
              <w:t xml:space="preserve">fc26</w:t>
            </w:r>
          </w:p>
        </w:tc>
        <w:tc>
          <w:tcPr/>
          <w:p>
            <w:pPr>
              <w:pStyle w:val="Compact"/>
            </w:pPr>
            <w:r>
              <w:t xml:space="preserve">7</w:t>
            </w:r>
          </w:p>
        </w:tc>
        <w:tc>
          <w:tcPr/>
          <w:p>
            <w:pPr>
              <w:pStyle w:val="Compact"/>
            </w:pPr>
            <w:r>
              <w:t xml:space="preserve">physical adjacency vs none</w:t>
            </w:r>
          </w:p>
        </w:tc>
        <w:tc>
          <w:tcPr/>
          <w:p>
            <w:pPr>
              <w:pStyle w:val="Compact"/>
            </w:pPr>
            <w:r>
              <w:t xml:space="preserve">0.013</w:t>
            </w:r>
          </w:p>
        </w:tc>
        <w:tc>
          <w:tcPr/>
          <w:p>
            <w:pPr>
              <w:pStyle w:val="Compact"/>
            </w:pPr>
            <w:r>
              <w:t xml:space="preserve">6/10</w:t>
            </w:r>
          </w:p>
        </w:tc>
      </w:tr>
      <w:tr>
        <w:tc>
          <w:tcPr/>
          <w:p>
            <w:pPr>
              <w:pStyle w:val="Compact"/>
            </w:pPr>
            <w:r>
              <w:t xml:space="preserve">fc26</w:t>
            </w:r>
          </w:p>
        </w:tc>
        <w:tc>
          <w:tcPr/>
          <w:p>
            <w:pPr>
              <w:pStyle w:val="Compact"/>
            </w:pPr>
            <w:r>
              <w:t xml:space="preserve">7</w:t>
            </w:r>
          </w:p>
        </w:tc>
        <w:tc>
          <w:tcPr/>
          <w:p>
            <w:pPr>
              <w:pStyle w:val="Compact"/>
            </w:pPr>
            <w:r>
              <w:t xml:space="preserve">learned adjacency vs none</w:t>
            </w:r>
          </w:p>
        </w:tc>
        <w:tc>
          <w:tcPr/>
          <w:p>
            <w:pPr>
              <w:pStyle w:val="Compact"/>
            </w:pPr>
            <w:r>
              <w:t xml:space="preserve">0.015</w:t>
            </w:r>
          </w:p>
        </w:tc>
        <w:tc>
          <w:tcPr/>
          <w:p>
            <w:pPr>
              <w:pStyle w:val="Compact"/>
            </w:pPr>
            <w:r>
              <w:t xml:space="preserve">8/10</w:t>
            </w:r>
          </w:p>
        </w:tc>
      </w:tr>
      <w:tr>
        <w:tc>
          <w:tcPr/>
          <w:p>
            <w:pPr>
              <w:pStyle w:val="Compact"/>
            </w:pPr>
            <w:r>
              <w:t xml:space="preserve">fc26</w:t>
            </w:r>
          </w:p>
        </w:tc>
        <w:tc>
          <w:tcPr/>
          <w:p>
            <w:pPr>
              <w:pStyle w:val="Compact"/>
            </w:pPr>
            <w:r>
              <w:t xml:space="preserve">7</w:t>
            </w:r>
          </w:p>
        </w:tc>
        <w:tc>
          <w:tcPr/>
          <w:p>
            <w:pPr>
              <w:pStyle w:val="Compact"/>
            </w:pPr>
            <w:r>
              <w:t xml:space="preserve">graph(no edges) vs LSTM</w:t>
            </w:r>
          </w:p>
        </w:tc>
        <w:tc>
          <w:tcPr/>
          <w:p>
            <w:pPr>
              <w:pStyle w:val="Compact"/>
            </w:pPr>
            <w:r>
              <w:t xml:space="preserve">0.008</w:t>
            </w:r>
          </w:p>
        </w:tc>
        <w:tc>
          <w:tcPr/>
          <w:p>
            <w:pPr>
              <w:pStyle w:val="Compact"/>
            </w:pPr>
            <w:r>
              <w:t xml:space="preserve">6/10</w:t>
            </w:r>
          </w:p>
        </w:tc>
      </w:tr>
      <w:tr>
        <w:tc>
          <w:tcPr/>
          <w:p>
            <w:pPr>
              <w:pStyle w:val="Compact"/>
            </w:pPr>
            <w:r>
              <w:t xml:space="preserve">fc26</w:t>
            </w:r>
          </w:p>
        </w:tc>
        <w:tc>
          <w:tcPr/>
          <w:p>
            <w:pPr>
              <w:pStyle w:val="Compact"/>
            </w:pPr>
            <w:r>
              <w:t xml:space="preserve">7</w:t>
            </w:r>
          </w:p>
        </w:tc>
        <w:tc>
          <w:tcPr/>
          <w:p>
            <w:pPr>
              <w:pStyle w:val="Compact"/>
            </w:pPr>
            <w:r>
              <w:t xml:space="preserve">tuned vs default HGB</w:t>
            </w:r>
          </w:p>
        </w:tc>
        <w:tc>
          <w:tcPr/>
          <w:p>
            <w:pPr>
              <w:pStyle w:val="Compact"/>
            </w:pPr>
            <w:r>
              <w:t xml:space="preserve">0.043</w:t>
            </w:r>
          </w:p>
        </w:tc>
        <w:tc>
          <w:tcPr/>
          <w:p>
            <w:pPr>
              <w:pStyle w:val="Compact"/>
            </w:pPr>
            <w:r>
              <w:t xml:space="preserve">10/10</w:t>
            </w:r>
          </w:p>
        </w:tc>
      </w:tr>
      <w:tr>
        <w:tc>
          <w:tcPr/>
          <w:p>
            <w:pPr>
              <w:pStyle w:val="Compact"/>
            </w:pPr>
            <w:r>
              <w:t xml:space="preserve">fc26</w:t>
            </w:r>
          </w:p>
        </w:tc>
        <w:tc>
          <w:tcPr/>
          <w:p>
            <w:pPr>
              <w:pStyle w:val="Compact"/>
            </w:pPr>
            <w:r>
              <w:t xml:space="preserve">7</w:t>
            </w:r>
          </w:p>
        </w:tc>
        <w:tc>
          <w:tcPr/>
          <w:p>
            <w:pPr>
              <w:pStyle w:val="Compact"/>
            </w:pPr>
            <w:r>
              <w:t xml:space="preserve">tuned vs default LSTM</w:t>
            </w:r>
          </w:p>
        </w:tc>
        <w:tc>
          <w:tcPr/>
          <w:p>
            <w:pPr>
              <w:pStyle w:val="Compact"/>
            </w:pPr>
            <w:r>
              <w:t xml:space="preserve">0.003</w:t>
            </w:r>
          </w:p>
        </w:tc>
        <w:tc>
          <w:tcPr/>
          <w:p>
            <w:pPr>
              <w:pStyle w:val="Compact"/>
            </w:pPr>
            <w:r>
              <w:t xml:space="preserve">5/10</w:t>
            </w:r>
          </w:p>
        </w:tc>
      </w:tr>
      <w:tr>
        <w:tc>
          <w:tcPr/>
          <w:p>
            <w:pPr>
              <w:pStyle w:val="Compact"/>
            </w:pPr>
            <w:r>
              <w:t xml:space="preserve">fc26</w:t>
            </w:r>
          </w:p>
        </w:tc>
        <w:tc>
          <w:tcPr/>
          <w:p>
            <w:pPr>
              <w:pStyle w:val="Compact"/>
            </w:pPr>
            <w:r>
              <w:t xml:space="preserve">7</w:t>
            </w:r>
          </w:p>
        </w:tc>
        <w:tc>
          <w:tcPr/>
          <w:p>
            <w:pPr>
              <w:pStyle w:val="Compact"/>
            </w:pPr>
            <w:r>
              <w:t xml:space="preserve">TFT-lite vs LSTM</w:t>
            </w:r>
          </w:p>
        </w:tc>
        <w:tc>
          <w:tcPr/>
          <w:p>
            <w:pPr>
              <w:pStyle w:val="Compact"/>
            </w:pPr>
            <w:r>
              <w:t xml:space="preserve">-0.008</w:t>
            </w:r>
          </w:p>
        </w:tc>
        <w:tc>
          <w:tcPr/>
          <w:p>
            <w:pPr>
              <w:pStyle w:val="Compact"/>
            </w:pPr>
            <w:r>
              <w:t xml:space="preserve">4/10</w:t>
            </w:r>
          </w:p>
        </w:tc>
      </w:tr>
    </w:tbl>
    <w:p>
      <w:pPr>
        <w:pStyle w:val="BodyText"/>
      </w:pPr>
      <w:r>
        <w:t xml:space="preserve">The event-based scores (Table 20) and Table 15 show the same plateau: all learned models are within a narrow band, each is better than persistence at most locations, and few of the differences are statistically distinguishable from persistence.</w:t>
      </w:r>
    </w:p>
    <w:bookmarkEnd w:id="100"/>
    <w:bookmarkStart w:id="104" w:name="Xb2990f394b8e7efab2bbe8b471857cbff6d72db"/>
    <w:p>
      <w:pPr>
        <w:pStyle w:val="Heading3"/>
      </w:pPr>
      <w:r>
        <w:t xml:space="preserve">8.6 Transfer to an unseen location (leave-one-location-out)</w:t>
      </w:r>
    </w:p>
    <w:p>
      <w:pPr>
        <w:pStyle w:val="FirstParagraph"/>
      </w:pPr>
      <w:r>
        <w:t xml:space="preserve">The LOLO experiment trains on nine locations (chronological training period) and predicts the tenth, with no site identifier and no elevation as inputs.</w:t>
      </w:r>
      <w:r>
        <w:t xml:space="preserve"> </w:t>
      </w:r>
      <w:r>
        <w:rPr>
          <w:i/>
          <w:iCs/>
        </w:rPr>
        <w:t xml:space="preserve">It is not a prediction for an ungauged river:</w:t>
      </w:r>
      <w:r>
        <w:t xml:space="preserve"> </w:t>
      </w:r>
      <w:r>
        <w:t xml:space="preserve">the model still receives the held-out location’s own recent discharge as an input. It tests whether the learned rainfall-to-increment mapping transfers across locations, which is a weaker claim than the ungauged-basin test of Kratzert et al. (2019).</w:t>
      </w:r>
    </w:p>
    <w:p>
      <w:pPr>
        <w:pStyle w:val="BodyText"/>
      </w:pPr>
      <w:r>
        <w:rPr>
          <w:b/>
          <w:bCs/>
        </w:rPr>
        <w:t xml:space="preserve">Table 23. LOLO results at</w:t>
      </w:r>
      <w:r>
        <w:rPr>
          <w:b/>
          <w:bCs/>
        </w:rPr>
        <w:t xml:space="preserve"> </w:t>
      </w:r>
      <m:oMath>
        <m:r>
          <m:t>h</m:t>
        </m:r>
        <m:r>
          <m:rPr>
            <m:sty m:val="p"/>
          </m:rPr>
          <m:t>=</m:t>
        </m:r>
        <m:r>
          <m:t>1</m:t>
        </m:r>
      </m:oMath>
      <w:r>
        <w:rPr>
          <w:b/>
          <w:bCs/>
        </w:rPr>
        <w:t xml:space="preserve"> </w:t>
      </w:r>
      <w:r>
        <w:rPr>
          <w:b/>
          <w:bCs/>
        </w:rPr>
        <w:t xml:space="preserve">(log-NSE), with the within-site pooled boosted model as the reference and the regime distance of Table 25.</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Location</w:t>
            </w:r>
          </w:p>
        </w:tc>
        <w:tc>
          <w:tcPr/>
          <w:p>
            <w:pPr>
              <w:pStyle w:val="Compact"/>
            </w:pPr>
            <w:r>
              <w:t xml:space="preserve">Persistence log-NSE</w:t>
            </w:r>
          </w:p>
        </w:tc>
        <w:tc>
          <w:tcPr/>
          <w:p>
            <w:pPr>
              <w:pStyle w:val="Compact"/>
            </w:pPr>
            <w:r>
              <w:t xml:space="preserve">HGB within-site log-NSE</w:t>
            </w:r>
          </w:p>
        </w:tc>
        <w:tc>
          <w:tcPr/>
          <w:p>
            <w:pPr>
              <w:pStyle w:val="Compact"/>
            </w:pPr>
            <w:r>
              <w:t xml:space="preserve">HGB LOLO log-NSE</w:t>
            </w:r>
          </w:p>
        </w:tc>
        <w:tc>
          <w:tcPr/>
          <w:p>
            <w:pPr>
              <w:pStyle w:val="Compact"/>
            </w:pPr>
            <w:r>
              <w:t xml:space="preserve">LSTM LOLO log-NSE</w:t>
            </w:r>
          </w:p>
        </w:tc>
        <w:tc>
          <w:tcPr/>
          <w:p>
            <w:pPr>
              <w:pStyle w:val="Compact"/>
            </w:pPr>
            <w:r>
              <w:t xml:space="preserve">Δ HGB (LOLO − within)</w:t>
            </w:r>
          </w:p>
        </w:tc>
        <w:tc>
          <w:tcPr/>
          <w:p>
            <w:pPr>
              <w:pStyle w:val="Compact"/>
            </w:pPr>
            <w:r>
              <w:t xml:space="preserve">Regime distance</w:t>
            </w:r>
          </w:p>
        </w:tc>
      </w:tr>
      <w:tr>
        <w:tc>
          <w:tcPr/>
          <w:p>
            <w:pPr>
              <w:pStyle w:val="Compact"/>
            </w:pPr>
            <w:r>
              <w:t xml:space="preserve">Chatara</w:t>
            </w:r>
          </w:p>
        </w:tc>
        <w:tc>
          <w:tcPr/>
          <w:p>
            <w:pPr>
              <w:pStyle w:val="Compact"/>
            </w:pPr>
            <w:r>
              <w:t xml:space="preserve">0.996</w:t>
            </w:r>
          </w:p>
        </w:tc>
        <w:tc>
          <w:tcPr/>
          <w:p>
            <w:pPr>
              <w:pStyle w:val="Compact"/>
            </w:pPr>
            <w:r>
              <w:t xml:space="preserve">0.998</w:t>
            </w:r>
          </w:p>
        </w:tc>
        <w:tc>
          <w:tcPr/>
          <w:p>
            <w:pPr>
              <w:pStyle w:val="Compact"/>
            </w:pPr>
            <w:r>
              <w:t xml:space="preserve">0.997</w:t>
            </w:r>
          </w:p>
        </w:tc>
        <w:tc>
          <w:tcPr/>
          <w:p>
            <w:pPr>
              <w:pStyle w:val="Compact"/>
            </w:pPr>
            <w:r>
              <w:t xml:space="preserve">0.996</w:t>
            </w:r>
          </w:p>
        </w:tc>
        <w:tc>
          <w:tcPr/>
          <w:p>
            <w:pPr>
              <w:pStyle w:val="Compact"/>
            </w:pPr>
            <w:r>
              <w:t xml:space="preserve">-0.000</w:t>
            </w:r>
          </w:p>
        </w:tc>
        <w:tc>
          <w:tcPr/>
          <w:p>
            <w:pPr>
              <w:pStyle w:val="Compact"/>
            </w:pPr>
            <w:r>
              <w:t xml:space="preserve">2.463</w:t>
            </w:r>
          </w:p>
        </w:tc>
      </w:tr>
      <w:tr>
        <w:tc>
          <w:tcPr/>
          <w:p>
            <w:pPr>
              <w:pStyle w:val="Compact"/>
            </w:pPr>
            <w:r>
              <w:t xml:space="preserve">Bhada Bridge</w:t>
            </w:r>
          </w:p>
        </w:tc>
        <w:tc>
          <w:tcPr/>
          <w:p>
            <w:pPr>
              <w:pStyle w:val="Compact"/>
            </w:pPr>
            <w:r>
              <w:t xml:space="preserve">0.978</w:t>
            </w:r>
          </w:p>
        </w:tc>
        <w:tc>
          <w:tcPr/>
          <w:p>
            <w:pPr>
              <w:pStyle w:val="Compact"/>
            </w:pPr>
            <w:r>
              <w:t xml:space="preserve">0.978</w:t>
            </w:r>
          </w:p>
        </w:tc>
        <w:tc>
          <w:tcPr/>
          <w:p>
            <w:pPr>
              <w:pStyle w:val="Compact"/>
            </w:pPr>
            <w:r>
              <w:t xml:space="preserve">0.971</w:t>
            </w:r>
          </w:p>
        </w:tc>
        <w:tc>
          <w:tcPr/>
          <w:p>
            <w:pPr>
              <w:pStyle w:val="Compact"/>
            </w:pPr>
            <w:r>
              <w:t xml:space="preserve">0.980</w:t>
            </w:r>
          </w:p>
        </w:tc>
        <w:tc>
          <w:tcPr/>
          <w:p>
            <w:pPr>
              <w:pStyle w:val="Compact"/>
            </w:pPr>
            <w:r>
              <w:t xml:space="preserve">-0.006</w:t>
            </w:r>
          </w:p>
        </w:tc>
        <w:tc>
          <w:tcPr/>
          <w:p>
            <w:pPr>
              <w:pStyle w:val="Compact"/>
            </w:pPr>
            <w:r>
              <w:t xml:space="preserve">3.511</w:t>
            </w:r>
          </w:p>
        </w:tc>
      </w:tr>
      <w:tr>
        <w:tc>
          <w:tcPr/>
          <w:p>
            <w:pPr>
              <w:pStyle w:val="Compact"/>
            </w:pPr>
            <w:r>
              <w:t xml:space="preserve">Belsot</w:t>
            </w:r>
          </w:p>
        </w:tc>
        <w:tc>
          <w:tcPr/>
          <w:p>
            <w:pPr>
              <w:pStyle w:val="Compact"/>
            </w:pPr>
            <w:r>
              <w:t xml:space="preserve">0.991</w:t>
            </w:r>
          </w:p>
        </w:tc>
        <w:tc>
          <w:tcPr/>
          <w:p>
            <w:pPr>
              <w:pStyle w:val="Compact"/>
            </w:pPr>
            <w:r>
              <w:t xml:space="preserve">0.994</w:t>
            </w:r>
          </w:p>
        </w:tc>
        <w:tc>
          <w:tcPr/>
          <w:p>
            <w:pPr>
              <w:pStyle w:val="Compact"/>
            </w:pPr>
            <w:r>
              <w:t xml:space="preserve">0.992</w:t>
            </w:r>
          </w:p>
        </w:tc>
        <w:tc>
          <w:tcPr/>
          <w:p>
            <w:pPr>
              <w:pStyle w:val="Compact"/>
            </w:pPr>
            <w:r>
              <w:t xml:space="preserve">0.971</w:t>
            </w:r>
          </w:p>
        </w:tc>
        <w:tc>
          <w:tcPr/>
          <w:p>
            <w:pPr>
              <w:pStyle w:val="Compact"/>
            </w:pPr>
            <w:r>
              <w:t xml:space="preserve">-0.002</w:t>
            </w:r>
          </w:p>
        </w:tc>
        <w:tc>
          <w:tcPr/>
          <w:p>
            <w:pPr>
              <w:pStyle w:val="Compact"/>
            </w:pPr>
            <w:r>
              <w:t xml:space="preserve">2.621</w:t>
            </w:r>
          </w:p>
        </w:tc>
      </w:tr>
      <w:tr>
        <w:tc>
          <w:tcPr/>
          <w:p>
            <w:pPr>
              <w:pStyle w:val="Compact"/>
            </w:pPr>
            <w:r>
              <w:t xml:space="preserve">Kusum</w:t>
            </w:r>
          </w:p>
        </w:tc>
        <w:tc>
          <w:tcPr/>
          <w:p>
            <w:pPr>
              <w:pStyle w:val="Compact"/>
            </w:pPr>
            <w:r>
              <w:t xml:space="preserve">0.978</w:t>
            </w:r>
          </w:p>
        </w:tc>
        <w:tc>
          <w:tcPr/>
          <w:p>
            <w:pPr>
              <w:pStyle w:val="Compact"/>
            </w:pPr>
            <w:r>
              <w:t xml:space="preserve">0.982</w:t>
            </w:r>
          </w:p>
        </w:tc>
        <w:tc>
          <w:tcPr/>
          <w:p>
            <w:pPr>
              <w:pStyle w:val="Compact"/>
            </w:pPr>
            <w:r>
              <w:t xml:space="preserve">0.983</w:t>
            </w:r>
          </w:p>
        </w:tc>
        <w:tc>
          <w:tcPr/>
          <w:p>
            <w:pPr>
              <w:pStyle w:val="Compact"/>
            </w:pPr>
            <w:r>
              <w:t xml:space="preserve">0.982</w:t>
            </w:r>
          </w:p>
        </w:tc>
        <w:tc>
          <w:tcPr/>
          <w:p>
            <w:pPr>
              <w:pStyle w:val="Compact"/>
            </w:pPr>
            <w:r>
              <w:t xml:space="preserve">0.000</w:t>
            </w:r>
          </w:p>
        </w:tc>
        <w:tc>
          <w:tcPr/>
          <w:p>
            <w:pPr>
              <w:pStyle w:val="Compact"/>
            </w:pPr>
            <w:r>
              <w:t xml:space="preserve">3.155</w:t>
            </w:r>
          </w:p>
        </w:tc>
      </w:tr>
      <w:tr>
        <w:tc>
          <w:tcPr/>
          <w:p>
            <w:pPr>
              <w:pStyle w:val="Compact"/>
            </w:pPr>
            <w:r>
              <w:t xml:space="preserve">Devghat</w:t>
            </w:r>
          </w:p>
        </w:tc>
        <w:tc>
          <w:tcPr/>
          <w:p>
            <w:pPr>
              <w:pStyle w:val="Compact"/>
            </w:pPr>
            <w:r>
              <w:t xml:space="preserve">0.996</w:t>
            </w:r>
          </w:p>
        </w:tc>
        <w:tc>
          <w:tcPr/>
          <w:p>
            <w:pPr>
              <w:pStyle w:val="Compact"/>
            </w:pPr>
            <w:r>
              <w:t xml:space="preserve">0.997</w:t>
            </w:r>
          </w:p>
        </w:tc>
        <w:tc>
          <w:tcPr/>
          <w:p>
            <w:pPr>
              <w:pStyle w:val="Compact"/>
            </w:pPr>
            <w:r>
              <w:t xml:space="preserve">0.996</w:t>
            </w:r>
          </w:p>
        </w:tc>
        <w:tc>
          <w:tcPr/>
          <w:p>
            <w:pPr>
              <w:pStyle w:val="Compact"/>
            </w:pPr>
            <w:r>
              <w:t xml:space="preserve">0.995</w:t>
            </w:r>
          </w:p>
        </w:tc>
        <w:tc>
          <w:tcPr/>
          <w:p>
            <w:pPr>
              <w:pStyle w:val="Compact"/>
            </w:pPr>
            <w:r>
              <w:t xml:space="preserve">-0.001</w:t>
            </w:r>
          </w:p>
        </w:tc>
        <w:tc>
          <w:tcPr/>
          <w:p>
            <w:pPr>
              <w:pStyle w:val="Compact"/>
            </w:pPr>
            <w:r>
              <w:t xml:space="preserve">2.341</w:t>
            </w:r>
          </w:p>
        </w:tc>
      </w:tr>
      <w:tr>
        <w:tc>
          <w:tcPr/>
          <w:p>
            <w:pPr>
              <w:pStyle w:val="Compact"/>
            </w:pPr>
            <w:r>
              <w:t xml:space="preserve">Chameliya/Nayalbadi</w:t>
            </w:r>
          </w:p>
        </w:tc>
        <w:tc>
          <w:tcPr/>
          <w:p>
            <w:pPr>
              <w:pStyle w:val="Compact"/>
            </w:pPr>
            <w:r>
              <w:t xml:space="preserve">0.998</w:t>
            </w:r>
          </w:p>
        </w:tc>
        <w:tc>
          <w:tcPr/>
          <w:p>
            <w:pPr>
              <w:pStyle w:val="Compact"/>
            </w:pPr>
            <w:r>
              <w:t xml:space="preserve">0.998</w:t>
            </w:r>
          </w:p>
        </w:tc>
        <w:tc>
          <w:tcPr/>
          <w:p>
            <w:pPr>
              <w:pStyle w:val="Compact"/>
            </w:pPr>
            <w:r>
              <w:t xml:space="preserve">0.994</w:t>
            </w:r>
          </w:p>
        </w:tc>
        <w:tc>
          <w:tcPr/>
          <w:p>
            <w:pPr>
              <w:pStyle w:val="Compact"/>
            </w:pPr>
            <w:r>
              <w:t xml:space="preserve">0.994</w:t>
            </w:r>
          </w:p>
        </w:tc>
        <w:tc>
          <w:tcPr/>
          <w:p>
            <w:pPr>
              <w:pStyle w:val="Compact"/>
            </w:pPr>
            <w:r>
              <w:t xml:space="preserve">-0.005</w:t>
            </w:r>
          </w:p>
        </w:tc>
        <w:tc>
          <w:tcPr/>
          <w:p>
            <w:pPr>
              <w:pStyle w:val="Compact"/>
            </w:pPr>
            <w:r>
              <w:t xml:space="preserve">2.800</w:t>
            </w:r>
          </w:p>
        </w:tc>
      </w:tr>
      <w:tr>
        <w:tc>
          <w:tcPr/>
          <w:p>
            <w:pPr>
              <w:pStyle w:val="Compact"/>
            </w:pPr>
            <w:r>
              <w:t xml:space="preserve">Khokana</w:t>
            </w:r>
          </w:p>
        </w:tc>
        <w:tc>
          <w:tcPr/>
          <w:p>
            <w:pPr>
              <w:pStyle w:val="Compact"/>
            </w:pPr>
            <w:r>
              <w:t xml:space="preserve">0.934</w:t>
            </w:r>
          </w:p>
        </w:tc>
        <w:tc>
          <w:tcPr/>
          <w:p>
            <w:pPr>
              <w:pStyle w:val="Compact"/>
            </w:pPr>
            <w:r>
              <w:t xml:space="preserve">0.968</w:t>
            </w:r>
          </w:p>
        </w:tc>
        <w:tc>
          <w:tcPr/>
          <w:p>
            <w:pPr>
              <w:pStyle w:val="Compact"/>
            </w:pPr>
            <w:r>
              <w:t xml:space="preserve">0.945</w:t>
            </w:r>
          </w:p>
        </w:tc>
        <w:tc>
          <w:tcPr/>
          <w:p>
            <w:pPr>
              <w:pStyle w:val="Compact"/>
            </w:pPr>
            <w:r>
              <w:t xml:space="preserve">0.937</w:t>
            </w:r>
          </w:p>
        </w:tc>
        <w:tc>
          <w:tcPr/>
          <w:p>
            <w:pPr>
              <w:pStyle w:val="Compact"/>
            </w:pPr>
            <w:r>
              <w:t xml:space="preserve">-0.022</w:t>
            </w:r>
          </w:p>
        </w:tc>
        <w:tc>
          <w:tcPr/>
          <w:p>
            <w:pPr>
              <w:pStyle w:val="Compact"/>
            </w:pPr>
            <w:r>
              <w:t xml:space="preserve">6.185</w:t>
            </w:r>
          </w:p>
        </w:tc>
      </w:tr>
      <w:tr>
        <w:tc>
          <w:tcPr/>
          <w:p>
            <w:pPr>
              <w:pStyle w:val="Compact"/>
            </w:pPr>
            <w:r>
              <w:t xml:space="preserve">Rasuwagadhi</w:t>
            </w:r>
          </w:p>
        </w:tc>
        <w:tc>
          <w:tcPr/>
          <w:p>
            <w:pPr>
              <w:pStyle w:val="Compact"/>
            </w:pPr>
            <w:r>
              <w:t xml:space="preserve">0.998</w:t>
            </w:r>
          </w:p>
        </w:tc>
        <w:tc>
          <w:tcPr/>
          <w:p>
            <w:pPr>
              <w:pStyle w:val="Compact"/>
            </w:pPr>
            <w:r>
              <w:t xml:space="preserve">0.998</w:t>
            </w:r>
          </w:p>
        </w:tc>
        <w:tc>
          <w:tcPr/>
          <w:p>
            <w:pPr>
              <w:pStyle w:val="Compact"/>
            </w:pPr>
            <w:r>
              <w:t xml:space="preserve">0.996</w:t>
            </w:r>
          </w:p>
        </w:tc>
        <w:tc>
          <w:tcPr/>
          <w:p>
            <w:pPr>
              <w:pStyle w:val="Compact"/>
            </w:pPr>
            <w:r>
              <w:t xml:space="preserve">0.991</w:t>
            </w:r>
          </w:p>
        </w:tc>
        <w:tc>
          <w:tcPr/>
          <w:p>
            <w:pPr>
              <w:pStyle w:val="Compact"/>
            </w:pPr>
            <w:r>
              <w:t xml:space="preserve">-0.002</w:t>
            </w:r>
          </w:p>
        </w:tc>
        <w:tc>
          <w:tcPr/>
          <w:p>
            <w:pPr>
              <w:pStyle w:val="Compact"/>
            </w:pPr>
            <w:r>
              <w:t xml:space="preserve">4.020</w:t>
            </w:r>
          </w:p>
        </w:tc>
      </w:tr>
      <w:tr>
        <w:tc>
          <w:tcPr/>
          <w:p>
            <w:pPr>
              <w:pStyle w:val="Compact"/>
            </w:pPr>
            <w:r>
              <w:t xml:space="preserve">Bahrabise</w:t>
            </w:r>
          </w:p>
        </w:tc>
        <w:tc>
          <w:tcPr/>
          <w:p>
            <w:pPr>
              <w:pStyle w:val="Compact"/>
            </w:pPr>
            <w:r>
              <w:t xml:space="preserve">0.996</w:t>
            </w:r>
          </w:p>
        </w:tc>
        <w:tc>
          <w:tcPr/>
          <w:p>
            <w:pPr>
              <w:pStyle w:val="Compact"/>
            </w:pPr>
            <w:r>
              <w:t xml:space="preserve">0.998</w:t>
            </w:r>
          </w:p>
        </w:tc>
        <w:tc>
          <w:tcPr/>
          <w:p>
            <w:pPr>
              <w:pStyle w:val="Compact"/>
            </w:pPr>
            <w:r>
              <w:t xml:space="preserve">0.997</w:t>
            </w:r>
          </w:p>
        </w:tc>
        <w:tc>
          <w:tcPr/>
          <w:p>
            <w:pPr>
              <w:pStyle w:val="Compact"/>
            </w:pPr>
            <w:r>
              <w:t xml:space="preserve">0.997</w:t>
            </w:r>
          </w:p>
        </w:tc>
        <w:tc>
          <w:tcPr/>
          <w:p>
            <w:pPr>
              <w:pStyle w:val="Compact"/>
            </w:pPr>
            <w:r>
              <w:t xml:space="preserve">-0.001</w:t>
            </w:r>
          </w:p>
        </w:tc>
        <w:tc>
          <w:tcPr/>
          <w:p>
            <w:pPr>
              <w:pStyle w:val="Compact"/>
            </w:pPr>
            <w:r>
              <w:t xml:space="preserve">2.412</w:t>
            </w:r>
          </w:p>
        </w:tc>
      </w:tr>
      <w:tr>
        <w:tc>
          <w:tcPr/>
          <w:p>
            <w:pPr>
              <w:pStyle w:val="Compact"/>
            </w:pPr>
            <w:r>
              <w:t xml:space="preserve">Chisapani</w:t>
            </w:r>
          </w:p>
        </w:tc>
        <w:tc>
          <w:tcPr/>
          <w:p>
            <w:pPr>
              <w:pStyle w:val="Compact"/>
            </w:pPr>
            <w:r>
              <w:t xml:space="preserve">0.998</w:t>
            </w:r>
          </w:p>
        </w:tc>
        <w:tc>
          <w:tcPr/>
          <w:p>
            <w:pPr>
              <w:pStyle w:val="Compact"/>
            </w:pPr>
            <w:r>
              <w:t xml:space="preserve">0.998</w:t>
            </w:r>
          </w:p>
        </w:tc>
        <w:tc>
          <w:tcPr/>
          <w:p>
            <w:pPr>
              <w:pStyle w:val="Compact"/>
            </w:pPr>
            <w:r>
              <w:t xml:space="preserve">0.997</w:t>
            </w:r>
          </w:p>
        </w:tc>
        <w:tc>
          <w:tcPr/>
          <w:p>
            <w:pPr>
              <w:pStyle w:val="Compact"/>
            </w:pPr>
            <w:r>
              <w:t xml:space="preserve">0.998</w:t>
            </w:r>
          </w:p>
        </w:tc>
        <w:tc>
          <w:tcPr/>
          <w:p>
            <w:pPr>
              <w:pStyle w:val="Compact"/>
            </w:pPr>
            <w:r>
              <w:t xml:space="preserve">-0.001</w:t>
            </w:r>
          </w:p>
        </w:tc>
        <w:tc>
          <w:tcPr/>
          <w:p>
            <w:pPr>
              <w:pStyle w:val="Compact"/>
            </w:pPr>
            <w:r>
              <w:t xml:space="preserve">2.496</w:t>
            </w:r>
          </w:p>
        </w:tc>
      </w:tr>
      <w:tr>
        <w:tc>
          <w:tcPr/>
          <w:p>
            <w:pPr>
              <w:pStyle w:val="Compact"/>
            </w:pPr>
            <w:r>
              <w:rPr>
                <w:b/>
                <w:bCs/>
              </w:rPr>
              <w:t xml:space="preserve">Median</w:t>
            </w:r>
          </w:p>
        </w:tc>
        <w:tc>
          <w:tcPr/>
          <w:p>
            <w:pPr>
              <w:pStyle w:val="Compact"/>
            </w:pPr>
            <w:r>
              <w:t xml:space="preserve">0.996</w:t>
            </w:r>
          </w:p>
        </w:tc>
        <w:tc>
          <w:tcPr/>
          <w:p>
            <w:pPr>
              <w:pStyle w:val="Compact"/>
            </w:pPr>
            <w:r>
              <w:t xml:space="preserve">0.997</w:t>
            </w:r>
          </w:p>
        </w:tc>
        <w:tc>
          <w:tcPr/>
          <w:p>
            <w:pPr>
              <w:pStyle w:val="Compact"/>
            </w:pPr>
            <w:r>
              <w:t xml:space="preserve">0.995</w:t>
            </w:r>
          </w:p>
        </w:tc>
        <w:tc>
          <w:tcPr/>
          <w:p>
            <w:pPr>
              <w:pStyle w:val="Compact"/>
            </w:pPr>
            <w:r>
              <w:t xml:space="preserve">0.993</w:t>
            </w:r>
          </w:p>
        </w:tc>
        <w:tc>
          <w:tcPr/>
          <w:p>
            <w:pPr>
              <w:pStyle w:val="Compact"/>
            </w:pPr>
            <w:r>
              <w:t xml:space="preserve">-0.002</w:t>
            </w:r>
          </w:p>
        </w:tc>
        <w:tc>
          <w:tcPr/>
          <w:p>
            <w:pPr>
              <w:pStyle w:val="Compact"/>
            </w:pPr>
            <w:r>
              <w:t xml:space="preserve">2.710</w:t>
            </w:r>
          </w:p>
        </w:tc>
      </w:tr>
    </w:tbl>
    <w:p>
      <w:pPr>
        <w:pStyle w:val="BodyText"/>
      </w:pPr>
      <w:r>
        <w:rPr>
          <w:b/>
          <w:bCs/>
        </w:rPr>
        <w:t xml:space="preserve">Table 24. LOLO results at</w:t>
      </w:r>
      <w:r>
        <w:rPr>
          <w:b/>
          <w:bCs/>
        </w:rPr>
        <w:t xml:space="preserve"> </w:t>
      </w:r>
      <m:oMath>
        <m:r>
          <m:t>h</m:t>
        </m:r>
        <m:r>
          <m:rPr>
            <m:sty m:val="p"/>
          </m:rPr>
          <m:t>=</m:t>
        </m:r>
        <m:r>
          <m:t>3</m:t>
        </m:r>
      </m:oMath>
      <w:r>
        <w:rPr>
          <w:b/>
          <w:bCs/>
        </w:rPr>
        <w:t xml:space="preserve"> </w:t>
      </w:r>
      <w:r>
        <w:rPr>
          <w:b/>
          <w:bCs/>
        </w:rPr>
        <w:t xml:space="preserve">(log-NSE).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Location</w:t>
            </w:r>
          </w:p>
        </w:tc>
        <w:tc>
          <w:tcPr/>
          <w:p>
            <w:pPr>
              <w:pStyle w:val="Compact"/>
            </w:pPr>
            <w:r>
              <w:t xml:space="preserve">Persistence log-NSE</w:t>
            </w:r>
          </w:p>
        </w:tc>
        <w:tc>
          <w:tcPr/>
          <w:p>
            <w:pPr>
              <w:pStyle w:val="Compact"/>
            </w:pPr>
            <w:r>
              <w:t xml:space="preserve">HGB within-site log-NSE</w:t>
            </w:r>
          </w:p>
        </w:tc>
        <w:tc>
          <w:tcPr/>
          <w:p>
            <w:pPr>
              <w:pStyle w:val="Compact"/>
            </w:pPr>
            <w:r>
              <w:t xml:space="preserve">HGB LOLO log-NSE</w:t>
            </w:r>
          </w:p>
        </w:tc>
        <w:tc>
          <w:tcPr/>
          <w:p>
            <w:pPr>
              <w:pStyle w:val="Compact"/>
            </w:pPr>
            <w:r>
              <w:t xml:space="preserve">LSTM LOLO log-NSE</w:t>
            </w:r>
          </w:p>
        </w:tc>
        <w:tc>
          <w:tcPr/>
          <w:p>
            <w:pPr>
              <w:pStyle w:val="Compact"/>
            </w:pPr>
            <w:r>
              <w:t xml:space="preserve">Δ HGB (LOLO − within)</w:t>
            </w:r>
          </w:p>
        </w:tc>
        <w:tc>
          <w:tcPr/>
          <w:p>
            <w:pPr>
              <w:pStyle w:val="Compact"/>
            </w:pPr>
            <w:r>
              <w:t xml:space="preserve">Regime distance</w:t>
            </w:r>
          </w:p>
        </w:tc>
      </w:tr>
      <w:tr>
        <w:tc>
          <w:tcPr/>
          <w:p>
            <w:pPr>
              <w:pStyle w:val="Compact"/>
            </w:pPr>
            <w:r>
              <w:rPr>
                <w:b/>
                <w:bCs/>
              </w:rPr>
              <w:t xml:space="preserve">Median</w:t>
            </w:r>
          </w:p>
        </w:tc>
        <w:tc>
          <w:tcPr/>
          <w:p>
            <w:pPr>
              <w:pStyle w:val="Compact"/>
            </w:pPr>
            <w:r>
              <w:t xml:space="preserve">0.981</w:t>
            </w:r>
          </w:p>
        </w:tc>
        <w:tc>
          <w:tcPr/>
          <w:p>
            <w:pPr>
              <w:pStyle w:val="Compact"/>
            </w:pPr>
            <w:r>
              <w:t xml:space="preserve">0.980</w:t>
            </w:r>
          </w:p>
        </w:tc>
        <w:tc>
          <w:tcPr/>
          <w:p>
            <w:pPr>
              <w:pStyle w:val="Compact"/>
            </w:pPr>
            <w:r>
              <w:t xml:space="preserve">0.969</w:t>
            </w:r>
          </w:p>
        </w:tc>
        <w:tc>
          <w:tcPr/>
          <w:p>
            <w:pPr>
              <w:pStyle w:val="Compact"/>
            </w:pPr>
            <w:r>
              <w:t xml:space="preserve">0.964</w:t>
            </w:r>
          </w:p>
        </w:tc>
        <w:tc>
          <w:tcPr/>
          <w:p>
            <w:pPr>
              <w:pStyle w:val="Compact"/>
            </w:pPr>
            <w:r>
              <w:t xml:space="preserve">-0.002</w:t>
            </w:r>
          </w:p>
        </w:tc>
        <w:tc>
          <w:tcPr/>
          <w:p>
            <w:pPr>
              <w:pStyle w:val="Compact"/>
            </w:pPr>
            <w:r>
              <w:t xml:space="preserve">2.710</w:t>
            </w:r>
          </w:p>
        </w:tc>
      </w:tr>
      <w:tr>
        <w:tc>
          <w:tcPr/>
          <w:p>
            <w:pPr>
              <w:pStyle w:val="Compact"/>
            </w:pPr>
            <w:r>
              <w:t xml:space="preserve">Bhada Bridge</w:t>
            </w:r>
          </w:p>
        </w:tc>
        <w:tc>
          <w:tcPr/>
          <w:p>
            <w:pPr>
              <w:pStyle w:val="Compact"/>
            </w:pPr>
            <w:r>
              <w:t xml:space="preserve">0.935</w:t>
            </w:r>
          </w:p>
        </w:tc>
        <w:tc>
          <w:tcPr/>
          <w:p>
            <w:pPr>
              <w:pStyle w:val="Compact"/>
            </w:pPr>
            <w:r>
              <w:t xml:space="preserve">0.941</w:t>
            </w:r>
          </w:p>
        </w:tc>
        <w:tc>
          <w:tcPr/>
          <w:p>
            <w:pPr>
              <w:pStyle w:val="Compact"/>
            </w:pPr>
            <w:r>
              <w:t xml:space="preserve">0.945</w:t>
            </w:r>
          </w:p>
        </w:tc>
        <w:tc>
          <w:tcPr/>
          <w:p>
            <w:pPr>
              <w:pStyle w:val="Compact"/>
            </w:pPr>
            <w:r>
              <w:t xml:space="preserve">0.957</w:t>
            </w:r>
          </w:p>
        </w:tc>
        <w:tc>
          <w:tcPr/>
          <w:p>
            <w:pPr>
              <w:pStyle w:val="Compact"/>
            </w:pPr>
            <w:r>
              <w:t xml:space="preserve">0.004</w:t>
            </w:r>
          </w:p>
        </w:tc>
        <w:tc>
          <w:tcPr/>
          <w:p>
            <w:pPr>
              <w:pStyle w:val="Compact"/>
            </w:pPr>
            <w:r>
              <w:t xml:space="preserve">3.511</w:t>
            </w:r>
          </w:p>
        </w:tc>
      </w:tr>
      <w:tr>
        <w:tc>
          <w:tcPr/>
          <w:p>
            <w:pPr>
              <w:pStyle w:val="Compact"/>
            </w:pPr>
            <w:r>
              <w:t xml:space="preserve">Belsot</w:t>
            </w:r>
          </w:p>
        </w:tc>
        <w:tc>
          <w:tcPr/>
          <w:p>
            <w:pPr>
              <w:pStyle w:val="Compact"/>
            </w:pPr>
            <w:r>
              <w:t xml:space="preserve">0.968</w:t>
            </w:r>
          </w:p>
        </w:tc>
        <w:tc>
          <w:tcPr/>
          <w:p>
            <w:pPr>
              <w:pStyle w:val="Compact"/>
            </w:pPr>
            <w:r>
              <w:t xml:space="preserve">0.976</w:t>
            </w:r>
          </w:p>
        </w:tc>
        <w:tc>
          <w:tcPr/>
          <w:p>
            <w:pPr>
              <w:pStyle w:val="Compact"/>
            </w:pPr>
            <w:r>
              <w:t xml:space="preserve">0.949</w:t>
            </w:r>
          </w:p>
        </w:tc>
        <w:tc>
          <w:tcPr/>
          <w:p>
            <w:pPr>
              <w:pStyle w:val="Compact"/>
            </w:pPr>
            <w:r>
              <w:t xml:space="preserve">0.831</w:t>
            </w:r>
          </w:p>
        </w:tc>
        <w:tc>
          <w:tcPr/>
          <w:p>
            <w:pPr>
              <w:pStyle w:val="Compact"/>
            </w:pPr>
            <w:r>
              <w:t xml:space="preserve">-0.026</w:t>
            </w:r>
          </w:p>
        </w:tc>
        <w:tc>
          <w:tcPr/>
          <w:p>
            <w:pPr>
              <w:pStyle w:val="Compact"/>
            </w:pPr>
            <w:r>
              <w:t xml:space="preserve">2.621</w:t>
            </w:r>
          </w:p>
        </w:tc>
      </w:tr>
      <w:tr>
        <w:tc>
          <w:tcPr/>
          <w:p>
            <w:pPr>
              <w:pStyle w:val="Compact"/>
            </w:pPr>
            <w:r>
              <w:t xml:space="preserve">Kusum</w:t>
            </w:r>
          </w:p>
        </w:tc>
        <w:tc>
          <w:tcPr/>
          <w:p>
            <w:pPr>
              <w:pStyle w:val="Compact"/>
            </w:pPr>
            <w:r>
              <w:t xml:space="preserve">0.924</w:t>
            </w:r>
          </w:p>
        </w:tc>
        <w:tc>
          <w:tcPr/>
          <w:p>
            <w:pPr>
              <w:pStyle w:val="Compact"/>
            </w:pPr>
            <w:r>
              <w:t xml:space="preserve">0.946</w:t>
            </w:r>
          </w:p>
        </w:tc>
        <w:tc>
          <w:tcPr/>
          <w:p>
            <w:pPr>
              <w:pStyle w:val="Compact"/>
            </w:pPr>
            <w:r>
              <w:t xml:space="preserve">0.946</w:t>
            </w:r>
          </w:p>
        </w:tc>
        <w:tc>
          <w:tcPr/>
          <w:p>
            <w:pPr>
              <w:pStyle w:val="Compact"/>
            </w:pPr>
            <w:r>
              <w:t xml:space="preserve">0.943</w:t>
            </w:r>
          </w:p>
        </w:tc>
        <w:tc>
          <w:tcPr/>
          <w:p>
            <w:pPr>
              <w:pStyle w:val="Compact"/>
            </w:pPr>
            <w:r>
              <w:t xml:space="preserve">0.000</w:t>
            </w:r>
          </w:p>
        </w:tc>
        <w:tc>
          <w:tcPr/>
          <w:p>
            <w:pPr>
              <w:pStyle w:val="Compact"/>
            </w:pPr>
            <w:r>
              <w:t xml:space="preserve">3.155</w:t>
            </w:r>
          </w:p>
        </w:tc>
      </w:tr>
      <w:tr>
        <w:tc>
          <w:tcPr/>
          <w:p>
            <w:pPr>
              <w:pStyle w:val="Compact"/>
            </w:pPr>
            <w:r>
              <w:t xml:space="preserve">Devghat</w:t>
            </w:r>
          </w:p>
        </w:tc>
        <w:tc>
          <w:tcPr/>
          <w:p>
            <w:pPr>
              <w:pStyle w:val="Compact"/>
            </w:pPr>
            <w:r>
              <w:t xml:space="preserve">0.980</w:t>
            </w:r>
          </w:p>
        </w:tc>
        <w:tc>
          <w:tcPr/>
          <w:p>
            <w:pPr>
              <w:pStyle w:val="Compact"/>
            </w:pPr>
            <w:r>
              <w:t xml:space="preserve">0.979</w:t>
            </w:r>
          </w:p>
        </w:tc>
        <w:tc>
          <w:tcPr/>
          <w:p>
            <w:pPr>
              <w:pStyle w:val="Compact"/>
            </w:pPr>
            <w:r>
              <w:t xml:space="preserve">0.972</w:t>
            </w:r>
          </w:p>
        </w:tc>
        <w:tc>
          <w:tcPr/>
          <w:p>
            <w:pPr>
              <w:pStyle w:val="Compact"/>
            </w:pPr>
            <w:r>
              <w:t xml:space="preserve">0.973</w:t>
            </w:r>
          </w:p>
        </w:tc>
        <w:tc>
          <w:tcPr/>
          <w:p>
            <w:pPr>
              <w:pStyle w:val="Compact"/>
            </w:pPr>
            <w:r>
              <w:t xml:space="preserve">-0.007</w:t>
            </w:r>
          </w:p>
        </w:tc>
        <w:tc>
          <w:tcPr/>
          <w:p>
            <w:pPr>
              <w:pStyle w:val="Compact"/>
            </w:pPr>
            <w:r>
              <w:t xml:space="preserve">2.341</w:t>
            </w:r>
          </w:p>
        </w:tc>
      </w:tr>
      <w:tr>
        <w:tc>
          <w:tcPr/>
          <w:p>
            <w:pPr>
              <w:pStyle w:val="Compact"/>
            </w:pPr>
            <w:r>
              <w:t xml:space="preserve">Chameliya/Nayalbadi</w:t>
            </w:r>
          </w:p>
        </w:tc>
        <w:tc>
          <w:tcPr/>
          <w:p>
            <w:pPr>
              <w:pStyle w:val="Compact"/>
            </w:pPr>
            <w:r>
              <w:t xml:space="preserve">0.990</w:t>
            </w:r>
          </w:p>
        </w:tc>
        <w:tc>
          <w:tcPr/>
          <w:p>
            <w:pPr>
              <w:pStyle w:val="Compact"/>
            </w:pPr>
            <w:r>
              <w:t xml:space="preserve">0.990</w:t>
            </w:r>
          </w:p>
        </w:tc>
        <w:tc>
          <w:tcPr/>
          <w:p>
            <w:pPr>
              <w:pStyle w:val="Compact"/>
            </w:pPr>
            <w:r>
              <w:t xml:space="preserve">0.967</w:t>
            </w:r>
          </w:p>
        </w:tc>
        <w:tc>
          <w:tcPr/>
          <w:p>
            <w:pPr>
              <w:pStyle w:val="Compact"/>
            </w:pPr>
            <w:r>
              <w:t xml:space="preserve">0.971</w:t>
            </w:r>
          </w:p>
        </w:tc>
        <w:tc>
          <w:tcPr/>
          <w:p>
            <w:pPr>
              <w:pStyle w:val="Compact"/>
            </w:pPr>
            <w:r>
              <w:t xml:space="preserve">-0.022</w:t>
            </w:r>
          </w:p>
        </w:tc>
        <w:tc>
          <w:tcPr/>
          <w:p>
            <w:pPr>
              <w:pStyle w:val="Compact"/>
            </w:pPr>
            <w:r>
              <w:t xml:space="preserve">2.800</w:t>
            </w:r>
          </w:p>
        </w:tc>
      </w:tr>
      <w:tr>
        <w:tc>
          <w:tcPr/>
          <w:p>
            <w:pPr>
              <w:pStyle w:val="Compact"/>
            </w:pPr>
            <w:r>
              <w:t xml:space="preserve">Khokana</w:t>
            </w:r>
          </w:p>
        </w:tc>
        <w:tc>
          <w:tcPr/>
          <w:p>
            <w:pPr>
              <w:pStyle w:val="Compact"/>
            </w:pPr>
            <w:r>
              <w:t xml:space="preserve">0.823</w:t>
            </w:r>
          </w:p>
        </w:tc>
        <w:tc>
          <w:tcPr/>
          <w:p>
            <w:pPr>
              <w:pStyle w:val="Compact"/>
            </w:pPr>
            <w:r>
              <w:t xml:space="preserve">0.874</w:t>
            </w:r>
          </w:p>
        </w:tc>
        <w:tc>
          <w:tcPr/>
          <w:p>
            <w:pPr>
              <w:pStyle w:val="Compact"/>
            </w:pPr>
            <w:r>
              <w:t xml:space="preserve">0.859</w:t>
            </w:r>
          </w:p>
        </w:tc>
        <w:tc>
          <w:tcPr/>
          <w:p>
            <w:pPr>
              <w:pStyle w:val="Compact"/>
            </w:pPr>
            <w:r>
              <w:t xml:space="preserve">0.834</w:t>
            </w:r>
          </w:p>
        </w:tc>
        <w:tc>
          <w:tcPr/>
          <w:p>
            <w:pPr>
              <w:pStyle w:val="Compact"/>
            </w:pPr>
            <w:r>
              <w:t xml:space="preserve">-0.015</w:t>
            </w:r>
          </w:p>
        </w:tc>
        <w:tc>
          <w:tcPr/>
          <w:p>
            <w:pPr>
              <w:pStyle w:val="Compact"/>
            </w:pPr>
            <w:r>
              <w:t xml:space="preserve">6.185</w:t>
            </w:r>
          </w:p>
        </w:tc>
      </w:tr>
      <w:tr>
        <w:tc>
          <w:tcPr/>
          <w:p>
            <w:pPr>
              <w:pStyle w:val="Compact"/>
            </w:pPr>
            <w:r>
              <w:t xml:space="preserve">Rasuwagadhi</w:t>
            </w:r>
          </w:p>
        </w:tc>
        <w:tc>
          <w:tcPr/>
          <w:p>
            <w:pPr>
              <w:pStyle w:val="Compact"/>
            </w:pPr>
            <w:r>
              <w:t xml:space="preserve">0.988</w:t>
            </w:r>
          </w:p>
        </w:tc>
        <w:tc>
          <w:tcPr/>
          <w:p>
            <w:pPr>
              <w:pStyle w:val="Compact"/>
            </w:pPr>
            <w:r>
              <w:t xml:space="preserve">0.991</w:t>
            </w:r>
          </w:p>
        </w:tc>
        <w:tc>
          <w:tcPr/>
          <w:p>
            <w:pPr>
              <w:pStyle w:val="Compact"/>
            </w:pPr>
            <w:r>
              <w:t xml:space="preserve">0.988</w:t>
            </w:r>
          </w:p>
        </w:tc>
        <w:tc>
          <w:tcPr/>
          <w:p>
            <w:pPr>
              <w:pStyle w:val="Compact"/>
            </w:pPr>
            <w:r>
              <w:t xml:space="preserve">0.945</w:t>
            </w:r>
          </w:p>
        </w:tc>
        <w:tc>
          <w:tcPr/>
          <w:p>
            <w:pPr>
              <w:pStyle w:val="Compact"/>
            </w:pPr>
            <w:r>
              <w:t xml:space="preserve">-0.003</w:t>
            </w:r>
          </w:p>
        </w:tc>
        <w:tc>
          <w:tcPr/>
          <w:p>
            <w:pPr>
              <w:pStyle w:val="Compact"/>
            </w:pPr>
            <w:r>
              <w:t xml:space="preserve">4.020</w:t>
            </w:r>
          </w:p>
        </w:tc>
      </w:tr>
      <w:tr>
        <w:tc>
          <w:tcPr/>
          <w:p>
            <w:pPr>
              <w:pStyle w:val="Compact"/>
            </w:pPr>
            <w:r>
              <w:t xml:space="preserve">Bahrabise</w:t>
            </w:r>
          </w:p>
        </w:tc>
        <w:tc>
          <w:tcPr/>
          <w:p>
            <w:pPr>
              <w:pStyle w:val="Compact"/>
            </w:pPr>
            <w:r>
              <w:t xml:space="preserve">0.985</w:t>
            </w:r>
          </w:p>
        </w:tc>
        <w:tc>
          <w:tcPr/>
          <w:p>
            <w:pPr>
              <w:pStyle w:val="Compact"/>
            </w:pPr>
            <w:r>
              <w:t xml:space="preserve">0.982</w:t>
            </w:r>
          </w:p>
        </w:tc>
        <w:tc>
          <w:tcPr/>
          <w:p>
            <w:pPr>
              <w:pStyle w:val="Compact"/>
            </w:pPr>
            <w:r>
              <w:t xml:space="preserve">0.981</w:t>
            </w:r>
          </w:p>
        </w:tc>
        <w:tc>
          <w:tcPr/>
          <w:p>
            <w:pPr>
              <w:pStyle w:val="Compact"/>
            </w:pPr>
            <w:r>
              <w:t xml:space="preserve">0.990</w:t>
            </w:r>
          </w:p>
        </w:tc>
        <w:tc>
          <w:tcPr/>
          <w:p>
            <w:pPr>
              <w:pStyle w:val="Compact"/>
            </w:pPr>
            <w:r>
              <w:t xml:space="preserve">-0.001</w:t>
            </w:r>
          </w:p>
        </w:tc>
        <w:tc>
          <w:tcPr/>
          <w:p>
            <w:pPr>
              <w:pStyle w:val="Compact"/>
            </w:pPr>
            <w:r>
              <w:t xml:space="preserve">2.412</w:t>
            </w:r>
          </w:p>
        </w:tc>
      </w:tr>
      <w:tr>
        <w:tc>
          <w:tcPr/>
          <w:p>
            <w:pPr>
              <w:pStyle w:val="Compact"/>
            </w:pPr>
            <w:r>
              <w:t xml:space="preserve">Chisapani</w:t>
            </w:r>
          </w:p>
        </w:tc>
        <w:tc>
          <w:tcPr/>
          <w:p>
            <w:pPr>
              <w:pStyle w:val="Compact"/>
            </w:pPr>
            <w:r>
              <w:t xml:space="preserve">0.988</w:t>
            </w:r>
          </w:p>
        </w:tc>
        <w:tc>
          <w:tcPr/>
          <w:p>
            <w:pPr>
              <w:pStyle w:val="Compact"/>
            </w:pPr>
            <w:r>
              <w:t xml:space="preserve">0.989</w:t>
            </w:r>
          </w:p>
        </w:tc>
        <w:tc>
          <w:tcPr/>
          <w:p>
            <w:pPr>
              <w:pStyle w:val="Compact"/>
            </w:pPr>
            <w:r>
              <w:t xml:space="preserve">0.988</w:t>
            </w:r>
          </w:p>
        </w:tc>
        <w:tc>
          <w:tcPr/>
          <w:p>
            <w:pPr>
              <w:pStyle w:val="Compact"/>
            </w:pPr>
            <w:r>
              <w:t xml:space="preserve">0.992</w:t>
            </w:r>
          </w:p>
        </w:tc>
        <w:tc>
          <w:tcPr/>
          <w:p>
            <w:pPr>
              <w:pStyle w:val="Compact"/>
            </w:pPr>
            <w:r>
              <w:t xml:space="preserve">-0.000</w:t>
            </w:r>
          </w:p>
        </w:tc>
        <w:tc>
          <w:tcPr/>
          <w:p>
            <w:pPr>
              <w:pStyle w:val="Compact"/>
            </w:pPr>
            <w:r>
              <w:t xml:space="preserve">2.496</w:t>
            </w:r>
          </w:p>
        </w:tc>
      </w:tr>
    </w:tbl>
    <w:p>
      <w:pPr>
        <w:pStyle w:val="BodyText"/>
      </w:pPr>
      <w:r>
        <w:t xml:space="preserve">Transfer costs little at the median: log-NSE falls from 0.997 (within-site boosting) to 0.995 at</w:t>
      </w:r>
      <w:r>
        <w:t xml:space="preserve"> </w:t>
      </w:r>
      <m:oMath>
        <m:r>
          <m:t>h</m:t>
        </m:r>
        <m:r>
          <m:rPr>
            <m:sty m:val="p"/>
          </m:rPr>
          <m:t>=</m:t>
        </m:r>
        <m:r>
          <m:t>1</m:t>
        </m:r>
      </m:oMath>
      <w:r>
        <w:t xml:space="preserve"> </w:t>
      </w:r>
      <w:r>
        <w:t xml:space="preserve">and from 0.980 to 0.969 at</w:t>
      </w:r>
      <w:r>
        <w:t xml:space="preserve"> </w:t>
      </w:r>
      <m:oMath>
        <m:r>
          <m:t>h</m:t>
        </m:r>
        <m:r>
          <m:rPr>
            <m:sty m:val="p"/>
          </m:rPr>
          <m:t>=</m:t>
        </m:r>
        <m:r>
          <m:t>3</m:t>
        </m:r>
      </m:oMath>
      <w:r>
        <w:t xml:space="preserve">, and the LOLO LSTM is at 0.993 and 0.964, against persistence at 0.996 and 0.981. The losses are concentrated: at</w:t>
      </w:r>
      <w:r>
        <w:t xml:space="preserve"> </w:t>
      </w:r>
      <m:oMath>
        <m:r>
          <m:t>h</m:t>
        </m:r>
        <m:r>
          <m:rPr>
            <m:sty m:val="p"/>
          </m:rPr>
          <m:t>=</m:t>
        </m:r>
        <m:r>
          <m:t>1</m:t>
        </m:r>
      </m:oMath>
      <w:r>
        <w:t xml:space="preserve"> </w:t>
      </w:r>
      <w:r>
        <w:t xml:space="preserve">Khokana loses 0.022 and Bhada Bridge 0.006; at</w:t>
      </w:r>
      <w:r>
        <w:t xml:space="preserve"> </w:t>
      </w:r>
      <m:oMath>
        <m:r>
          <m:t>h</m:t>
        </m:r>
        <m:r>
          <m:rPr>
            <m:sty m:val="p"/>
          </m:rPr>
          <m:t>=</m:t>
        </m:r>
        <m:r>
          <m:t>3</m:t>
        </m:r>
      </m:oMath>
      <w:r>
        <w:t xml:space="preserve"> </w:t>
      </w:r>
      <w:r>
        <w:t xml:space="preserve">Belsot loses 0.026 for boosting and the LOLO LSTM collapses to 0.831 there (persistence 0.968), and Chameliya/Nayalbadi loses 0.022. A regime distance computed from seven descriptors on the training period (four flow-duration-curve quantiles of</w:t>
      </w:r>
      <w:r>
        <w:t xml:space="preserve"> </w:t>
      </w:r>
      <m:oMath>
        <m:sSub>
          <m:e>
            <m:r>
              <m:rPr>
                <m:sty m:val="p"/>
              </m:rPr>
              <m:t>log</m:t>
            </m:r>
          </m:e>
          <m:sub>
            <m:r>
              <m:t>10</m:t>
            </m:r>
          </m:sub>
        </m:sSub>
        <m:r>
          <m:rPr>
            <m:sty m:val="p"/>
          </m:rPr>
          <m:t>(</m:t>
        </m:r>
        <m:r>
          <m:t>Q</m:t>
        </m:r>
        <m:r>
          <m:rPr>
            <m:sty m:val="p"/>
          </m:rPr>
          <m:t>/</m:t>
        </m:r>
        <m:acc>
          <m:accPr>
            <m:chr m:val="̃"/>
          </m:accPr>
          <m:e>
            <m:r>
              <m:t>Q</m:t>
            </m:r>
          </m:e>
        </m:acc>
        <m:r>
          <m:rPr>
            <m:sty m:val="p"/>
          </m:rPr>
          <m:t>)</m:t>
        </m:r>
      </m:oMath>
      <w:r>
        <w:t xml:space="preserve">, the monsoon share of precipitation, the lag-1 autocorrelation of</w:t>
      </w:r>
      <w:r>
        <w:t xml:space="preserve"> </w:t>
      </w:r>
      <m:oMath>
        <m:r>
          <m:rPr>
            <m:sty m:val="p"/>
          </m:rPr>
          <m:t>log</m:t>
        </m:r>
        <m:r>
          <m:rPr>
            <m:sty m:val="p"/>
          </m:rPr>
          <m:t>(</m:t>
        </m:r>
        <m:r>
          <m:t>1</m:t>
        </m:r>
        <m:r>
          <m:rPr>
            <m:sty m:val="p"/>
          </m:rPr>
          <m:t>+</m:t>
        </m:r>
        <m:r>
          <m:t>Q</m:t>
        </m:r>
        <m:r>
          <m:rPr>
            <m:sty m:val="p"/>
          </m:rPr>
          <m:t>)</m:t>
        </m:r>
      </m:oMath>
      <w:r>
        <w:t xml:space="preserve"> </w:t>
      </w:r>
      <w:r>
        <w:t xml:space="preserve">and the standard deviation of daily log-increments; Table 25) singles out Khokana (6.19), then Rasuwagadhi (4.02) and Bhada Bridge (3.51); the others lie between 2.3 and 3.2. The rank correlation between regime distance and the LOLO loss is negative in three of four cases and not significant with ten locations (Spearman</w:t>
      </w:r>
      <w:r>
        <w:t xml:space="preserve"> </w:t>
      </w:r>
      <m:oMath>
        <m:r>
          <m:t>ρ</m:t>
        </m:r>
        <m:r>
          <m:rPr>
            <m:sty m:val="p"/>
          </m:rPr>
          <m:t>=</m:t>
        </m:r>
        <m:r>
          <m:rPr>
            <m:sty m:val="p"/>
          </m:rPr>
          <m:t>−</m:t>
        </m:r>
        <m:r>
          <m:t>0.60</m:t>
        </m:r>
      </m:oMath>
      <w:r>
        <w:t xml:space="preserve">, 95 % bootstrap interval</w:t>
      </w:r>
      <w:r>
        <w:t xml:space="preserve"> </w:t>
      </w:r>
      <m:oMath>
        <m:r>
          <m:rPr>
            <m:sty m:val="p"/>
          </m:rPr>
          <m:t>[</m:t>
        </m:r>
        <m:r>
          <m:rPr>
            <m:sty m:val="p"/>
          </m:rPr>
          <m:t>−</m:t>
        </m:r>
        <m:r>
          <m:t>0.99</m:t>
        </m:r>
        <m:r>
          <m:rPr>
            <m:sty m:val="p"/>
          </m:rPr>
          <m:t>,</m:t>
        </m:r>
        <m:r>
          <m:t>0.08</m:t>
        </m:r>
        <m:r>
          <m:rPr>
            <m:sty m:val="p"/>
          </m:rPr>
          <m:t>]</m:t>
        </m:r>
      </m:oMath>
      <w:r>
        <w:t xml:space="preserve"> </w:t>
      </w:r>
      <w:r>
        <w:t xml:space="preserve">for boosting at</w:t>
      </w:r>
      <w:r>
        <w:t xml:space="preserve"> </w:t>
      </w:r>
      <m:oMath>
        <m:r>
          <m:t>h</m:t>
        </m:r>
        <m:r>
          <m:rPr>
            <m:sty m:val="p"/>
          </m:rPr>
          <m:t>=</m:t>
        </m:r>
        <m:r>
          <m:t>1</m:t>
        </m:r>
      </m:oMath>
      <w:r>
        <w:t xml:space="preserve">;</w:t>
      </w:r>
      <w:r>
        <w:t xml:space="preserve"> </w:t>
      </w:r>
      <m:oMath>
        <m:r>
          <m:rPr>
            <m:sty m:val="p"/>
          </m:rPr>
          <m:t>−</m:t>
        </m:r>
        <m:r>
          <m:t>0.27</m:t>
        </m:r>
      </m:oMath>
      <w:r>
        <w:t xml:space="preserve"> </w:t>
      </w:r>
      <w:r>
        <w:t xml:space="preserve">for the LSTM;</w:t>
      </w:r>
      <w:r>
        <w:t xml:space="preserve"> </w:t>
      </w:r>
      <m:oMath>
        <m:r>
          <m:rPr>
            <m:sty m:val="p"/>
          </m:rPr>
          <m:t>+</m:t>
        </m:r>
        <m:r>
          <m:t>0.02</m:t>
        </m:r>
      </m:oMath>
      <w:r>
        <w:t xml:space="preserve"> </w:t>
      </w:r>
      <w:r>
        <w:t xml:space="preserve">and</w:t>
      </w:r>
      <w:r>
        <w:t xml:space="preserve"> </w:t>
      </w:r>
      <m:oMath>
        <m:r>
          <m:rPr>
            <m:sty m:val="p"/>
          </m:rPr>
          <m:t>−</m:t>
        </m:r>
        <m:r>
          <m:t>0.33</m:t>
        </m:r>
      </m:oMath>
      <w:r>
        <w:t xml:space="preserve"> </w:t>
      </w:r>
      <w:r>
        <w:t xml:space="preserve">at</w:t>
      </w:r>
      <w:r>
        <w:t xml:space="preserve"> </w:t>
      </w:r>
      <m:oMath>
        <m:r>
          <m:t>h</m:t>
        </m:r>
        <m:r>
          <m:rPr>
            <m:sty m:val="p"/>
          </m:rPr>
          <m:t>=</m:t>
        </m:r>
        <m:r>
          <m:t>3</m:t>
        </m:r>
      </m:oMath>
      <w:r>
        <w:t xml:space="preserve">), so the data cannot establish that more distinctive locations transfer worse.</w:t>
      </w:r>
    </w:p>
    <w:p>
      <w:pPr>
        <w:pStyle w:val="BodyText"/>
      </w:pPr>
      <w:r>
        <w:rPr>
          <w:b/>
          <w:bCs/>
        </w:rPr>
        <w:t xml:space="preserve">Table 25. Regime descriptors used for the distance (training period).</w:t>
      </w:r>
      <w:r>
        <w:t xml:space="preserve"> </w:t>
      </w:r>
      <w:r>
        <w:t xml:space="preserve">fdc</w:t>
      </w:r>
      <m:oMath>
        <m:r>
          <m:t>p</m:t>
        </m:r>
      </m:oMath>
      <w:r>
        <w:t xml:space="preserve">:</w:t>
      </w:r>
      <w:r>
        <w:t xml:space="preserve"> </w:t>
      </w:r>
      <m:oMath>
        <m:sSub>
          <m:e>
            <m:r>
              <m:rPr>
                <m:sty m:val="p"/>
              </m:rPr>
              <m:t>log</m:t>
            </m:r>
          </m:e>
          <m:sub>
            <m:r>
              <m:t>10</m:t>
            </m:r>
          </m:sub>
        </m:sSub>
      </m:oMath>
      <w:r>
        <w:t xml:space="preserve"> </w:t>
      </w:r>
      <w:r>
        <w:t xml:space="preserve">of the flow-duration-curve quantile at</w:t>
      </w:r>
      <w:r>
        <w:t xml:space="preserve"> </w:t>
      </w:r>
      <m:oMath>
        <m:r>
          <m:t>p</m:t>
        </m:r>
      </m:oMath>
      <w:r>
        <w:t xml:space="preserve"> </w:t>
      </w:r>
      <w:r>
        <w:t xml:space="preserve">divided by the median.</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Location</w:t>
            </w:r>
          </w:p>
        </w:tc>
        <w:tc>
          <w:tcPr/>
          <w:p>
            <w:pPr>
              <w:pStyle w:val="Compact"/>
            </w:pPr>
            <w:r>
              <w:t xml:space="preserve">fdc5</w:t>
            </w:r>
          </w:p>
        </w:tc>
        <w:tc>
          <w:tcPr/>
          <w:p>
            <w:pPr>
              <w:pStyle w:val="Compact"/>
            </w:pPr>
            <w:r>
              <w:t xml:space="preserve">fdc25</w:t>
            </w:r>
          </w:p>
        </w:tc>
        <w:tc>
          <w:tcPr/>
          <w:p>
            <w:pPr>
              <w:pStyle w:val="Compact"/>
            </w:pPr>
            <w:r>
              <w:t xml:space="preserve">fdc75</w:t>
            </w:r>
          </w:p>
        </w:tc>
        <w:tc>
          <w:tcPr/>
          <w:p>
            <w:pPr>
              <w:pStyle w:val="Compact"/>
            </w:pPr>
            <w:r>
              <w:t xml:space="preserve">fdc95</w:t>
            </w:r>
          </w:p>
        </w:tc>
        <w:tc>
          <w:tcPr/>
          <w:p>
            <w:pPr>
              <w:pStyle w:val="Compact"/>
            </w:pPr>
            <w:r>
              <w:t xml:space="preserve">monsoonP</w:t>
            </w:r>
          </w:p>
        </w:tc>
        <w:tc>
          <w:tcPr/>
          <w:p>
            <w:pPr>
              <w:pStyle w:val="Compact"/>
            </w:pPr>
            <w:r>
              <w:t xml:space="preserve">ac1</w:t>
            </w:r>
          </w:p>
        </w:tc>
        <w:tc>
          <w:tcPr/>
          <w:p>
            <w:pPr>
              <w:pStyle w:val="Compact"/>
            </w:pPr>
            <w:r>
              <w:t xml:space="preserve">sd_dy</w:t>
            </w:r>
          </w:p>
        </w:tc>
        <w:tc>
          <w:tcPr/>
          <w:p>
            <w:pPr>
              <w:pStyle w:val="Compact"/>
            </w:pPr>
            <w:r>
              <w:t xml:space="preserve">dist</w:t>
            </w:r>
          </w:p>
        </w:tc>
      </w:tr>
      <w:tr>
        <w:tc>
          <w:tcPr/>
          <w:p>
            <w:pPr>
              <w:pStyle w:val="Compact"/>
            </w:pPr>
            <w:r>
              <w:t xml:space="preserve">Chatara</w:t>
            </w:r>
          </w:p>
        </w:tc>
        <w:tc>
          <w:tcPr/>
          <w:p>
            <w:pPr>
              <w:pStyle w:val="Compact"/>
            </w:pPr>
            <w:r>
              <w:t xml:space="preserve">-0.26</w:t>
            </w:r>
          </w:p>
        </w:tc>
        <w:tc>
          <w:tcPr/>
          <w:p>
            <w:pPr>
              <w:pStyle w:val="Compact"/>
            </w:pPr>
            <w:r>
              <w:t xml:space="preserve">-0.15</w:t>
            </w:r>
          </w:p>
        </w:tc>
        <w:tc>
          <w:tcPr/>
          <w:p>
            <w:pPr>
              <w:pStyle w:val="Compact"/>
            </w:pPr>
            <w:r>
              <w:t xml:space="preserve">0.63</w:t>
            </w:r>
          </w:p>
        </w:tc>
        <w:tc>
          <w:tcPr/>
          <w:p>
            <w:pPr>
              <w:pStyle w:val="Compact"/>
            </w:pPr>
            <w:r>
              <w:t xml:space="preserve">0.89</w:t>
            </w:r>
          </w:p>
        </w:tc>
        <w:tc>
          <w:tcPr/>
          <w:p>
            <w:pPr>
              <w:pStyle w:val="Compact"/>
            </w:pPr>
            <w:r>
              <w:t xml:space="preserve">0.84</w:t>
            </w:r>
          </w:p>
        </w:tc>
        <w:tc>
          <w:tcPr/>
          <w:p>
            <w:pPr>
              <w:pStyle w:val="Compact"/>
            </w:pPr>
            <w:r>
              <w:t xml:space="preserve">1.00</w:t>
            </w:r>
          </w:p>
        </w:tc>
        <w:tc>
          <w:tcPr/>
          <w:p>
            <w:pPr>
              <w:pStyle w:val="Compact"/>
            </w:pPr>
            <w:r>
              <w:t xml:space="preserve">0.06</w:t>
            </w:r>
          </w:p>
        </w:tc>
        <w:tc>
          <w:tcPr/>
          <w:p>
            <w:pPr>
              <w:pStyle w:val="Compact"/>
            </w:pPr>
            <w:r>
              <w:t xml:space="preserve">2.46</w:t>
            </w:r>
          </w:p>
        </w:tc>
      </w:tr>
      <w:tr>
        <w:tc>
          <w:tcPr/>
          <w:p>
            <w:pPr>
              <w:pStyle w:val="Compact"/>
            </w:pPr>
            <w:r>
              <w:t xml:space="preserve">Bhada Bridge</w:t>
            </w:r>
          </w:p>
        </w:tc>
        <w:tc>
          <w:tcPr/>
          <w:p>
            <w:pPr>
              <w:pStyle w:val="Compact"/>
            </w:pPr>
            <w:r>
              <w:t xml:space="preserve">-0.56</w:t>
            </w:r>
          </w:p>
        </w:tc>
        <w:tc>
          <w:tcPr/>
          <w:p>
            <w:pPr>
              <w:pStyle w:val="Compact"/>
            </w:pPr>
            <w:r>
              <w:t xml:space="preserve">-0.33</w:t>
            </w:r>
          </w:p>
        </w:tc>
        <w:tc>
          <w:tcPr/>
          <w:p>
            <w:pPr>
              <w:pStyle w:val="Compact"/>
            </w:pPr>
            <w:r>
              <w:t xml:space="preserve">1.12</w:t>
            </w:r>
          </w:p>
        </w:tc>
        <w:tc>
          <w:tcPr/>
          <w:p>
            <w:pPr>
              <w:pStyle w:val="Compact"/>
            </w:pPr>
            <w:r>
              <w:t xml:space="preserve">1.65</w:t>
            </w:r>
          </w:p>
        </w:tc>
        <w:tc>
          <w:tcPr/>
          <w:p>
            <w:pPr>
              <w:pStyle w:val="Compact"/>
            </w:pPr>
            <w:r>
              <w:t xml:space="preserve">0.91</w:t>
            </w:r>
          </w:p>
        </w:tc>
        <w:tc>
          <w:tcPr/>
          <w:p>
            <w:pPr>
              <w:pStyle w:val="Compact"/>
            </w:pPr>
            <w:r>
              <w:t xml:space="preserve">0.99</w:t>
            </w:r>
          </w:p>
        </w:tc>
        <w:tc>
          <w:tcPr/>
          <w:p>
            <w:pPr>
              <w:pStyle w:val="Compact"/>
            </w:pPr>
            <w:r>
              <w:t xml:space="preserve">0.26</w:t>
            </w:r>
          </w:p>
        </w:tc>
        <w:tc>
          <w:tcPr/>
          <w:p>
            <w:pPr>
              <w:pStyle w:val="Compact"/>
            </w:pPr>
            <w:r>
              <w:t xml:space="preserve">3.51</w:t>
            </w:r>
          </w:p>
        </w:tc>
      </w:tr>
      <w:tr>
        <w:tc>
          <w:tcPr/>
          <w:p>
            <w:pPr>
              <w:pStyle w:val="Compact"/>
            </w:pPr>
            <w:r>
              <w:t xml:space="preserve">Belsot</w:t>
            </w:r>
          </w:p>
        </w:tc>
        <w:tc>
          <w:tcPr/>
          <w:p>
            <w:pPr>
              <w:pStyle w:val="Compact"/>
            </w:pPr>
            <w:r>
              <w:t xml:space="preserve">-0.17</w:t>
            </w:r>
          </w:p>
        </w:tc>
        <w:tc>
          <w:tcPr/>
          <w:p>
            <w:pPr>
              <w:pStyle w:val="Compact"/>
            </w:pPr>
            <w:r>
              <w:t xml:space="preserve">-0.07</w:t>
            </w:r>
          </w:p>
        </w:tc>
        <w:tc>
          <w:tcPr/>
          <w:p>
            <w:pPr>
              <w:pStyle w:val="Compact"/>
            </w:pPr>
            <w:r>
              <w:t xml:space="preserve">0.52</w:t>
            </w:r>
          </w:p>
        </w:tc>
        <w:tc>
          <w:tcPr/>
          <w:p>
            <w:pPr>
              <w:pStyle w:val="Compact"/>
            </w:pPr>
            <w:r>
              <w:t xml:space="preserve">1.01</w:t>
            </w:r>
          </w:p>
        </w:tc>
        <w:tc>
          <w:tcPr/>
          <w:p>
            <w:pPr>
              <w:pStyle w:val="Compact"/>
            </w:pPr>
            <w:r>
              <w:t xml:space="preserve">0.85</w:t>
            </w:r>
          </w:p>
        </w:tc>
        <w:tc>
          <w:tcPr/>
          <w:p>
            <w:pPr>
              <w:pStyle w:val="Compact"/>
            </w:pPr>
            <w:r>
              <w:t xml:space="preserve">1.00</w:t>
            </w:r>
          </w:p>
        </w:tc>
        <w:tc>
          <w:tcPr/>
          <w:p>
            <w:pPr>
              <w:pStyle w:val="Compact"/>
            </w:pPr>
            <w:r>
              <w:t xml:space="preserve">0.07</w:t>
            </w:r>
          </w:p>
        </w:tc>
        <w:tc>
          <w:tcPr/>
          <w:p>
            <w:pPr>
              <w:pStyle w:val="Compact"/>
            </w:pPr>
            <w:r>
              <w:t xml:space="preserve">2.62</w:t>
            </w:r>
          </w:p>
        </w:tc>
      </w:tr>
      <w:tr>
        <w:tc>
          <w:tcPr/>
          <w:p>
            <w:pPr>
              <w:pStyle w:val="Compact"/>
            </w:pPr>
            <w:r>
              <w:t xml:space="preserve">Kusum</w:t>
            </w:r>
          </w:p>
        </w:tc>
        <w:tc>
          <w:tcPr/>
          <w:p>
            <w:pPr>
              <w:pStyle w:val="Compact"/>
            </w:pPr>
            <w:r>
              <w:t xml:space="preserve">-0.94</w:t>
            </w:r>
          </w:p>
        </w:tc>
        <w:tc>
          <w:tcPr/>
          <w:p>
            <w:pPr>
              <w:pStyle w:val="Compact"/>
            </w:pPr>
            <w:r>
              <w:t xml:space="preserve">-0.23</w:t>
            </w:r>
          </w:p>
        </w:tc>
        <w:tc>
          <w:tcPr/>
          <w:p>
            <w:pPr>
              <w:pStyle w:val="Compact"/>
            </w:pPr>
            <w:r>
              <w:t xml:space="preserve">1.01</w:t>
            </w:r>
          </w:p>
        </w:tc>
        <w:tc>
          <w:tcPr/>
          <w:p>
            <w:pPr>
              <w:pStyle w:val="Compact"/>
            </w:pPr>
            <w:r>
              <w:t xml:space="preserve">1.53</w:t>
            </w:r>
          </w:p>
        </w:tc>
        <w:tc>
          <w:tcPr/>
          <w:p>
            <w:pPr>
              <w:pStyle w:val="Compact"/>
            </w:pPr>
            <w:r>
              <w:t xml:space="preserve">0.87</w:t>
            </w:r>
          </w:p>
        </w:tc>
        <w:tc>
          <w:tcPr/>
          <w:p>
            <w:pPr>
              <w:pStyle w:val="Compact"/>
            </w:pPr>
            <w:r>
              <w:t xml:space="preserve">0.99</w:t>
            </w:r>
          </w:p>
        </w:tc>
        <w:tc>
          <w:tcPr/>
          <w:p>
            <w:pPr>
              <w:pStyle w:val="Compact"/>
            </w:pPr>
            <w:r>
              <w:t xml:space="preserve">0.25</w:t>
            </w:r>
          </w:p>
        </w:tc>
        <w:tc>
          <w:tcPr/>
          <w:p>
            <w:pPr>
              <w:pStyle w:val="Compact"/>
            </w:pPr>
            <w:r>
              <w:t xml:space="preserve">3.15</w:t>
            </w:r>
          </w:p>
        </w:tc>
      </w:tr>
      <w:tr>
        <w:tc>
          <w:tcPr/>
          <w:p>
            <w:pPr>
              <w:pStyle w:val="Compact"/>
            </w:pPr>
            <w:r>
              <w:t xml:space="preserve">Devghat</w:t>
            </w:r>
          </w:p>
        </w:tc>
        <w:tc>
          <w:tcPr/>
          <w:p>
            <w:pPr>
              <w:pStyle w:val="Compact"/>
            </w:pPr>
            <w:r>
              <w:t xml:space="preserve">-0.51</w:t>
            </w:r>
          </w:p>
        </w:tc>
        <w:tc>
          <w:tcPr/>
          <w:p>
            <w:pPr>
              <w:pStyle w:val="Compact"/>
            </w:pPr>
            <w:r>
              <w:t xml:space="preserve">-0.29</w:t>
            </w:r>
          </w:p>
        </w:tc>
        <w:tc>
          <w:tcPr/>
          <w:p>
            <w:pPr>
              <w:pStyle w:val="Compact"/>
            </w:pPr>
            <w:r>
              <w:t xml:space="preserve">0.77</w:t>
            </w:r>
          </w:p>
        </w:tc>
        <w:tc>
          <w:tcPr/>
          <w:p>
            <w:pPr>
              <w:pStyle w:val="Compact"/>
            </w:pPr>
            <w:r>
              <w:t xml:space="preserve">1.05</w:t>
            </w:r>
          </w:p>
        </w:tc>
        <w:tc>
          <w:tcPr/>
          <w:p>
            <w:pPr>
              <w:pStyle w:val="Compact"/>
            </w:pPr>
            <w:r>
              <w:t xml:space="preserve">0.85</w:t>
            </w:r>
          </w:p>
        </w:tc>
        <w:tc>
          <w:tcPr/>
          <w:p>
            <w:pPr>
              <w:pStyle w:val="Compact"/>
            </w:pPr>
            <w:r>
              <w:t xml:space="preserve">1.00</w:t>
            </w:r>
          </w:p>
        </w:tc>
        <w:tc>
          <w:tcPr/>
          <w:p>
            <w:pPr>
              <w:pStyle w:val="Compact"/>
            </w:pPr>
            <w:r>
              <w:t xml:space="preserve">0.07</w:t>
            </w:r>
          </w:p>
        </w:tc>
        <w:tc>
          <w:tcPr/>
          <w:p>
            <w:pPr>
              <w:pStyle w:val="Compact"/>
            </w:pPr>
            <w:r>
              <w:t xml:space="preserve">2.34</w:t>
            </w:r>
          </w:p>
        </w:tc>
      </w:tr>
      <w:tr>
        <w:tc>
          <w:tcPr/>
          <w:p>
            <w:pPr>
              <w:pStyle w:val="Compact"/>
            </w:pPr>
            <w:r>
              <w:t xml:space="preserve">Chameliya/Nayalbadi</w:t>
            </w:r>
          </w:p>
        </w:tc>
        <w:tc>
          <w:tcPr/>
          <w:p>
            <w:pPr>
              <w:pStyle w:val="Compact"/>
            </w:pPr>
            <w:r>
              <w:t xml:space="preserve">-0.13</w:t>
            </w:r>
          </w:p>
        </w:tc>
        <w:tc>
          <w:tcPr/>
          <w:p>
            <w:pPr>
              <w:pStyle w:val="Compact"/>
            </w:pPr>
            <w:r>
              <w:t xml:space="preserve">-0.10</w:t>
            </w:r>
          </w:p>
        </w:tc>
        <w:tc>
          <w:tcPr/>
          <w:p>
            <w:pPr>
              <w:pStyle w:val="Compact"/>
            </w:pPr>
            <w:r>
              <w:t xml:space="preserve">0.50</w:t>
            </w:r>
          </w:p>
        </w:tc>
        <w:tc>
          <w:tcPr/>
          <w:p>
            <w:pPr>
              <w:pStyle w:val="Compact"/>
            </w:pPr>
            <w:r>
              <w:t xml:space="preserve">0.88</w:t>
            </w:r>
          </w:p>
        </w:tc>
        <w:tc>
          <w:tcPr/>
          <w:p>
            <w:pPr>
              <w:pStyle w:val="Compact"/>
            </w:pPr>
            <w:r>
              <w:t xml:space="preserve">0.84</w:t>
            </w:r>
          </w:p>
        </w:tc>
        <w:tc>
          <w:tcPr/>
          <w:p>
            <w:pPr>
              <w:pStyle w:val="Compact"/>
            </w:pPr>
            <w:r>
              <w:t xml:space="preserve">1.00</w:t>
            </w:r>
          </w:p>
        </w:tc>
        <w:tc>
          <w:tcPr/>
          <w:p>
            <w:pPr>
              <w:pStyle w:val="Compact"/>
            </w:pPr>
            <w:r>
              <w:t xml:space="preserve">0.04</w:t>
            </w:r>
          </w:p>
        </w:tc>
        <w:tc>
          <w:tcPr/>
          <w:p>
            <w:pPr>
              <w:pStyle w:val="Compact"/>
            </w:pPr>
            <w:r>
              <w:t xml:space="preserve">2.80</w:t>
            </w:r>
          </w:p>
        </w:tc>
      </w:tr>
      <w:tr>
        <w:tc>
          <w:tcPr/>
          <w:p>
            <w:pPr>
              <w:pStyle w:val="Compact"/>
            </w:pPr>
            <w:r>
              <w:t xml:space="preserve">Khokana</w:t>
            </w:r>
          </w:p>
        </w:tc>
        <w:tc>
          <w:tcPr/>
          <w:p>
            <w:pPr>
              <w:pStyle w:val="Compact"/>
            </w:pPr>
            <w:r>
              <w:t xml:space="preserve">-1.90</w:t>
            </w:r>
          </w:p>
        </w:tc>
        <w:tc>
          <w:tcPr/>
          <w:p>
            <w:pPr>
              <w:pStyle w:val="Compact"/>
            </w:pPr>
            <w:r>
              <w:t xml:space="preserve">-0.98</w:t>
            </w:r>
          </w:p>
        </w:tc>
        <w:tc>
          <w:tcPr/>
          <w:p>
            <w:pPr>
              <w:pStyle w:val="Compact"/>
            </w:pPr>
            <w:r>
              <w:t xml:space="preserve">1.17</w:t>
            </w:r>
          </w:p>
        </w:tc>
        <w:tc>
          <w:tcPr/>
          <w:p>
            <w:pPr>
              <w:pStyle w:val="Compact"/>
            </w:pPr>
            <w:r>
              <w:t xml:space="preserve">1.61</w:t>
            </w:r>
          </w:p>
        </w:tc>
        <w:tc>
          <w:tcPr/>
          <w:p>
            <w:pPr>
              <w:pStyle w:val="Compact"/>
            </w:pPr>
            <w:r>
              <w:t xml:space="preserve">0.85</w:t>
            </w:r>
          </w:p>
        </w:tc>
        <w:tc>
          <w:tcPr/>
          <w:p>
            <w:pPr>
              <w:pStyle w:val="Compact"/>
            </w:pPr>
            <w:r>
              <w:t xml:space="preserve">0.97</w:t>
            </w:r>
          </w:p>
        </w:tc>
        <w:tc>
          <w:tcPr/>
          <w:p>
            <w:pPr>
              <w:pStyle w:val="Compact"/>
            </w:pPr>
            <w:r>
              <w:t xml:space="preserve">0.49</w:t>
            </w:r>
          </w:p>
        </w:tc>
        <w:tc>
          <w:tcPr/>
          <w:p>
            <w:pPr>
              <w:pStyle w:val="Compact"/>
            </w:pPr>
            <w:r>
              <w:t xml:space="preserve">6.19</w:t>
            </w:r>
          </w:p>
        </w:tc>
      </w:tr>
      <w:tr>
        <w:tc>
          <w:tcPr/>
          <w:p>
            <w:pPr>
              <w:pStyle w:val="Compact"/>
            </w:pPr>
            <w:r>
              <w:t xml:space="preserve">Rasuwagadhi</w:t>
            </w:r>
          </w:p>
        </w:tc>
        <w:tc>
          <w:tcPr/>
          <w:p>
            <w:pPr>
              <w:pStyle w:val="Compact"/>
            </w:pPr>
            <w:r>
              <w:t xml:space="preserve">-0.77</w:t>
            </w:r>
          </w:p>
        </w:tc>
        <w:tc>
          <w:tcPr/>
          <w:p>
            <w:pPr>
              <w:pStyle w:val="Compact"/>
            </w:pPr>
            <w:r>
              <w:t xml:space="preserve">-0.51</w:t>
            </w:r>
          </w:p>
        </w:tc>
        <w:tc>
          <w:tcPr/>
          <w:p>
            <w:pPr>
              <w:pStyle w:val="Compact"/>
            </w:pPr>
            <w:r>
              <w:t xml:space="preserve">0.84</w:t>
            </w:r>
          </w:p>
        </w:tc>
        <w:tc>
          <w:tcPr/>
          <w:p>
            <w:pPr>
              <w:pStyle w:val="Compact"/>
            </w:pPr>
            <w:r>
              <w:t xml:space="preserve">1.09</w:t>
            </w:r>
          </w:p>
        </w:tc>
        <w:tc>
          <w:tcPr/>
          <w:p>
            <w:pPr>
              <w:pStyle w:val="Compact"/>
            </w:pPr>
            <w:r>
              <w:t xml:space="preserve">0.61</w:t>
            </w:r>
          </w:p>
        </w:tc>
        <w:tc>
          <w:tcPr/>
          <w:p>
            <w:pPr>
              <w:pStyle w:val="Compact"/>
            </w:pPr>
            <w:r>
              <w:t xml:space="preserve">1.00</w:t>
            </w:r>
          </w:p>
        </w:tc>
        <w:tc>
          <w:tcPr/>
          <w:p>
            <w:pPr>
              <w:pStyle w:val="Compact"/>
            </w:pPr>
            <w:r>
              <w:t xml:space="preserve">0.07</w:t>
            </w:r>
          </w:p>
        </w:tc>
        <w:tc>
          <w:tcPr/>
          <w:p>
            <w:pPr>
              <w:pStyle w:val="Compact"/>
            </w:pPr>
            <w:r>
              <w:t xml:space="preserve">4.02</w:t>
            </w:r>
          </w:p>
        </w:tc>
      </w:tr>
      <w:tr>
        <w:tc>
          <w:tcPr/>
          <w:p>
            <w:pPr>
              <w:pStyle w:val="Compact"/>
            </w:pPr>
            <w:r>
              <w:t xml:space="preserve">Bahrabise</w:t>
            </w:r>
          </w:p>
        </w:tc>
        <w:tc>
          <w:tcPr/>
          <w:p>
            <w:pPr>
              <w:pStyle w:val="Compact"/>
            </w:pPr>
            <w:r>
              <w:t xml:space="preserve">-0.23</w:t>
            </w:r>
          </w:p>
        </w:tc>
        <w:tc>
          <w:tcPr/>
          <w:p>
            <w:pPr>
              <w:pStyle w:val="Compact"/>
            </w:pPr>
            <w:r>
              <w:t xml:space="preserve">-0.17</w:t>
            </w:r>
          </w:p>
        </w:tc>
        <w:tc>
          <w:tcPr/>
          <w:p>
            <w:pPr>
              <w:pStyle w:val="Compact"/>
            </w:pPr>
            <w:r>
              <w:t xml:space="preserve">0.84</w:t>
            </w:r>
          </w:p>
        </w:tc>
        <w:tc>
          <w:tcPr/>
          <w:p>
            <w:pPr>
              <w:pStyle w:val="Compact"/>
            </w:pPr>
            <w:r>
              <w:t xml:space="preserve">1.11</w:t>
            </w:r>
          </w:p>
        </w:tc>
        <w:tc>
          <w:tcPr/>
          <w:p>
            <w:pPr>
              <w:pStyle w:val="Compact"/>
            </w:pPr>
            <w:r>
              <w:t xml:space="preserve">0.89</w:t>
            </w:r>
          </w:p>
        </w:tc>
        <w:tc>
          <w:tcPr/>
          <w:p>
            <w:pPr>
              <w:pStyle w:val="Compact"/>
            </w:pPr>
            <w:r>
              <w:t xml:space="preserve">1.00</w:t>
            </w:r>
          </w:p>
        </w:tc>
        <w:tc>
          <w:tcPr/>
          <w:p>
            <w:pPr>
              <w:pStyle w:val="Compact"/>
            </w:pPr>
            <w:r>
              <w:t xml:space="preserve">0.09</w:t>
            </w:r>
          </w:p>
        </w:tc>
        <w:tc>
          <w:tcPr/>
          <w:p>
            <w:pPr>
              <w:pStyle w:val="Compact"/>
            </w:pPr>
            <w:r>
              <w:t xml:space="preserve">2.41</w:t>
            </w:r>
          </w:p>
        </w:tc>
      </w:tr>
      <w:tr>
        <w:tc>
          <w:tcPr/>
          <w:p>
            <w:pPr>
              <w:pStyle w:val="Compact"/>
            </w:pPr>
            <w:r>
              <w:t xml:space="preserve">Chisapani</w:t>
            </w:r>
          </w:p>
        </w:tc>
        <w:tc>
          <w:tcPr/>
          <w:p>
            <w:pPr>
              <w:pStyle w:val="Compact"/>
            </w:pPr>
            <w:r>
              <w:t xml:space="preserve">-0.26</w:t>
            </w:r>
          </w:p>
        </w:tc>
        <w:tc>
          <w:tcPr/>
          <w:p>
            <w:pPr>
              <w:pStyle w:val="Compact"/>
            </w:pPr>
            <w:r>
              <w:t xml:space="preserve">-0.16</w:t>
            </w:r>
          </w:p>
        </w:tc>
        <w:tc>
          <w:tcPr/>
          <w:p>
            <w:pPr>
              <w:pStyle w:val="Compact"/>
            </w:pPr>
            <w:r>
              <w:t xml:space="preserve">0.70</w:t>
            </w:r>
          </w:p>
        </w:tc>
        <w:tc>
          <w:tcPr/>
          <w:p>
            <w:pPr>
              <w:pStyle w:val="Compact"/>
            </w:pPr>
            <w:r>
              <w:t xml:space="preserve">0.97</w:t>
            </w:r>
          </w:p>
        </w:tc>
        <w:tc>
          <w:tcPr/>
          <w:p>
            <w:pPr>
              <w:pStyle w:val="Compact"/>
            </w:pPr>
            <w:r>
              <w:t xml:space="preserve">0.91</w:t>
            </w:r>
          </w:p>
        </w:tc>
        <w:tc>
          <w:tcPr/>
          <w:p>
            <w:pPr>
              <w:pStyle w:val="Compact"/>
            </w:pPr>
            <w:r>
              <w:t xml:space="preserve">1.00</w:t>
            </w:r>
          </w:p>
        </w:tc>
        <w:tc>
          <w:tcPr/>
          <w:p>
            <w:pPr>
              <w:pStyle w:val="Compact"/>
            </w:pPr>
            <w:r>
              <w:t xml:space="preserve">0.06</w:t>
            </w:r>
          </w:p>
        </w:tc>
        <w:tc>
          <w:tcPr/>
          <w:p>
            <w:pPr>
              <w:pStyle w:val="Compact"/>
            </w:pPr>
            <w:r>
              <w:t xml:space="preserve">2.50</w:t>
            </w:r>
          </w:p>
        </w:tc>
      </w:tr>
    </w:tbl>
    <w:p>
      <w:pPr>
        <w:pStyle w:val="BodyText"/>
      </w:pPr>
      <w:r>
        <w:rPr>
          <w:b/>
          <w:bCs/>
        </w:rPr>
        <w:t xml:space="preserve">Table 26. Rank correlation between regime distance and the change in log-NSE under LOLO.</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h</w:t>
            </w:r>
          </w:p>
        </w:tc>
        <w:tc>
          <w:tcPr/>
          <w:p>
            <w:pPr>
              <w:pStyle w:val="Compact"/>
            </w:pPr>
            <w:r>
              <w:t xml:space="preserve">model</w:t>
            </w:r>
          </w:p>
        </w:tc>
        <w:tc>
          <w:tcPr/>
          <w:p>
            <w:pPr>
              <w:pStyle w:val="Compact"/>
            </w:pPr>
            <w:r>
              <w:t xml:space="preserve">rho</w:t>
            </w:r>
          </w:p>
        </w:tc>
        <w:tc>
          <w:tcPr/>
          <w:p>
            <w:pPr>
              <w:pStyle w:val="Compact"/>
            </w:pPr>
            <w:r>
              <w:t xml:space="preserve">p</w:t>
            </w:r>
          </w:p>
        </w:tc>
        <w:tc>
          <w:tcPr/>
          <w:p>
            <w:pPr>
              <w:pStyle w:val="Compact"/>
            </w:pPr>
            <w:r>
              <w:t xml:space="preserve">ci_lo</w:t>
            </w:r>
          </w:p>
        </w:tc>
        <w:tc>
          <w:tcPr/>
          <w:p>
            <w:pPr>
              <w:pStyle w:val="Compact"/>
            </w:pPr>
            <w:r>
              <w:t xml:space="preserve">ci_hi</w:t>
            </w:r>
          </w:p>
        </w:tc>
      </w:tr>
      <w:tr>
        <w:tc>
          <w:tcPr/>
          <w:p>
            <w:pPr>
              <w:pStyle w:val="Compact"/>
            </w:pPr>
            <w:r>
              <w:t xml:space="preserve">1</w:t>
            </w:r>
          </w:p>
        </w:tc>
        <w:tc>
          <w:tcPr/>
          <w:p>
            <w:pPr>
              <w:pStyle w:val="Compact"/>
            </w:pPr>
            <w:r>
              <w:t xml:space="preserve">hgb</w:t>
            </w:r>
          </w:p>
        </w:tc>
        <w:tc>
          <w:tcPr/>
          <w:p>
            <w:pPr>
              <w:pStyle w:val="Compact"/>
            </w:pPr>
            <w:r>
              <w:t xml:space="preserve">-0.600</w:t>
            </w:r>
          </w:p>
        </w:tc>
        <w:tc>
          <w:tcPr/>
          <w:p>
            <w:pPr>
              <w:pStyle w:val="Compact"/>
            </w:pPr>
            <w:r>
              <w:t xml:space="preserve">0.067</w:t>
            </w:r>
          </w:p>
        </w:tc>
        <w:tc>
          <w:tcPr/>
          <w:p>
            <w:pPr>
              <w:pStyle w:val="Compact"/>
            </w:pPr>
            <w:r>
              <w:t xml:space="preserve">-0.987</w:t>
            </w:r>
          </w:p>
        </w:tc>
        <w:tc>
          <w:tcPr/>
          <w:p>
            <w:pPr>
              <w:pStyle w:val="Compact"/>
            </w:pPr>
            <w:r>
              <w:t xml:space="preserve">0.082</w:t>
            </w:r>
          </w:p>
        </w:tc>
      </w:tr>
      <w:tr>
        <w:tc>
          <w:tcPr/>
          <w:p>
            <w:pPr>
              <w:pStyle w:val="Compact"/>
            </w:pPr>
            <w:r>
              <w:t xml:space="preserve">1</w:t>
            </w:r>
          </w:p>
        </w:tc>
        <w:tc>
          <w:tcPr/>
          <w:p>
            <w:pPr>
              <w:pStyle w:val="Compact"/>
            </w:pPr>
            <w:r>
              <w:t xml:space="preserve">lstm</w:t>
            </w:r>
          </w:p>
        </w:tc>
        <w:tc>
          <w:tcPr/>
          <w:p>
            <w:pPr>
              <w:pStyle w:val="Compact"/>
            </w:pPr>
            <w:r>
              <w:t xml:space="preserve">-0.273</w:t>
            </w:r>
          </w:p>
        </w:tc>
        <w:tc>
          <w:tcPr/>
          <w:p>
            <w:pPr>
              <w:pStyle w:val="Compact"/>
            </w:pPr>
            <w:r>
              <w:t xml:space="preserve">0.446</w:t>
            </w:r>
          </w:p>
        </w:tc>
        <w:tc>
          <w:tcPr/>
          <w:p>
            <w:pPr>
              <w:pStyle w:val="Compact"/>
            </w:pPr>
            <w:r>
              <w:t xml:space="preserve">-0.839</w:t>
            </w:r>
          </w:p>
        </w:tc>
        <w:tc>
          <w:tcPr/>
          <w:p>
            <w:pPr>
              <w:pStyle w:val="Compact"/>
            </w:pPr>
            <w:r>
              <w:t xml:space="preserve">0.623</w:t>
            </w:r>
          </w:p>
        </w:tc>
      </w:tr>
      <w:tr>
        <w:tc>
          <w:tcPr/>
          <w:p>
            <w:pPr>
              <w:pStyle w:val="Compact"/>
            </w:pPr>
            <w:r>
              <w:t xml:space="preserve">3</w:t>
            </w:r>
          </w:p>
        </w:tc>
        <w:tc>
          <w:tcPr/>
          <w:p>
            <w:pPr>
              <w:pStyle w:val="Compact"/>
            </w:pPr>
            <w:r>
              <w:t xml:space="preserve">hgb</w:t>
            </w:r>
          </w:p>
        </w:tc>
        <w:tc>
          <w:tcPr/>
          <w:p>
            <w:pPr>
              <w:pStyle w:val="Compact"/>
            </w:pPr>
            <w:r>
              <w:t xml:space="preserve">0.018</w:t>
            </w:r>
          </w:p>
        </w:tc>
        <w:tc>
          <w:tcPr/>
          <w:p>
            <w:pPr>
              <w:pStyle w:val="Compact"/>
            </w:pPr>
            <w:r>
              <w:t xml:space="preserve">0.960</w:t>
            </w:r>
          </w:p>
        </w:tc>
        <w:tc>
          <w:tcPr/>
          <w:p>
            <w:pPr>
              <w:pStyle w:val="Compact"/>
            </w:pPr>
            <w:r>
              <w:t xml:space="preserve">-0.572</w:t>
            </w:r>
          </w:p>
        </w:tc>
        <w:tc>
          <w:tcPr/>
          <w:p>
            <w:pPr>
              <w:pStyle w:val="Compact"/>
            </w:pPr>
            <w:r>
              <w:t xml:space="preserve">0.731</w:t>
            </w:r>
          </w:p>
        </w:tc>
      </w:tr>
      <w:tr>
        <w:tc>
          <w:tcPr/>
          <w:p>
            <w:pPr>
              <w:pStyle w:val="Compact"/>
            </w:pPr>
            <w:r>
              <w:t xml:space="preserve">3</w:t>
            </w:r>
          </w:p>
        </w:tc>
        <w:tc>
          <w:tcPr/>
          <w:p>
            <w:pPr>
              <w:pStyle w:val="Compact"/>
            </w:pPr>
            <w:r>
              <w:t xml:space="preserve">lstm</w:t>
            </w:r>
          </w:p>
        </w:tc>
        <w:tc>
          <w:tcPr/>
          <w:p>
            <w:pPr>
              <w:pStyle w:val="Compact"/>
            </w:pPr>
            <w:r>
              <w:t xml:space="preserve">-0.333</w:t>
            </w:r>
          </w:p>
        </w:tc>
        <w:tc>
          <w:tcPr/>
          <w:p>
            <w:pPr>
              <w:pStyle w:val="Compact"/>
            </w:pPr>
            <w:r>
              <w:t xml:space="preserve">0.347</w:t>
            </w:r>
          </w:p>
        </w:tc>
        <w:tc>
          <w:tcPr/>
          <w:p>
            <w:pPr>
              <w:pStyle w:val="Compact"/>
            </w:pPr>
            <w:r>
              <w:t xml:space="preserve">-0.852</w:t>
            </w:r>
          </w:p>
        </w:tc>
        <w:tc>
          <w:tcPr/>
          <w:p>
            <w:pPr>
              <w:pStyle w:val="Compact"/>
            </w:pPr>
            <w:r>
              <w:t xml:space="preserve">0.434</w:t>
            </w:r>
          </w:p>
        </w:tc>
      </w:tr>
    </w:tbl>
    <w:p>
      <w:pPr>
        <w:pStyle w:val="CaptionedFigure"/>
      </w:pPr>
      <w:r>
        <w:drawing>
          <wp:inline>
            <wp:extent cx="5334000" cy="2074333"/>
            <wp:effectExtent b="0" l="0" r="0" t="0"/>
            <wp:docPr descr="Figure 10. LOLO change in log-NSE against regime distance." title="" id="102" name="Picture"/>
            <a:graphic>
              <a:graphicData uri="http://schemas.openxmlformats.org/drawingml/2006/picture">
                <pic:pic>
                  <pic:nvPicPr>
                    <pic:cNvPr descr="figures/fig11_lolo.png" id="103" name="Picture"/>
                    <pic:cNvPicPr>
                      <a:picLocks noChangeArrowheads="1" noChangeAspect="1"/>
                    </pic:cNvPicPr>
                  </pic:nvPicPr>
                  <pic:blipFill>
                    <a:blip r:embed="rId101"/>
                    <a:stretch>
                      <a:fillRect/>
                    </a:stretch>
                  </pic:blipFill>
                  <pic:spPr bwMode="auto">
                    <a:xfrm>
                      <a:off x="0" y="0"/>
                      <a:ext cx="5334000" cy="2074333"/>
                    </a:xfrm>
                    <a:prstGeom prst="rect">
                      <a:avLst/>
                    </a:prstGeom>
                    <a:noFill/>
                    <a:ln w="9525">
                      <a:noFill/>
                      <a:headEnd/>
                      <a:tailEnd/>
                    </a:ln>
                  </pic:spPr>
                </pic:pic>
              </a:graphicData>
            </a:graphic>
          </wp:inline>
        </w:drawing>
      </w:r>
    </w:p>
    <w:p>
      <w:pPr>
        <w:pStyle w:val="ImageCaption"/>
      </w:pPr>
      <w:r>
        <w:t xml:space="preserve">Figure 10. LOLO change in log-NSE against regime distance.</w:t>
      </w:r>
    </w:p>
    <w:p>
      <w:pPr>
        <w:pStyle w:val="BodyText"/>
      </w:pPr>
      <w:r>
        <w:rPr>
          <w:i/>
          <w:iCs/>
        </w:rPr>
        <w:t xml:space="preserve">Figure 10. Change in log-NSE when a location is left out of training (LOLO minus within-site boosting, for both models), against its regime distance to the other nine locations. The correlation is not significant.</w:t>
      </w:r>
    </w:p>
    <w:p>
      <w:pPr>
        <w:pStyle w:val="BodyText"/>
      </w:pPr>
      <w:r>
        <w:rPr>
          <w:b/>
          <w:bCs/>
        </w:rPr>
        <w:t xml:space="preserve">Full-period variant.</w:t>
      </w:r>
      <w:r>
        <w:t xml:space="preserve"> </w:t>
      </w:r>
      <w:r>
        <w:t xml:space="preserve">Training on nine locations over all dates and testing on the tenth over all dates, without site identity or elevation, gives a median log-NSE of 0.995, 0.985 and 0.968 at 1, 3 and 7 days against 0.995, 0.980 and 0.944 for persistence, ahead of persistence at 8, 8 and 10 of 10 locations (median NSE 0.975, 0.946 and 0.924 against 0.978, 0.930 and 0.877). This variant is optimistic: the training locations include the same dates as the held-out location, so concurrent storms are in the training data, and it should be read as spatial transfer under shared weather rather than out-of-sample prediction.</w:t>
      </w:r>
    </w:p>
    <w:p>
      <w:pPr>
        <w:pStyle w:val="BodyText"/>
      </w:pPr>
      <w:r>
        <w:rPr>
          <w:b/>
          <w:bCs/>
        </w:rPr>
        <w:t xml:space="preserve">Table 27. LOLO over the full period (median across held-out locations).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h</w:t>
            </w:r>
          </w:p>
        </w:tc>
        <w:tc>
          <w:tcPr/>
          <w:p>
            <w:pPr>
              <w:pStyle w:val="Compact"/>
            </w:pPr>
            <w:r>
              <w:t xml:space="preserve">logNSE_persist</w:t>
            </w:r>
          </w:p>
        </w:tc>
        <w:tc>
          <w:tcPr/>
          <w:p>
            <w:pPr>
              <w:pStyle w:val="Compact"/>
            </w:pPr>
            <w:r>
              <w:t xml:space="preserve">logNSE_lolo</w:t>
            </w:r>
          </w:p>
        </w:tc>
        <w:tc>
          <w:tcPr/>
          <w:p>
            <w:pPr>
              <w:pStyle w:val="Compact"/>
            </w:pPr>
            <w:r>
              <w:t xml:space="preserve">NSE_persist</w:t>
            </w:r>
          </w:p>
        </w:tc>
        <w:tc>
          <w:tcPr/>
          <w:p>
            <w:pPr>
              <w:pStyle w:val="Compact"/>
            </w:pPr>
            <w:r>
              <w:t xml:space="preserve">NSE_lolo</w:t>
            </w:r>
          </w:p>
        </w:tc>
        <w:tc>
          <w:tcPr/>
          <w:p>
            <w:pPr>
              <w:pStyle w:val="Compact"/>
            </w:pPr>
            <w:r>
              <w:t xml:space="preserve">sites better than persistence (log-NSE)</w:t>
            </w:r>
          </w:p>
        </w:tc>
      </w:tr>
      <w:tr>
        <w:tc>
          <w:tcPr/>
          <w:p>
            <w:pPr>
              <w:pStyle w:val="Compact"/>
            </w:pPr>
            <w:r>
              <w:t xml:space="preserve">1</w:t>
            </w:r>
          </w:p>
        </w:tc>
        <w:tc>
          <w:tcPr/>
          <w:p>
            <w:pPr>
              <w:pStyle w:val="Compact"/>
            </w:pPr>
            <w:r>
              <w:t xml:space="preserve">0.995</w:t>
            </w:r>
          </w:p>
        </w:tc>
        <w:tc>
          <w:tcPr/>
          <w:p>
            <w:pPr>
              <w:pStyle w:val="Compact"/>
            </w:pPr>
            <w:r>
              <w:t xml:space="preserve">0.995</w:t>
            </w:r>
          </w:p>
        </w:tc>
        <w:tc>
          <w:tcPr/>
          <w:p>
            <w:pPr>
              <w:pStyle w:val="Compact"/>
            </w:pPr>
            <w:r>
              <w:t xml:space="preserve">0.978</w:t>
            </w:r>
          </w:p>
        </w:tc>
        <w:tc>
          <w:tcPr/>
          <w:p>
            <w:pPr>
              <w:pStyle w:val="Compact"/>
            </w:pPr>
            <w:r>
              <w:t xml:space="preserve">0.975</w:t>
            </w:r>
          </w:p>
        </w:tc>
        <w:tc>
          <w:tcPr/>
          <w:p>
            <w:pPr>
              <w:pStyle w:val="Compact"/>
            </w:pPr>
            <w:r>
              <w:t xml:space="preserve">8/10</w:t>
            </w:r>
          </w:p>
        </w:tc>
      </w:tr>
      <w:tr>
        <w:tc>
          <w:tcPr/>
          <w:p>
            <w:pPr>
              <w:pStyle w:val="Compact"/>
            </w:pPr>
            <w:r>
              <w:t xml:space="preserve">3</w:t>
            </w:r>
          </w:p>
        </w:tc>
        <w:tc>
          <w:tcPr/>
          <w:p>
            <w:pPr>
              <w:pStyle w:val="Compact"/>
            </w:pPr>
            <w:r>
              <w:t xml:space="preserve">0.980</w:t>
            </w:r>
          </w:p>
        </w:tc>
        <w:tc>
          <w:tcPr/>
          <w:p>
            <w:pPr>
              <w:pStyle w:val="Compact"/>
            </w:pPr>
            <w:r>
              <w:t xml:space="preserve">0.985</w:t>
            </w:r>
          </w:p>
        </w:tc>
        <w:tc>
          <w:tcPr/>
          <w:p>
            <w:pPr>
              <w:pStyle w:val="Compact"/>
            </w:pPr>
            <w:r>
              <w:t xml:space="preserve">0.930</w:t>
            </w:r>
          </w:p>
        </w:tc>
        <w:tc>
          <w:tcPr/>
          <w:p>
            <w:pPr>
              <w:pStyle w:val="Compact"/>
            </w:pPr>
            <w:r>
              <w:t xml:space="preserve">0.946</w:t>
            </w:r>
          </w:p>
        </w:tc>
        <w:tc>
          <w:tcPr/>
          <w:p>
            <w:pPr>
              <w:pStyle w:val="Compact"/>
            </w:pPr>
            <w:r>
              <w:t xml:space="preserve">8/10</w:t>
            </w:r>
          </w:p>
        </w:tc>
      </w:tr>
      <w:tr>
        <w:tc>
          <w:tcPr/>
          <w:p>
            <w:pPr>
              <w:pStyle w:val="Compact"/>
            </w:pPr>
            <w:r>
              <w:t xml:space="preserve">7</w:t>
            </w:r>
          </w:p>
        </w:tc>
        <w:tc>
          <w:tcPr/>
          <w:p>
            <w:pPr>
              <w:pStyle w:val="Compact"/>
            </w:pPr>
            <w:r>
              <w:t xml:space="preserve">0.944</w:t>
            </w:r>
          </w:p>
        </w:tc>
        <w:tc>
          <w:tcPr/>
          <w:p>
            <w:pPr>
              <w:pStyle w:val="Compact"/>
            </w:pPr>
            <w:r>
              <w:t xml:space="preserve">0.968</w:t>
            </w:r>
          </w:p>
        </w:tc>
        <w:tc>
          <w:tcPr/>
          <w:p>
            <w:pPr>
              <w:pStyle w:val="Compact"/>
            </w:pPr>
            <w:r>
              <w:t xml:space="preserve">0.877</w:t>
            </w:r>
          </w:p>
        </w:tc>
        <w:tc>
          <w:tcPr/>
          <w:p>
            <w:pPr>
              <w:pStyle w:val="Compact"/>
            </w:pPr>
            <w:r>
              <w:t xml:space="preserve">0.924</w:t>
            </w:r>
          </w:p>
        </w:tc>
        <w:tc>
          <w:tcPr/>
          <w:p>
            <w:pPr>
              <w:pStyle w:val="Compact"/>
            </w:pPr>
            <w:r>
              <w:t xml:space="preserve">10/10</w:t>
            </w:r>
          </w:p>
        </w:tc>
      </w:tr>
    </w:tbl>
    <w:bookmarkEnd w:id="104"/>
    <w:bookmarkStart w:id="114" w:name="process-analyses"/>
    <w:p>
      <w:pPr>
        <w:pStyle w:val="Heading3"/>
      </w:pPr>
      <w:r>
        <w:t xml:space="preserve">8.7 Process analyses</w:t>
      </w:r>
    </w:p>
    <w:p>
      <w:pPr>
        <w:pStyle w:val="FirstParagraph"/>
      </w:pPr>
      <w:r>
        <w:rPr>
          <w:b/>
          <w:bCs/>
        </w:rPr>
        <w:t xml:space="preserve">Rainfall–discharge lag structure (RQ2).</w:t>
      </w:r>
      <w:r>
        <w:t xml:space="preserve"> </w:t>
      </w:r>
      <w:r>
        <w:t xml:space="preserve">After prewhitening (regressing the daily log-increment on the current and ten lagged log-rainfalls, an error-correction term and seasonal harmonics, with a second-difference smoothness penalty chosen by blocked cross-validation), the modelled response is fast everywhere (Table 28, Figure 11). The peak weight falls at lag 1 day at seven locations, at lag 2 days at Belsot and Chameliya/Nayalbadi and at lag 0 at Bhada Bridge. The centroid of the positive weights is shortest at Rasuwagadhi (1.15 days; bootstrap interval 0.97–1.88) and Khokana (1.20; 0.97–1.91), then Chisapani (1.75; 1.62–2.56), Devghat (1.81; 1.49–2.44) and Chatara (2.01; 1.71–2.78), and longest at Chameliya/Nayalbadi (3.33; 2.32–4.05) and Bhada Bridge (3.72; 2.23–4.67). With the corrected series the three large rivers have centroids of 1.8–2.0 days with narrow intervals, whereas the uncorrected tributary cells gave 2.6–2.8 days. The intervals of the slower locations overlap (Belsot 2.50, Bahrabise 2.78, Kusum 2.85, Chameliya/Nayalbadi 3.33), so the data do</w:t>
      </w:r>
      <w:r>
        <w:t xml:space="preserve"> </w:t>
      </w:r>
      <w:r>
        <w:rPr>
          <w:b/>
          <w:bCs/>
        </w:rPr>
        <w:t xml:space="preserve">not</w:t>
      </w:r>
      <w:r>
        <w:t xml:space="preserve"> </w:t>
      </w:r>
      <w:r>
        <w:t xml:space="preserve">resolve an ordering among them. The raw correlations of Table 13, which kept rising out to seven days, therefore overstate the response time because of the common seasonal cycle. The cumulative response</w:t>
      </w:r>
      <w:r>
        <w:t xml:space="preserve"> </w:t>
      </w:r>
      <m:oMath>
        <m:nary>
          <m:naryPr>
            <m:chr m:val="∑"/>
            <m:limLoc m:val="undOvr"/>
            <m:subHide m:val="off"/>
            <m:supHide m:val="on"/>
          </m:naryPr>
          <m:sub>
            <m:r>
              <m:t>j</m:t>
            </m:r>
          </m:sub>
          <m:sup>
            <m:r>
              <m:t>​</m:t>
            </m:r>
          </m:sup>
          <m:e>
            <m:sSub>
              <m:e>
                <m:r>
                  <m:t>w</m:t>
                </m:r>
              </m:e>
              <m:sub>
                <m:r>
                  <m:t>j</m:t>
                </m:r>
              </m:sub>
            </m:sSub>
          </m:e>
        </m:nary>
      </m:oMath>
      <w:r>
        <w:t xml:space="preserve"> </w:t>
      </w:r>
      <w:r>
        <w:t xml:space="preserve">is largest at Khokana (0.44; 0.36–0.58), then Kusum (0.18) and Bhada Bridge (0.17), and smallest at Rasuwagadhi (0.01; −0.00–0.02), where modelled discharge hardly depends on rainfall at the daily scale, consistent with a smoother regime driven by melt or storage in the model. We had expected high-elevation locations to respond more slowly, and the weights show the opposite for Rasuwagadhi; we flag this as unexplained and as a reason to treat the modelled response as a property of the model cell.</w:t>
      </w:r>
    </w:p>
    <w:p>
      <w:pPr>
        <w:pStyle w:val="BodyText"/>
      </w:pPr>
      <w:r>
        <w:rPr>
          <w:b/>
          <w:bCs/>
        </w:rPr>
        <w:t xml:space="preserve">Table 28. Distributed-lag summary (prewhitened).</w:t>
      </w:r>
      <w:r>
        <w:t xml:space="preserve"> </w:t>
      </w:r>
      <m:oMath>
        <m:r>
          <m:t>λ</m:t>
        </m:r>
      </m:oMath>
      <w:r>
        <w:t xml:space="preserve"> </w:t>
      </w:r>
      <w:r>
        <w:t xml:space="preserve">is the smoothness penalty selected by blocked cross-validation; intervals are 2.5–97.5 % from 200 stationary-bootstrap replicates.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Location</w:t>
            </w:r>
          </w:p>
        </w:tc>
        <w:tc>
          <w:tcPr/>
          <w:p>
            <w:pPr>
              <w:pStyle w:val="Compact"/>
            </w:pPr>
            <w:r>
              <w:t xml:space="preserve">λ</w:t>
            </w:r>
          </w:p>
        </w:tc>
        <w:tc>
          <w:tcPr/>
          <w:p>
            <w:pPr>
              <w:pStyle w:val="Compact"/>
            </w:pPr>
            <w:r>
              <w:t xml:space="preserve">Peak lag (d)</w:t>
            </w:r>
          </w:p>
        </w:tc>
        <w:tc>
          <w:tcPr/>
          <w:p>
            <w:pPr>
              <w:pStyle w:val="Compact"/>
            </w:pPr>
            <w:r>
              <w:t xml:space="preserve">Centroid j̄ (d)</w:t>
            </w:r>
          </w:p>
        </w:tc>
        <w:tc>
          <w:tcPr/>
          <w:p>
            <w:pPr>
              <w:pStyle w:val="Compact"/>
            </w:pPr>
            <w:r>
              <w:t xml:space="preserve">j̄ 2.5%</w:t>
            </w:r>
          </w:p>
        </w:tc>
        <w:tc>
          <w:tcPr/>
          <w:p>
            <w:pPr>
              <w:pStyle w:val="Compact"/>
            </w:pPr>
            <w:r>
              <w:t xml:space="preserve">j̄ 97.5%</w:t>
            </w:r>
          </w:p>
        </w:tc>
        <w:tc>
          <w:tcPr/>
          <w:p>
            <w:pPr>
              <w:pStyle w:val="Compact"/>
            </w:pPr>
            <w:r>
              <w:t xml:space="preserve">Σw</w:t>
            </w:r>
          </w:p>
        </w:tc>
        <w:tc>
          <w:tcPr/>
          <w:p>
            <w:pPr>
              <w:pStyle w:val="Compact"/>
            </w:pPr>
            <w:r>
              <w:t xml:space="preserve">Σw 2.5%</w:t>
            </w:r>
          </w:p>
        </w:tc>
        <w:tc>
          <w:tcPr/>
          <w:p>
            <w:pPr>
              <w:pStyle w:val="Compact"/>
            </w:pPr>
            <w:r>
              <w:t xml:space="preserve">Σw 97.5%</w:t>
            </w:r>
          </w:p>
        </w:tc>
      </w:tr>
      <w:tr>
        <w:tc>
          <w:tcPr/>
          <w:p>
            <w:pPr>
              <w:pStyle w:val="Compact"/>
            </w:pPr>
            <w:r>
              <w:t xml:space="preserve">Chatara</w:t>
            </w:r>
          </w:p>
        </w:tc>
        <w:tc>
          <w:tcPr/>
          <w:p>
            <w:pPr>
              <w:pStyle w:val="Compact"/>
            </w:pPr>
            <w:r>
              <w:t xml:space="preserve">0.10</w:t>
            </w:r>
          </w:p>
        </w:tc>
        <w:tc>
          <w:tcPr/>
          <w:p>
            <w:pPr>
              <w:pStyle w:val="Compact"/>
            </w:pPr>
            <w:r>
              <w:t xml:space="preserve">1</w:t>
            </w:r>
          </w:p>
        </w:tc>
        <w:tc>
          <w:tcPr/>
          <w:p>
            <w:pPr>
              <w:pStyle w:val="Compact"/>
            </w:pPr>
            <w:r>
              <w:t xml:space="preserve">2.01</w:t>
            </w:r>
          </w:p>
        </w:tc>
        <w:tc>
          <w:tcPr/>
          <w:p>
            <w:pPr>
              <w:pStyle w:val="Compact"/>
            </w:pPr>
            <w:r>
              <w:t xml:space="preserve">1.71</w:t>
            </w:r>
          </w:p>
        </w:tc>
        <w:tc>
          <w:tcPr/>
          <w:p>
            <w:pPr>
              <w:pStyle w:val="Compact"/>
            </w:pPr>
            <w:r>
              <w:t xml:space="preserve">2.78</w:t>
            </w:r>
          </w:p>
        </w:tc>
        <w:tc>
          <w:tcPr/>
          <w:p>
            <w:pPr>
              <w:pStyle w:val="Compact"/>
            </w:pPr>
            <w:r>
              <w:t xml:space="preserve">0.04</w:t>
            </w:r>
          </w:p>
        </w:tc>
        <w:tc>
          <w:tcPr/>
          <w:p>
            <w:pPr>
              <w:pStyle w:val="Compact"/>
            </w:pPr>
            <w:r>
              <w:t xml:space="preserve">0.03</w:t>
            </w:r>
          </w:p>
        </w:tc>
        <w:tc>
          <w:tcPr/>
          <w:p>
            <w:pPr>
              <w:pStyle w:val="Compact"/>
            </w:pPr>
            <w:r>
              <w:t xml:space="preserve">0.05</w:t>
            </w:r>
          </w:p>
        </w:tc>
      </w:tr>
      <w:tr>
        <w:tc>
          <w:tcPr/>
          <w:p>
            <w:pPr>
              <w:pStyle w:val="Compact"/>
            </w:pPr>
            <w:r>
              <w:t xml:space="preserve">Bhada Bridge</w:t>
            </w:r>
          </w:p>
        </w:tc>
        <w:tc>
          <w:tcPr/>
          <w:p>
            <w:pPr>
              <w:pStyle w:val="Compact"/>
            </w:pPr>
            <w:r>
              <w:t xml:space="preserve">1000.00</w:t>
            </w:r>
          </w:p>
        </w:tc>
        <w:tc>
          <w:tcPr/>
          <w:p>
            <w:pPr>
              <w:pStyle w:val="Compact"/>
            </w:pPr>
            <w:r>
              <w:t xml:space="preserve">0</w:t>
            </w:r>
          </w:p>
        </w:tc>
        <w:tc>
          <w:tcPr/>
          <w:p>
            <w:pPr>
              <w:pStyle w:val="Compact"/>
            </w:pPr>
            <w:r>
              <w:t xml:space="preserve">3.72</w:t>
            </w:r>
          </w:p>
        </w:tc>
        <w:tc>
          <w:tcPr/>
          <w:p>
            <w:pPr>
              <w:pStyle w:val="Compact"/>
            </w:pPr>
            <w:r>
              <w:t xml:space="preserve">2.23</w:t>
            </w:r>
          </w:p>
        </w:tc>
        <w:tc>
          <w:tcPr/>
          <w:p>
            <w:pPr>
              <w:pStyle w:val="Compact"/>
            </w:pPr>
            <w:r>
              <w:t xml:space="preserve">4.67</w:t>
            </w:r>
          </w:p>
        </w:tc>
        <w:tc>
          <w:tcPr/>
          <w:p>
            <w:pPr>
              <w:pStyle w:val="Compact"/>
            </w:pPr>
            <w:r>
              <w:t xml:space="preserve">0.17</w:t>
            </w:r>
          </w:p>
        </w:tc>
        <w:tc>
          <w:tcPr/>
          <w:p>
            <w:pPr>
              <w:pStyle w:val="Compact"/>
            </w:pPr>
            <w:r>
              <w:t xml:space="preserve">0.10</w:t>
            </w:r>
          </w:p>
        </w:tc>
        <w:tc>
          <w:tcPr/>
          <w:p>
            <w:pPr>
              <w:pStyle w:val="Compact"/>
            </w:pPr>
            <w:r>
              <w:t xml:space="preserve">0.24</w:t>
            </w:r>
          </w:p>
        </w:tc>
      </w:tr>
      <w:tr>
        <w:tc>
          <w:tcPr/>
          <w:p>
            <w:pPr>
              <w:pStyle w:val="Compact"/>
            </w:pPr>
            <w:r>
              <w:t xml:space="preserve">Belsot</w:t>
            </w:r>
          </w:p>
        </w:tc>
        <w:tc>
          <w:tcPr/>
          <w:p>
            <w:pPr>
              <w:pStyle w:val="Compact"/>
            </w:pPr>
            <w:r>
              <w:t xml:space="preserve">100.00</w:t>
            </w:r>
          </w:p>
        </w:tc>
        <w:tc>
          <w:tcPr/>
          <w:p>
            <w:pPr>
              <w:pStyle w:val="Compact"/>
            </w:pPr>
            <w:r>
              <w:t xml:space="preserve">2</w:t>
            </w:r>
          </w:p>
        </w:tc>
        <w:tc>
          <w:tcPr/>
          <w:p>
            <w:pPr>
              <w:pStyle w:val="Compact"/>
            </w:pPr>
            <w:r>
              <w:t xml:space="preserve">2.50</w:t>
            </w:r>
          </w:p>
        </w:tc>
        <w:tc>
          <w:tcPr/>
          <w:p>
            <w:pPr>
              <w:pStyle w:val="Compact"/>
            </w:pPr>
            <w:r>
              <w:t xml:space="preserve">1.65</w:t>
            </w:r>
          </w:p>
        </w:tc>
        <w:tc>
          <w:tcPr/>
          <w:p>
            <w:pPr>
              <w:pStyle w:val="Compact"/>
            </w:pPr>
            <w:r>
              <w:t xml:space="preserve">3.73</w:t>
            </w:r>
          </w:p>
        </w:tc>
        <w:tc>
          <w:tcPr/>
          <w:p>
            <w:pPr>
              <w:pStyle w:val="Compact"/>
            </w:pPr>
            <w:r>
              <w:t xml:space="preserve">0.05</w:t>
            </w:r>
          </w:p>
        </w:tc>
        <w:tc>
          <w:tcPr/>
          <w:p>
            <w:pPr>
              <w:pStyle w:val="Compact"/>
            </w:pPr>
            <w:r>
              <w:t xml:space="preserve">0.03</w:t>
            </w:r>
          </w:p>
        </w:tc>
        <w:tc>
          <w:tcPr/>
          <w:p>
            <w:pPr>
              <w:pStyle w:val="Compact"/>
            </w:pPr>
            <w:r>
              <w:t xml:space="preserve">0.07</w:t>
            </w:r>
          </w:p>
        </w:tc>
      </w:tr>
      <w:tr>
        <w:tc>
          <w:tcPr/>
          <w:p>
            <w:pPr>
              <w:pStyle w:val="Compact"/>
            </w:pPr>
            <w:r>
              <w:t xml:space="preserve">Kusum</w:t>
            </w:r>
          </w:p>
        </w:tc>
        <w:tc>
          <w:tcPr/>
          <w:p>
            <w:pPr>
              <w:pStyle w:val="Compact"/>
            </w:pPr>
            <w:r>
              <w:t xml:space="preserve">10.00</w:t>
            </w:r>
          </w:p>
        </w:tc>
        <w:tc>
          <w:tcPr/>
          <w:p>
            <w:pPr>
              <w:pStyle w:val="Compact"/>
            </w:pPr>
            <w:r>
              <w:t xml:space="preserve">1</w:t>
            </w:r>
          </w:p>
        </w:tc>
        <w:tc>
          <w:tcPr/>
          <w:p>
            <w:pPr>
              <w:pStyle w:val="Compact"/>
            </w:pPr>
            <w:r>
              <w:t xml:space="preserve">2.85</w:t>
            </w:r>
          </w:p>
        </w:tc>
        <w:tc>
          <w:tcPr/>
          <w:p>
            <w:pPr>
              <w:pStyle w:val="Compact"/>
            </w:pPr>
            <w:r>
              <w:t xml:space="preserve">2.19</w:t>
            </w:r>
          </w:p>
        </w:tc>
        <w:tc>
          <w:tcPr/>
          <w:p>
            <w:pPr>
              <w:pStyle w:val="Compact"/>
            </w:pPr>
            <w:r>
              <w:t xml:space="preserve">4.02</w:t>
            </w:r>
          </w:p>
        </w:tc>
        <w:tc>
          <w:tcPr/>
          <w:p>
            <w:pPr>
              <w:pStyle w:val="Compact"/>
            </w:pPr>
            <w:r>
              <w:t xml:space="preserve">0.18</w:t>
            </w:r>
          </w:p>
        </w:tc>
        <w:tc>
          <w:tcPr/>
          <w:p>
            <w:pPr>
              <w:pStyle w:val="Compact"/>
            </w:pPr>
            <w:r>
              <w:t xml:space="preserve">0.10</w:t>
            </w:r>
          </w:p>
        </w:tc>
        <w:tc>
          <w:tcPr/>
          <w:p>
            <w:pPr>
              <w:pStyle w:val="Compact"/>
            </w:pPr>
            <w:r>
              <w:t xml:space="preserve">0.27</w:t>
            </w:r>
          </w:p>
        </w:tc>
      </w:tr>
      <w:tr>
        <w:tc>
          <w:tcPr/>
          <w:p>
            <w:pPr>
              <w:pStyle w:val="Compact"/>
            </w:pPr>
            <w:r>
              <w:t xml:space="preserve">Devghat</w:t>
            </w:r>
          </w:p>
        </w:tc>
        <w:tc>
          <w:tcPr/>
          <w:p>
            <w:pPr>
              <w:pStyle w:val="Compact"/>
            </w:pPr>
            <w:r>
              <w:t xml:space="preserve">100.00</w:t>
            </w:r>
          </w:p>
        </w:tc>
        <w:tc>
          <w:tcPr/>
          <w:p>
            <w:pPr>
              <w:pStyle w:val="Compact"/>
            </w:pPr>
            <w:r>
              <w:t xml:space="preserve">1</w:t>
            </w:r>
          </w:p>
        </w:tc>
        <w:tc>
          <w:tcPr/>
          <w:p>
            <w:pPr>
              <w:pStyle w:val="Compact"/>
            </w:pPr>
            <w:r>
              <w:t xml:space="preserve">1.81</w:t>
            </w:r>
          </w:p>
        </w:tc>
        <w:tc>
          <w:tcPr/>
          <w:p>
            <w:pPr>
              <w:pStyle w:val="Compact"/>
            </w:pPr>
            <w:r>
              <w:t xml:space="preserve">1.49</w:t>
            </w:r>
          </w:p>
        </w:tc>
        <w:tc>
          <w:tcPr/>
          <w:p>
            <w:pPr>
              <w:pStyle w:val="Compact"/>
            </w:pPr>
            <w:r>
              <w:t xml:space="preserve">2.44</w:t>
            </w:r>
          </w:p>
        </w:tc>
        <w:tc>
          <w:tcPr/>
          <w:p>
            <w:pPr>
              <w:pStyle w:val="Compact"/>
            </w:pPr>
            <w:r>
              <w:t xml:space="preserve">0.06</w:t>
            </w:r>
          </w:p>
        </w:tc>
        <w:tc>
          <w:tcPr/>
          <w:p>
            <w:pPr>
              <w:pStyle w:val="Compact"/>
            </w:pPr>
            <w:r>
              <w:t xml:space="preserve">0.05</w:t>
            </w:r>
          </w:p>
        </w:tc>
        <w:tc>
          <w:tcPr/>
          <w:p>
            <w:pPr>
              <w:pStyle w:val="Compact"/>
            </w:pPr>
            <w:r>
              <w:t xml:space="preserve">0.08</w:t>
            </w:r>
          </w:p>
        </w:tc>
      </w:tr>
      <w:tr>
        <w:tc>
          <w:tcPr/>
          <w:p>
            <w:pPr>
              <w:pStyle w:val="Compact"/>
            </w:pPr>
            <w:r>
              <w:t xml:space="preserve">Chameliya/Nayalbadi</w:t>
            </w:r>
          </w:p>
        </w:tc>
        <w:tc>
          <w:tcPr/>
          <w:p>
            <w:pPr>
              <w:pStyle w:val="Compact"/>
            </w:pPr>
            <w:r>
              <w:t xml:space="preserve">100.00</w:t>
            </w:r>
          </w:p>
        </w:tc>
        <w:tc>
          <w:tcPr/>
          <w:p>
            <w:pPr>
              <w:pStyle w:val="Compact"/>
            </w:pPr>
            <w:r>
              <w:t xml:space="preserve">2</w:t>
            </w:r>
          </w:p>
        </w:tc>
        <w:tc>
          <w:tcPr/>
          <w:p>
            <w:pPr>
              <w:pStyle w:val="Compact"/>
            </w:pPr>
            <w:r>
              <w:t xml:space="preserve">3.33</w:t>
            </w:r>
          </w:p>
        </w:tc>
        <w:tc>
          <w:tcPr/>
          <w:p>
            <w:pPr>
              <w:pStyle w:val="Compact"/>
            </w:pPr>
            <w:r>
              <w:t xml:space="preserve">2.32</w:t>
            </w:r>
          </w:p>
        </w:tc>
        <w:tc>
          <w:tcPr/>
          <w:p>
            <w:pPr>
              <w:pStyle w:val="Compact"/>
            </w:pPr>
            <w:r>
              <w:t xml:space="preserve">4.05</w:t>
            </w:r>
          </w:p>
        </w:tc>
        <w:tc>
          <w:tcPr/>
          <w:p>
            <w:pPr>
              <w:pStyle w:val="Compact"/>
            </w:pPr>
            <w:r>
              <w:t xml:space="preserve">0.03</w:t>
            </w:r>
          </w:p>
        </w:tc>
        <w:tc>
          <w:tcPr/>
          <w:p>
            <w:pPr>
              <w:pStyle w:val="Compact"/>
            </w:pPr>
            <w:r>
              <w:t xml:space="preserve">0.02</w:t>
            </w:r>
          </w:p>
        </w:tc>
        <w:tc>
          <w:tcPr/>
          <w:p>
            <w:pPr>
              <w:pStyle w:val="Compact"/>
            </w:pPr>
            <w:r>
              <w:t xml:space="preserve">0.04</w:t>
            </w:r>
          </w:p>
        </w:tc>
      </w:tr>
      <w:tr>
        <w:tc>
          <w:tcPr/>
          <w:p>
            <w:pPr>
              <w:pStyle w:val="Compact"/>
            </w:pPr>
            <w:r>
              <w:t xml:space="preserve">Khokana</w:t>
            </w:r>
          </w:p>
        </w:tc>
        <w:tc>
          <w:tcPr/>
          <w:p>
            <w:pPr>
              <w:pStyle w:val="Compact"/>
            </w:pPr>
            <w:r>
              <w:t xml:space="preserve">10.00</w:t>
            </w:r>
          </w:p>
        </w:tc>
        <w:tc>
          <w:tcPr/>
          <w:p>
            <w:pPr>
              <w:pStyle w:val="Compact"/>
            </w:pPr>
            <w:r>
              <w:t xml:space="preserve">1</w:t>
            </w:r>
          </w:p>
        </w:tc>
        <w:tc>
          <w:tcPr/>
          <w:p>
            <w:pPr>
              <w:pStyle w:val="Compact"/>
            </w:pPr>
            <w:r>
              <w:t xml:space="preserve">1.20</w:t>
            </w:r>
          </w:p>
        </w:tc>
        <w:tc>
          <w:tcPr/>
          <w:p>
            <w:pPr>
              <w:pStyle w:val="Compact"/>
            </w:pPr>
            <w:r>
              <w:t xml:space="preserve">0.97</w:t>
            </w:r>
          </w:p>
        </w:tc>
        <w:tc>
          <w:tcPr/>
          <w:p>
            <w:pPr>
              <w:pStyle w:val="Compact"/>
            </w:pPr>
            <w:r>
              <w:t xml:space="preserve">1.91</w:t>
            </w:r>
          </w:p>
        </w:tc>
        <w:tc>
          <w:tcPr/>
          <w:p>
            <w:pPr>
              <w:pStyle w:val="Compact"/>
            </w:pPr>
            <w:r>
              <w:t xml:space="preserve">0.44</w:t>
            </w:r>
          </w:p>
        </w:tc>
        <w:tc>
          <w:tcPr/>
          <w:p>
            <w:pPr>
              <w:pStyle w:val="Compact"/>
            </w:pPr>
            <w:r>
              <w:t xml:space="preserve">0.36</w:t>
            </w:r>
          </w:p>
        </w:tc>
        <w:tc>
          <w:tcPr/>
          <w:p>
            <w:pPr>
              <w:pStyle w:val="Compact"/>
            </w:pPr>
            <w:r>
              <w:t xml:space="preserve">0.58</w:t>
            </w:r>
          </w:p>
        </w:tc>
      </w:tr>
      <w:tr>
        <w:tc>
          <w:tcPr/>
          <w:p>
            <w:pPr>
              <w:pStyle w:val="Compact"/>
            </w:pPr>
            <w:r>
              <w:t xml:space="preserve">Rasuwagadhi</w:t>
            </w:r>
          </w:p>
        </w:tc>
        <w:tc>
          <w:tcPr/>
          <w:p>
            <w:pPr>
              <w:pStyle w:val="Compact"/>
            </w:pPr>
            <w:r>
              <w:t xml:space="preserve">100.00</w:t>
            </w:r>
          </w:p>
        </w:tc>
        <w:tc>
          <w:tcPr/>
          <w:p>
            <w:pPr>
              <w:pStyle w:val="Compact"/>
            </w:pPr>
            <w:r>
              <w:t xml:space="preserve">1</w:t>
            </w:r>
          </w:p>
        </w:tc>
        <w:tc>
          <w:tcPr/>
          <w:p>
            <w:pPr>
              <w:pStyle w:val="Compact"/>
            </w:pPr>
            <w:r>
              <w:t xml:space="preserve">1.15</w:t>
            </w:r>
          </w:p>
        </w:tc>
        <w:tc>
          <w:tcPr/>
          <w:p>
            <w:pPr>
              <w:pStyle w:val="Compact"/>
            </w:pPr>
            <w:r>
              <w:t xml:space="preserve">0.97</w:t>
            </w:r>
          </w:p>
        </w:tc>
        <w:tc>
          <w:tcPr/>
          <w:p>
            <w:pPr>
              <w:pStyle w:val="Compact"/>
            </w:pPr>
            <w:r>
              <w:t xml:space="preserve">1.88</w:t>
            </w:r>
          </w:p>
        </w:tc>
        <w:tc>
          <w:tcPr/>
          <w:p>
            <w:pPr>
              <w:pStyle w:val="Compact"/>
            </w:pPr>
            <w:r>
              <w:t xml:space="preserve">0.01</w:t>
            </w:r>
          </w:p>
        </w:tc>
        <w:tc>
          <w:tcPr/>
          <w:p>
            <w:pPr>
              <w:pStyle w:val="Compact"/>
            </w:pPr>
            <w:r>
              <w:t xml:space="preserve">-0.00</w:t>
            </w:r>
          </w:p>
        </w:tc>
        <w:tc>
          <w:tcPr/>
          <w:p>
            <w:pPr>
              <w:pStyle w:val="Compact"/>
            </w:pPr>
            <w:r>
              <w:t xml:space="preserve">0.02</w:t>
            </w:r>
          </w:p>
        </w:tc>
      </w:tr>
      <w:tr>
        <w:tc>
          <w:tcPr/>
          <w:p>
            <w:pPr>
              <w:pStyle w:val="Compact"/>
            </w:pPr>
            <w:r>
              <w:t xml:space="preserve">Bahrabise</w:t>
            </w:r>
          </w:p>
        </w:tc>
        <w:tc>
          <w:tcPr/>
          <w:p>
            <w:pPr>
              <w:pStyle w:val="Compact"/>
            </w:pPr>
            <w:r>
              <w:t xml:space="preserve">1.00</w:t>
            </w:r>
          </w:p>
        </w:tc>
        <w:tc>
          <w:tcPr/>
          <w:p>
            <w:pPr>
              <w:pStyle w:val="Compact"/>
            </w:pPr>
            <w:r>
              <w:t xml:space="preserve">1</w:t>
            </w:r>
          </w:p>
        </w:tc>
        <w:tc>
          <w:tcPr/>
          <w:p>
            <w:pPr>
              <w:pStyle w:val="Compact"/>
            </w:pPr>
            <w:r>
              <w:t xml:space="preserve">2.78</w:t>
            </w:r>
          </w:p>
        </w:tc>
        <w:tc>
          <w:tcPr/>
          <w:p>
            <w:pPr>
              <w:pStyle w:val="Compact"/>
            </w:pPr>
            <w:r>
              <w:t xml:space="preserve">2.13</w:t>
            </w:r>
          </w:p>
        </w:tc>
        <w:tc>
          <w:tcPr/>
          <w:p>
            <w:pPr>
              <w:pStyle w:val="Compact"/>
            </w:pPr>
            <w:r>
              <w:t xml:space="preserve">3.90</w:t>
            </w:r>
          </w:p>
        </w:tc>
        <w:tc>
          <w:tcPr/>
          <w:p>
            <w:pPr>
              <w:pStyle w:val="Compact"/>
            </w:pPr>
            <w:r>
              <w:t xml:space="preserve">0.05</w:t>
            </w:r>
          </w:p>
        </w:tc>
        <w:tc>
          <w:tcPr/>
          <w:p>
            <w:pPr>
              <w:pStyle w:val="Compact"/>
            </w:pPr>
            <w:r>
              <w:t xml:space="preserve">0.03</w:t>
            </w:r>
          </w:p>
        </w:tc>
        <w:tc>
          <w:tcPr/>
          <w:p>
            <w:pPr>
              <w:pStyle w:val="Compact"/>
            </w:pPr>
            <w:r>
              <w:t xml:space="preserve">0.07</w:t>
            </w:r>
          </w:p>
        </w:tc>
      </w:tr>
      <w:tr>
        <w:tc>
          <w:tcPr/>
          <w:p>
            <w:pPr>
              <w:pStyle w:val="Compact"/>
            </w:pPr>
            <w:r>
              <w:t xml:space="preserve">Chisapani</w:t>
            </w:r>
          </w:p>
        </w:tc>
        <w:tc>
          <w:tcPr/>
          <w:p>
            <w:pPr>
              <w:pStyle w:val="Compact"/>
            </w:pPr>
            <w:r>
              <w:t xml:space="preserve">100.00</w:t>
            </w:r>
          </w:p>
        </w:tc>
        <w:tc>
          <w:tcPr/>
          <w:p>
            <w:pPr>
              <w:pStyle w:val="Compact"/>
            </w:pPr>
            <w:r>
              <w:t xml:space="preserve">1</w:t>
            </w:r>
          </w:p>
        </w:tc>
        <w:tc>
          <w:tcPr/>
          <w:p>
            <w:pPr>
              <w:pStyle w:val="Compact"/>
            </w:pPr>
            <w:r>
              <w:t xml:space="preserve">1.75</w:t>
            </w:r>
          </w:p>
        </w:tc>
        <w:tc>
          <w:tcPr/>
          <w:p>
            <w:pPr>
              <w:pStyle w:val="Compact"/>
            </w:pPr>
            <w:r>
              <w:t xml:space="preserve">1.62</w:t>
            </w:r>
          </w:p>
        </w:tc>
        <w:tc>
          <w:tcPr/>
          <w:p>
            <w:pPr>
              <w:pStyle w:val="Compact"/>
            </w:pPr>
            <w:r>
              <w:t xml:space="preserve">2.56</w:t>
            </w:r>
          </w:p>
        </w:tc>
        <w:tc>
          <w:tcPr/>
          <w:p>
            <w:pPr>
              <w:pStyle w:val="Compact"/>
            </w:pPr>
            <w:r>
              <w:t xml:space="preserve">0.04</w:t>
            </w:r>
          </w:p>
        </w:tc>
        <w:tc>
          <w:tcPr/>
          <w:p>
            <w:pPr>
              <w:pStyle w:val="Compact"/>
            </w:pPr>
            <w:r>
              <w:t xml:space="preserve">0.03</w:t>
            </w:r>
          </w:p>
        </w:tc>
        <w:tc>
          <w:tcPr/>
          <w:p>
            <w:pPr>
              <w:pStyle w:val="Compact"/>
            </w:pPr>
            <w:r>
              <w:t xml:space="preserve">0.05</w:t>
            </w:r>
          </w:p>
        </w:tc>
      </w:tr>
    </w:tbl>
    <w:p>
      <w:pPr>
        <w:pStyle w:val="CaptionedFigure"/>
      </w:pPr>
      <w:r>
        <w:drawing>
          <wp:inline>
            <wp:extent cx="5334000" cy="1939636"/>
            <wp:effectExtent b="0" l="0" r="0" t="0"/>
            <wp:docPr descr="Figure 11. Estimated lag weights." title="" id="106" name="Picture"/>
            <a:graphic>
              <a:graphicData uri="http://schemas.openxmlformats.org/drawingml/2006/picture">
                <pic:pic>
                  <pic:nvPicPr>
                    <pic:cNvPr descr="figures/fig8_lagweights.png" id="107" name="Picture"/>
                    <pic:cNvPicPr>
                      <a:picLocks noChangeArrowheads="1" noChangeAspect="1"/>
                    </pic:cNvPicPr>
                  </pic:nvPicPr>
                  <pic:blipFill>
                    <a:blip r:embed="rId105"/>
                    <a:stretch>
                      <a:fillRect/>
                    </a:stretch>
                  </pic:blipFill>
                  <pic:spPr bwMode="auto">
                    <a:xfrm>
                      <a:off x="0" y="0"/>
                      <a:ext cx="5334000" cy="1939636"/>
                    </a:xfrm>
                    <a:prstGeom prst="rect">
                      <a:avLst/>
                    </a:prstGeom>
                    <a:noFill/>
                    <a:ln w="9525">
                      <a:noFill/>
                      <a:headEnd/>
                      <a:tailEnd/>
                    </a:ln>
                  </pic:spPr>
                </pic:pic>
              </a:graphicData>
            </a:graphic>
          </wp:inline>
        </w:drawing>
      </w:r>
    </w:p>
    <w:p>
      <w:pPr>
        <w:pStyle w:val="ImageCaption"/>
      </w:pPr>
      <w:r>
        <w:t xml:space="preserve">Figure 11. Estimated lag weights.</w:t>
      </w:r>
    </w:p>
    <w:p>
      <w:pPr>
        <w:pStyle w:val="BodyText"/>
      </w:pPr>
      <w:r>
        <w:rPr>
          <w:i/>
          <w:iCs/>
        </w:rPr>
        <w:t xml:space="preserve">Figure 11. Estimated weights</w:t>
      </w:r>
      <w:r>
        <w:rPr>
          <w:i/>
          <w:iCs/>
        </w:rPr>
        <w:t xml:space="preserve"> </w:t>
      </w:r>
      <m:oMath>
        <m:sSub>
          <m:e>
            <m:r>
              <m:t>w</m:t>
            </m:r>
          </m:e>
          <m:sub>
            <m:r>
              <m:t>j</m:t>
            </m:r>
          </m:sub>
        </m:sSub>
      </m:oMath>
      <w:r>
        <w:rPr>
          <w:i/>
          <w:iCs/>
        </w:rPr>
        <w:t xml:space="preserve"> </w:t>
      </w:r>
      <w:r>
        <w:rPr>
          <w:i/>
          <w:iCs/>
        </w:rPr>
        <w:t xml:space="preserve">on</w:t>
      </w:r>
      <w:r>
        <w:rPr>
          <w:i/>
          <w:iCs/>
        </w:rPr>
        <w:t xml:space="preserve"> </w:t>
      </w:r>
      <m:oMath>
        <m:r>
          <m:rPr>
            <m:sty m:val="p"/>
          </m:rPr>
          <m:t>log</m:t>
        </m:r>
        <m:r>
          <m:rPr>
            <m:sty m:val="p"/>
          </m:rPr>
          <m:t>(</m:t>
        </m:r>
        <m:r>
          <m:t>1</m:t>
        </m:r>
        <m:r>
          <m:rPr>
            <m:sty m:val="p"/>
          </m:rPr>
          <m:t>+</m:t>
        </m:r>
        <m:sSub>
          <m:e>
            <m:r>
              <m:t>P</m:t>
            </m:r>
          </m:e>
          <m:sub>
            <m:r>
              <m:t>t</m:t>
            </m:r>
            <m:r>
              <m:rPr>
                <m:sty m:val="p"/>
              </m:rPr>
              <m:t>−</m:t>
            </m:r>
            <m:r>
              <m:t>j</m:t>
            </m:r>
          </m:sub>
        </m:sSub>
        <m:r>
          <m:rPr>
            <m:sty m:val="p"/>
          </m:rPr>
          <m:t>)</m:t>
        </m:r>
      </m:oMath>
      <w:r>
        <w:rPr>
          <w:i/>
          <w:iCs/>
        </w:rPr>
        <w:t xml:space="preserve"> </w:t>
      </w:r>
      <w:r>
        <w:rPr>
          <w:i/>
          <w:iCs/>
        </w:rPr>
        <w:t xml:space="preserve">in the daily log-increment of discharge, with 95 % bootstrap bands. The scales differ by location.</w:t>
      </w:r>
    </w:p>
    <w:p>
      <w:pPr>
        <w:pStyle w:val="BodyText"/>
      </w:pPr>
      <w:r>
        <w:rPr>
          <w:b/>
          <w:bCs/>
        </w:rPr>
        <w:t xml:space="preserve">Antecedent wetness (RQ3).</w:t>
      </w:r>
      <w:r>
        <w:t xml:space="preserve"> </w:t>
      </w:r>
      <w:r>
        <w:t xml:space="preserve">We identified 310 rain events (declustered 3-day rainfall above each location’s 90th percentile, Algorithm 3) and regressed the log amplification of discharge on the pre-event soil-moisture anomaly, a standardised antecedent-rain index, log event rainfall, pre-event flow relative to the median and a monsoon indicator, with a random intercept for location.</w:t>
      </w:r>
      <w:r>
        <w:t xml:space="preserve"> </w:t>
      </w:r>
      <w:r>
        <w:rPr>
          <w:b/>
          <w:bCs/>
        </w:rPr>
        <w:t xml:space="preserve">We find no evidence that wetter antecedent soil amplifies the modelled response:</w:t>
      </w:r>
      <w:r>
        <w:t xml:space="preserve"> </w:t>
      </w:r>
      <w:r>
        <w:t xml:space="preserve">the coefficient on the soil-moisture anomaly is −0.025 (standard error 0.103,</w:t>
      </w:r>
      <w:r>
        <w:t xml:space="preserve"> </w:t>
      </w:r>
      <m:oMath>
        <m:r>
          <m:t>p</m:t>
        </m:r>
        <m:r>
          <m:rPr>
            <m:sty m:val="p"/>
          </m:rPr>
          <m:t>=</m:t>
        </m:r>
        <m:r>
          <m:t>0.81</m:t>
        </m:r>
      </m:oMath>
      <w:r>
        <w:t xml:space="preserve">), a within-location permutation test gives</w:t>
      </w:r>
      <w:r>
        <w:t xml:space="preserve"> </w:t>
      </w:r>
      <m:oMath>
        <m:r>
          <m:t>p</m:t>
        </m:r>
        <m:r>
          <m:rPr>
            <m:sty m:val="p"/>
          </m:rPr>
          <m:t>=</m:t>
        </m:r>
        <m:r>
          <m:t>0.80</m:t>
        </m:r>
      </m:oMath>
      <w:r>
        <w:t xml:space="preserve">, and the per-location Spearman correlations between the anomaly and the model residual lie between −0.27 and +0.29 with all</w:t>
      </w:r>
      <w:r>
        <w:t xml:space="preserve"> </w:t>
      </w:r>
      <m:oMath>
        <m:r>
          <m:t>p</m:t>
        </m:r>
        <m:r>
          <m:rPr>
            <m:sty m:val="p"/>
          </m:rPr>
          <m:t>&gt;</m:t>
        </m:r>
        <m:r>
          <m:t>0.1</m:t>
        </m:r>
      </m:oMath>
      <w:r>
        <w:t xml:space="preserve">. Event rainfall has a strong positive coefficient (2.10,</w:t>
      </w:r>
      <w:r>
        <w:t xml:space="preserve"> </w:t>
      </w:r>
      <m:oMath>
        <m:r>
          <m:t>z</m:t>
        </m:r>
        <m:r>
          <m:rPr>
            <m:sty m:val="p"/>
          </m:rPr>
          <m:t>=</m:t>
        </m:r>
        <m:r>
          <m:t>10.2</m:t>
        </m:r>
      </m:oMath>
      <w:r>
        <w:t xml:space="preserve">), the monsoon indicator is positive (1.37,</w:t>
      </w:r>
      <w:r>
        <w:t xml:space="preserve"> </w:t>
      </w:r>
      <m:oMath>
        <m:r>
          <m:t>p</m:t>
        </m:r>
        <m:r>
          <m:rPr>
            <m:sty m:val="p"/>
          </m:rPr>
          <m:t>&lt;</m:t>
        </m:r>
        <m:r>
          <m:t>0.001</m:t>
        </m:r>
      </m:oMath>
      <w:r>
        <w:t xml:space="preserve">) and the standardised antecedent-rain index is negative (−0.40,</w:t>
      </w:r>
      <w:r>
        <w:t xml:space="preserve"> </w:t>
      </w:r>
      <m:oMath>
        <m:r>
          <m:t>p</m:t>
        </m:r>
        <m:r>
          <m:rPr>
            <m:sty m:val="p"/>
          </m:rPr>
          <m:t>=</m:t>
        </m:r>
        <m:r>
          <m:t>0.018</m:t>
        </m:r>
      </m:oMath>
      <w:r>
        <w:t xml:space="preserve">): for a given event rainfall, a wetter antecedent period is associated with a smaller relative rise, which is the opposite of the wet-catchment amplification hypothesis and may reflect that wet periods have higher baseflow. The forecasting ablation agrees with the null on soil moisture (Table 30): dropping the soil-moisture features from the pooled boosted model under LOMO changes the median log-NSE by 0.000 at</w:t>
      </w:r>
      <w:r>
        <w:t xml:space="preserve"> </w:t>
      </w:r>
      <m:oMath>
        <m:r>
          <m:t>h</m:t>
        </m:r>
        <m:r>
          <m:rPr>
            <m:sty m:val="p"/>
          </m:rPr>
          <m:t>=</m:t>
        </m:r>
        <m:r>
          <m:t>1</m:t>
        </m:r>
      </m:oMath>
      <w:r>
        <w:t xml:space="preserve"> </w:t>
      </w:r>
      <w:r>
        <w:t xml:space="preserve">and −0.003 at</w:t>
      </w:r>
      <w:r>
        <w:t xml:space="preserve"> </w:t>
      </w:r>
      <m:oMath>
        <m:r>
          <m:t>h</m:t>
        </m:r>
        <m:r>
          <m:rPr>
            <m:sty m:val="p"/>
          </m:rPr>
          <m:t>=</m:t>
        </m:r>
        <m:r>
          <m:t>3</m:t>
        </m:r>
      </m:oMath>
      <w:r>
        <w:t xml:space="preserve">, whereas dropping the current-rain features costs 0.001 and 0.012, the season terms 0.000 and 0.029, the temperature, humidity and snow group 0.000 and 0.014, and using flow lags alone costs 0.003 and 0.020. Dropping the antecedent-rain features</w:t>
      </w:r>
      <w:r>
        <w:t xml:space="preserve"> </w:t>
      </w:r>
      <w:r>
        <w:rPr>
          <w:i/>
          <w:iCs/>
        </w:rPr>
        <w:t xml:space="preserve">improves</w:t>
      </w:r>
      <w:r>
        <w:t xml:space="preserve"> </w:t>
      </w:r>
      <w:r>
        <w:t xml:space="preserve">the three-day score slightly (+0.004). Grouped permutation importance on the chronological test window gives the same ordering (Table 31): flow lags dominate at every horizon (106 %, 99 % and 113 % increase in MSE when permuted), current rain matters at one day (92 %) but not beyond (21 % at three days, 2 % at seven), the temperature, humidity and snow group matters at one and three days (21 % and 11 %), site and elevation at one day (23 %), season at longer horizons (14–15 %), and soil moisture (1.2 %, −2.0 %, −1.6 %) is indistinguishable from zero. TreeSHAP on a LightGBM model with the same features (Table 32) gives a similar ordering: flow lags 42 %, 38 % and 42 % of the mean absolute SHAP value at 1, 3 and 7 days, current rain 26 %, 21 % and 9 %, season 9 %, 17 % and 24 %, temperature, humidity and snow 11 %, 12 % and 8 %. It assigns soil moisture a small but non-zero share (3.3–3.6 %) and site and elevation only 4 %, against 23 % at one day (and 2–5 % at longer horizons) in the permutation importance. The two measures differ in what they ask: SHAP measures how much a feature moves the model’s output, permutation importance how much predictive accuracy depends on it, so a feature can move the output (here soil moisture, a little) without improving accuracy. These results do not show that soil moisture is unimportant in real catchments; they show that, in this</w:t>
      </w:r>
      <w:r>
        <w:t xml:space="preserve"> </w:t>
      </w:r>
      <w:r>
        <w:rPr>
          <w:i/>
          <w:iCs/>
        </w:rPr>
        <w:t xml:space="preserve">modelled</w:t>
      </w:r>
      <w:r>
        <w:t xml:space="preserve"> </w:t>
      </w:r>
      <w:r>
        <w:t xml:space="preserve">system and at daily resolution, the soil-moisture variable adds nothing detectable beyond the rainfall and flow histories.</w:t>
      </w:r>
    </w:p>
    <w:p>
      <w:pPr>
        <w:pStyle w:val="BodyText"/>
      </w:pPr>
      <w:r>
        <w:rPr>
          <w:b/>
          <w:bCs/>
        </w:rPr>
        <w:t xml:space="preserve">Table 29. Mixed-effects model of event amplification.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Term</w:t>
            </w:r>
          </w:p>
        </w:tc>
        <w:tc>
          <w:tcPr/>
          <w:p>
            <w:pPr>
              <w:pStyle w:val="Compact"/>
            </w:pPr>
            <w:r>
              <w:t xml:space="preserve">Estimate</w:t>
            </w:r>
          </w:p>
        </w:tc>
        <w:tc>
          <w:tcPr/>
          <w:p>
            <w:pPr>
              <w:pStyle w:val="Compact"/>
            </w:pPr>
            <w:r>
              <w:t xml:space="preserve">SE</w:t>
            </w:r>
          </w:p>
        </w:tc>
        <w:tc>
          <w:tcPr/>
          <w:p>
            <w:pPr>
              <w:pStyle w:val="Compact"/>
            </w:pPr>
            <w:r>
              <w:t xml:space="preserve">z</w:t>
            </w:r>
          </w:p>
        </w:tc>
        <w:tc>
          <w:tcPr/>
          <w:p>
            <w:pPr>
              <w:pStyle w:val="Compact"/>
            </w:pPr>
            <w:r>
              <w:t xml:space="preserve">p</w:t>
            </w:r>
          </w:p>
        </w:tc>
      </w:tr>
      <w:tr>
        <w:tc>
          <w:tcPr/>
          <w:p>
            <w:pPr>
              <w:pStyle w:val="Compact"/>
            </w:pPr>
            <w:r>
              <w:t xml:space="preserve">Intercept</w:t>
            </w:r>
          </w:p>
        </w:tc>
        <w:tc>
          <w:tcPr/>
          <w:p>
            <w:pPr>
              <w:pStyle w:val="Compact"/>
            </w:pPr>
            <w:r>
              <w:t xml:space="preserve">-8.7974</w:t>
            </w:r>
          </w:p>
        </w:tc>
        <w:tc>
          <w:tcPr/>
          <w:p>
            <w:pPr>
              <w:pStyle w:val="Compact"/>
            </w:pPr>
            <w:r>
              <w:t xml:space="preserve">1.0226</w:t>
            </w:r>
          </w:p>
        </w:tc>
        <w:tc>
          <w:tcPr/>
          <w:p>
            <w:pPr>
              <w:pStyle w:val="Compact"/>
            </w:pPr>
            <w:r>
              <w:t xml:space="preserve">-8.6029</w:t>
            </w:r>
          </w:p>
        </w:tc>
        <w:tc>
          <w:tcPr/>
          <w:p>
            <w:pPr>
              <w:pStyle w:val="Compact"/>
            </w:pPr>
            <w:r>
              <w:t xml:space="preserve">0.0000</w:t>
            </w:r>
          </w:p>
        </w:tc>
      </w:tr>
      <w:tr>
        <w:tc>
          <w:tcPr/>
          <w:p>
            <w:pPr>
              <w:pStyle w:val="Compact"/>
            </w:pPr>
            <w:r>
              <w:t xml:space="preserve">th_pre</w:t>
            </w:r>
          </w:p>
        </w:tc>
        <w:tc>
          <w:tcPr/>
          <w:p>
            <w:pPr>
              <w:pStyle w:val="Compact"/>
            </w:pPr>
            <w:r>
              <w:t xml:space="preserve">-0.0250</w:t>
            </w:r>
          </w:p>
        </w:tc>
        <w:tc>
          <w:tcPr/>
          <w:p>
            <w:pPr>
              <w:pStyle w:val="Compact"/>
            </w:pPr>
            <w:r>
              <w:t xml:space="preserve">0.1033</w:t>
            </w:r>
          </w:p>
        </w:tc>
        <w:tc>
          <w:tcPr/>
          <w:p>
            <w:pPr>
              <w:pStyle w:val="Compact"/>
            </w:pPr>
            <w:r>
              <w:t xml:space="preserve">-0.2423</w:t>
            </w:r>
          </w:p>
        </w:tc>
        <w:tc>
          <w:tcPr/>
          <w:p>
            <w:pPr>
              <w:pStyle w:val="Compact"/>
            </w:pPr>
            <w:r>
              <w:t xml:space="preserve">0.8085</w:t>
            </w:r>
          </w:p>
        </w:tc>
      </w:tr>
      <w:tr>
        <w:tc>
          <w:tcPr/>
          <w:p>
            <w:pPr>
              <w:pStyle w:val="Compact"/>
            </w:pPr>
            <w:r>
              <w:t xml:space="preserve">api_pre_s</w:t>
            </w:r>
          </w:p>
        </w:tc>
        <w:tc>
          <w:tcPr/>
          <w:p>
            <w:pPr>
              <w:pStyle w:val="Compact"/>
            </w:pPr>
            <w:r>
              <w:t xml:space="preserve">-0.4024</w:t>
            </w:r>
          </w:p>
        </w:tc>
        <w:tc>
          <w:tcPr/>
          <w:p>
            <w:pPr>
              <w:pStyle w:val="Compact"/>
            </w:pPr>
            <w:r>
              <w:t xml:space="preserve">0.1696</w:t>
            </w:r>
          </w:p>
        </w:tc>
        <w:tc>
          <w:tcPr/>
          <w:p>
            <w:pPr>
              <w:pStyle w:val="Compact"/>
            </w:pPr>
            <w:r>
              <w:t xml:space="preserve">-2.3723</w:t>
            </w:r>
          </w:p>
        </w:tc>
        <w:tc>
          <w:tcPr/>
          <w:p>
            <w:pPr>
              <w:pStyle w:val="Compact"/>
            </w:pPr>
            <w:r>
              <w:t xml:space="preserve">0.0177</w:t>
            </w:r>
          </w:p>
        </w:tc>
      </w:tr>
      <w:tr>
        <w:tc>
          <w:tcPr/>
          <w:p>
            <w:pPr>
              <w:pStyle w:val="Compact"/>
            </w:pPr>
            <w:r>
              <w:t xml:space="preserve">lPe</w:t>
            </w:r>
          </w:p>
        </w:tc>
        <w:tc>
          <w:tcPr/>
          <w:p>
            <w:pPr>
              <w:pStyle w:val="Compact"/>
            </w:pPr>
            <w:r>
              <w:t xml:space="preserve">2.1005</w:t>
            </w:r>
          </w:p>
        </w:tc>
        <w:tc>
          <w:tcPr/>
          <w:p>
            <w:pPr>
              <w:pStyle w:val="Compact"/>
            </w:pPr>
            <w:r>
              <w:t xml:space="preserve">0.2051</w:t>
            </w:r>
          </w:p>
        </w:tc>
        <w:tc>
          <w:tcPr/>
          <w:p>
            <w:pPr>
              <w:pStyle w:val="Compact"/>
            </w:pPr>
            <w:r>
              <w:t xml:space="preserve">10.2388</w:t>
            </w:r>
          </w:p>
        </w:tc>
        <w:tc>
          <w:tcPr/>
          <w:p>
            <w:pPr>
              <w:pStyle w:val="Compact"/>
            </w:pPr>
            <w:r>
              <w:t xml:space="preserve">0.0000</w:t>
            </w:r>
          </w:p>
        </w:tc>
      </w:tr>
      <w:tr>
        <w:tc>
          <w:tcPr/>
          <w:p>
            <w:pPr>
              <w:pStyle w:val="Compact"/>
            </w:pPr>
            <w:r>
              <w:t xml:space="preserve">lqpre</w:t>
            </w:r>
          </w:p>
        </w:tc>
        <w:tc>
          <w:tcPr/>
          <w:p>
            <w:pPr>
              <w:pStyle w:val="Compact"/>
            </w:pPr>
            <w:r>
              <w:t xml:space="preserve">-0.1393</w:t>
            </w:r>
          </w:p>
        </w:tc>
        <w:tc>
          <w:tcPr/>
          <w:p>
            <w:pPr>
              <w:pStyle w:val="Compact"/>
            </w:pPr>
            <w:r>
              <w:t xml:space="preserve">0.1006</w:t>
            </w:r>
          </w:p>
        </w:tc>
        <w:tc>
          <w:tcPr/>
          <w:p>
            <w:pPr>
              <w:pStyle w:val="Compact"/>
            </w:pPr>
            <w:r>
              <w:t xml:space="preserve">-1.3842</w:t>
            </w:r>
          </w:p>
        </w:tc>
        <w:tc>
          <w:tcPr/>
          <w:p>
            <w:pPr>
              <w:pStyle w:val="Compact"/>
            </w:pPr>
            <w:r>
              <w:t xml:space="preserve">0.1663</w:t>
            </w:r>
          </w:p>
        </w:tc>
      </w:tr>
      <w:tr>
        <w:tc>
          <w:tcPr/>
          <w:p>
            <w:pPr>
              <w:pStyle w:val="Compact"/>
            </w:pPr>
            <w:r>
              <w:t xml:space="preserve">monsoon</w:t>
            </w:r>
          </w:p>
        </w:tc>
        <w:tc>
          <w:tcPr/>
          <w:p>
            <w:pPr>
              <w:pStyle w:val="Compact"/>
            </w:pPr>
            <w:r>
              <w:t xml:space="preserve">1.3662</w:t>
            </w:r>
          </w:p>
        </w:tc>
        <w:tc>
          <w:tcPr/>
          <w:p>
            <w:pPr>
              <w:pStyle w:val="Compact"/>
            </w:pPr>
            <w:r>
              <w:t xml:space="preserve">0.3031</w:t>
            </w:r>
          </w:p>
        </w:tc>
        <w:tc>
          <w:tcPr/>
          <w:p>
            <w:pPr>
              <w:pStyle w:val="Compact"/>
            </w:pPr>
            <w:r>
              <w:t xml:space="preserve">4.5077</w:t>
            </w:r>
          </w:p>
        </w:tc>
        <w:tc>
          <w:tcPr/>
          <w:p>
            <w:pPr>
              <w:pStyle w:val="Compact"/>
            </w:pPr>
            <w:r>
              <w:t xml:space="preserve">0.0000</w:t>
            </w:r>
          </w:p>
        </w:tc>
      </w:tr>
      <w:tr>
        <w:tc>
          <w:tcPr/>
          <w:p>
            <w:pPr>
              <w:pStyle w:val="Compact"/>
            </w:pPr>
            <w:r>
              <w:rPr>
                <w:b/>
                <w:bCs/>
              </w:rPr>
              <w:t xml:space="preserve">permutation p for θ* (500 within-site shuffles)</w:t>
            </w:r>
          </w:p>
        </w:tc>
        <w:tc>
          <w:tcPr/>
          <w:p>
            <w:pPr>
              <w:pStyle w:val="Compact"/>
            </w:pPr>
          </w:p>
        </w:tc>
        <w:tc>
          <w:tcPr/>
          <w:p>
            <w:pPr>
              <w:pStyle w:val="Compact"/>
            </w:pPr>
          </w:p>
        </w:tc>
        <w:tc>
          <w:tcPr/>
          <w:p>
            <w:pPr>
              <w:pStyle w:val="Compact"/>
            </w:pPr>
          </w:p>
        </w:tc>
        <w:tc>
          <w:tcPr/>
          <w:p>
            <w:pPr>
              <w:pStyle w:val="Compact"/>
            </w:pPr>
            <w:r>
              <w:t xml:space="preserve">0.7960</w:t>
            </w:r>
          </w:p>
        </w:tc>
      </w:tr>
    </w:tbl>
    <w:p>
      <w:pPr>
        <w:pStyle w:val="BodyText"/>
      </w:pPr>
      <w:r>
        <w:rPr>
          <w:b/>
          <w:bCs/>
        </w:rPr>
        <w:t xml:space="preserve">Table 30. Feature-group ablation, LOMO, pooled boosted model (median across locations).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Variant</w:t>
            </w:r>
          </w:p>
        </w:tc>
        <w:tc>
          <w:tcPr/>
          <w:p>
            <w:pPr>
              <w:pStyle w:val="Compact"/>
            </w:pPr>
            <w:r>
              <w:t xml:space="preserve">h=1 log-NSE</w:t>
            </w:r>
          </w:p>
        </w:tc>
        <w:tc>
          <w:tcPr/>
          <w:p>
            <w:pPr>
              <w:pStyle w:val="Compact"/>
            </w:pPr>
            <w:r>
              <w:t xml:space="preserve">h=1 Δlog-NSE</w:t>
            </w:r>
          </w:p>
        </w:tc>
        <w:tc>
          <w:tcPr/>
          <w:p>
            <w:pPr>
              <w:pStyle w:val="Compact"/>
            </w:pPr>
            <w:r>
              <w:t xml:space="preserve">h=1 NSE</w:t>
            </w:r>
          </w:p>
        </w:tc>
        <w:tc>
          <w:tcPr/>
          <w:p>
            <w:pPr>
              <w:pStyle w:val="Compact"/>
            </w:pPr>
            <w:r>
              <w:t xml:space="preserve">h=3 log-NSE</w:t>
            </w:r>
          </w:p>
        </w:tc>
        <w:tc>
          <w:tcPr/>
          <w:p>
            <w:pPr>
              <w:pStyle w:val="Compact"/>
            </w:pPr>
            <w:r>
              <w:t xml:space="preserve">h=3 Δlog-NSE</w:t>
            </w:r>
          </w:p>
        </w:tc>
        <w:tc>
          <w:tcPr/>
          <w:p>
            <w:pPr>
              <w:pStyle w:val="Compact"/>
            </w:pPr>
            <w:r>
              <w:t xml:space="preserve">h=3 NSE</w:t>
            </w:r>
          </w:p>
        </w:tc>
      </w:tr>
      <w:tr>
        <w:tc>
          <w:tcPr/>
          <w:p>
            <w:pPr>
              <w:pStyle w:val="Compact"/>
            </w:pPr>
            <w:r>
              <w:t xml:space="preserve">all features (reference)</w:t>
            </w:r>
          </w:p>
        </w:tc>
        <w:tc>
          <w:tcPr/>
          <w:p>
            <w:pPr>
              <w:pStyle w:val="Compact"/>
            </w:pPr>
            <w:r>
              <w:t xml:space="preserve">0.982</w:t>
            </w:r>
          </w:p>
        </w:tc>
        <w:tc>
          <w:tcPr/>
          <w:p>
            <w:pPr>
              <w:pStyle w:val="Compact"/>
            </w:pPr>
            <w:r>
              <w:t xml:space="preserve">0.000</w:t>
            </w:r>
          </w:p>
        </w:tc>
        <w:tc>
          <w:tcPr/>
          <w:p>
            <w:pPr>
              <w:pStyle w:val="Compact"/>
            </w:pPr>
            <w:r>
              <w:t xml:space="preserve">0.950</w:t>
            </w:r>
          </w:p>
        </w:tc>
        <w:tc>
          <w:tcPr/>
          <w:p>
            <w:pPr>
              <w:pStyle w:val="Compact"/>
            </w:pPr>
            <w:r>
              <w:t xml:space="preserve">0.926</w:t>
            </w:r>
          </w:p>
        </w:tc>
        <w:tc>
          <w:tcPr/>
          <w:p>
            <w:pPr>
              <w:pStyle w:val="Compact"/>
            </w:pPr>
            <w:r>
              <w:t xml:space="preserve">0.000</w:t>
            </w:r>
          </w:p>
        </w:tc>
        <w:tc>
          <w:tcPr/>
          <w:p>
            <w:pPr>
              <w:pStyle w:val="Compact"/>
            </w:pPr>
            <w:r>
              <w:t xml:space="preserve">0.802</w:t>
            </w:r>
          </w:p>
        </w:tc>
      </w:tr>
      <w:tr>
        <w:tc>
          <w:tcPr/>
          <w:p>
            <w:pPr>
              <w:pStyle w:val="Compact"/>
            </w:pPr>
            <w:r>
              <w:t xml:space="preserve">drop soil (θ*, Δθ7)</w:t>
            </w:r>
          </w:p>
        </w:tc>
        <w:tc>
          <w:tcPr/>
          <w:p>
            <w:pPr>
              <w:pStyle w:val="Compact"/>
            </w:pPr>
            <w:r>
              <w:t xml:space="preserve">0.982</w:t>
            </w:r>
          </w:p>
        </w:tc>
        <w:tc>
          <w:tcPr/>
          <w:p>
            <w:pPr>
              <w:pStyle w:val="Compact"/>
            </w:pPr>
            <w:r>
              <w:t xml:space="preserve">-0.000</w:t>
            </w:r>
          </w:p>
        </w:tc>
        <w:tc>
          <w:tcPr/>
          <w:p>
            <w:pPr>
              <w:pStyle w:val="Compact"/>
            </w:pPr>
            <w:r>
              <w:t xml:space="preserve">0.950</w:t>
            </w:r>
          </w:p>
        </w:tc>
        <w:tc>
          <w:tcPr/>
          <w:p>
            <w:pPr>
              <w:pStyle w:val="Compact"/>
            </w:pPr>
            <w:r>
              <w:t xml:space="preserve">0.923</w:t>
            </w:r>
          </w:p>
        </w:tc>
        <w:tc>
          <w:tcPr/>
          <w:p>
            <w:pPr>
              <w:pStyle w:val="Compact"/>
            </w:pPr>
            <w:r>
              <w:t xml:space="preserve">-0.003</w:t>
            </w:r>
          </w:p>
        </w:tc>
        <w:tc>
          <w:tcPr/>
          <w:p>
            <w:pPr>
              <w:pStyle w:val="Compact"/>
            </w:pPr>
            <w:r>
              <w:t xml:space="preserve">0.797</w:t>
            </w:r>
          </w:p>
        </w:tc>
      </w:tr>
      <w:tr>
        <w:tc>
          <w:tcPr/>
          <w:p>
            <w:pPr>
              <w:pStyle w:val="Compact"/>
            </w:pPr>
            <w:r>
              <w:t xml:space="preserve">drop antecedent rain (API, 14/30-d sums)</w:t>
            </w:r>
          </w:p>
        </w:tc>
        <w:tc>
          <w:tcPr/>
          <w:p>
            <w:pPr>
              <w:pStyle w:val="Compact"/>
            </w:pPr>
            <w:r>
              <w:t xml:space="preserve">0.983</w:t>
            </w:r>
          </w:p>
        </w:tc>
        <w:tc>
          <w:tcPr/>
          <w:p>
            <w:pPr>
              <w:pStyle w:val="Compact"/>
            </w:pPr>
            <w:r>
              <w:t xml:space="preserve">0.000</w:t>
            </w:r>
          </w:p>
        </w:tc>
        <w:tc>
          <w:tcPr/>
          <w:p>
            <w:pPr>
              <w:pStyle w:val="Compact"/>
            </w:pPr>
            <w:r>
              <w:t xml:space="preserve">0.949</w:t>
            </w:r>
          </w:p>
        </w:tc>
        <w:tc>
          <w:tcPr/>
          <w:p>
            <w:pPr>
              <w:pStyle w:val="Compact"/>
            </w:pPr>
            <w:r>
              <w:t xml:space="preserve">0.930</w:t>
            </w:r>
          </w:p>
        </w:tc>
        <w:tc>
          <w:tcPr/>
          <w:p>
            <w:pPr>
              <w:pStyle w:val="Compact"/>
            </w:pPr>
            <w:r>
              <w:t xml:space="preserve">0.004</w:t>
            </w:r>
          </w:p>
        </w:tc>
        <w:tc>
          <w:tcPr/>
          <w:p>
            <w:pPr>
              <w:pStyle w:val="Compact"/>
            </w:pPr>
            <w:r>
              <w:t xml:space="preserve">0.807</w:t>
            </w:r>
          </w:p>
        </w:tc>
      </w:tr>
      <w:tr>
        <w:tc>
          <w:tcPr/>
          <w:p>
            <w:pPr>
              <w:pStyle w:val="Compact"/>
            </w:pPr>
            <w:r>
              <w:t xml:space="preserve">drop current rain (lags 0-3, 3/7-d sums, intensity, wet spell)</w:t>
            </w:r>
          </w:p>
        </w:tc>
        <w:tc>
          <w:tcPr/>
          <w:p>
            <w:pPr>
              <w:pStyle w:val="Compact"/>
            </w:pPr>
            <w:r>
              <w:t xml:space="preserve">0.982</w:t>
            </w:r>
          </w:p>
        </w:tc>
        <w:tc>
          <w:tcPr/>
          <w:p>
            <w:pPr>
              <w:pStyle w:val="Compact"/>
            </w:pPr>
            <w:r>
              <w:t xml:space="preserve">-0.001</w:t>
            </w:r>
          </w:p>
        </w:tc>
        <w:tc>
          <w:tcPr/>
          <w:p>
            <w:pPr>
              <w:pStyle w:val="Compact"/>
            </w:pPr>
            <w:r>
              <w:t xml:space="preserve">0.942</w:t>
            </w:r>
          </w:p>
        </w:tc>
        <w:tc>
          <w:tcPr/>
          <w:p>
            <w:pPr>
              <w:pStyle w:val="Compact"/>
            </w:pPr>
            <w:r>
              <w:t xml:space="preserve">0.914</w:t>
            </w:r>
          </w:p>
        </w:tc>
        <w:tc>
          <w:tcPr/>
          <w:p>
            <w:pPr>
              <w:pStyle w:val="Compact"/>
            </w:pPr>
            <w:r>
              <w:t xml:space="preserve">-0.012</w:t>
            </w:r>
          </w:p>
        </w:tc>
        <w:tc>
          <w:tcPr/>
          <w:p>
            <w:pPr>
              <w:pStyle w:val="Compact"/>
            </w:pPr>
            <w:r>
              <w:t xml:space="preserve">0.782</w:t>
            </w:r>
          </w:p>
        </w:tc>
      </w:tr>
      <w:tr>
        <w:tc>
          <w:tcPr/>
          <w:p>
            <w:pPr>
              <w:pStyle w:val="Compact"/>
            </w:pPr>
            <w:r>
              <w:t xml:space="preserve">drop temperature/humidity/snow (τ, Δτ, PDD, RH, snow frac.)</w:t>
            </w:r>
          </w:p>
        </w:tc>
        <w:tc>
          <w:tcPr/>
          <w:p>
            <w:pPr>
              <w:pStyle w:val="Compact"/>
            </w:pPr>
            <w:r>
              <w:t xml:space="preserve">0.982</w:t>
            </w:r>
          </w:p>
        </w:tc>
        <w:tc>
          <w:tcPr/>
          <w:p>
            <w:pPr>
              <w:pStyle w:val="Compact"/>
            </w:pPr>
            <w:r>
              <w:t xml:space="preserve">-0.000</w:t>
            </w:r>
          </w:p>
        </w:tc>
        <w:tc>
          <w:tcPr/>
          <w:p>
            <w:pPr>
              <w:pStyle w:val="Compact"/>
            </w:pPr>
            <w:r>
              <w:t xml:space="preserve">0.950</w:t>
            </w:r>
          </w:p>
        </w:tc>
        <w:tc>
          <w:tcPr/>
          <w:p>
            <w:pPr>
              <w:pStyle w:val="Compact"/>
            </w:pPr>
            <w:r>
              <w:t xml:space="preserve">0.912</w:t>
            </w:r>
          </w:p>
        </w:tc>
        <w:tc>
          <w:tcPr/>
          <w:p>
            <w:pPr>
              <w:pStyle w:val="Compact"/>
            </w:pPr>
            <w:r>
              <w:t xml:space="preserve">-0.014</w:t>
            </w:r>
          </w:p>
        </w:tc>
        <w:tc>
          <w:tcPr/>
          <w:p>
            <w:pPr>
              <w:pStyle w:val="Compact"/>
            </w:pPr>
            <w:r>
              <w:t xml:space="preserve">0.794</w:t>
            </w:r>
          </w:p>
        </w:tc>
      </w:tr>
      <w:tr>
        <w:tc>
          <w:tcPr/>
          <w:p>
            <w:pPr>
              <w:pStyle w:val="Compact"/>
            </w:pPr>
            <w:r>
              <w:t xml:space="preserve">drop season (sin/cos doy)</w:t>
            </w:r>
          </w:p>
        </w:tc>
        <w:tc>
          <w:tcPr/>
          <w:p>
            <w:pPr>
              <w:pStyle w:val="Compact"/>
            </w:pPr>
            <w:r>
              <w:t xml:space="preserve">0.982</w:t>
            </w:r>
          </w:p>
        </w:tc>
        <w:tc>
          <w:tcPr/>
          <w:p>
            <w:pPr>
              <w:pStyle w:val="Compact"/>
            </w:pPr>
            <w:r>
              <w:t xml:space="preserve">-0.000</w:t>
            </w:r>
          </w:p>
        </w:tc>
        <w:tc>
          <w:tcPr/>
          <w:p>
            <w:pPr>
              <w:pStyle w:val="Compact"/>
            </w:pPr>
            <w:r>
              <w:t xml:space="preserve">0.948</w:t>
            </w:r>
          </w:p>
        </w:tc>
        <w:tc>
          <w:tcPr/>
          <w:p>
            <w:pPr>
              <w:pStyle w:val="Compact"/>
            </w:pPr>
            <w:r>
              <w:t xml:space="preserve">0.896</w:t>
            </w:r>
          </w:p>
        </w:tc>
        <w:tc>
          <w:tcPr/>
          <w:p>
            <w:pPr>
              <w:pStyle w:val="Compact"/>
            </w:pPr>
            <w:r>
              <w:t xml:space="preserve">-0.029</w:t>
            </w:r>
          </w:p>
        </w:tc>
        <w:tc>
          <w:tcPr/>
          <w:p>
            <w:pPr>
              <w:pStyle w:val="Compact"/>
            </w:pPr>
            <w:r>
              <w:t xml:space="preserve">0.801</w:t>
            </w:r>
          </w:p>
        </w:tc>
      </w:tr>
      <w:tr>
        <w:tc>
          <w:tcPr/>
          <w:p>
            <w:pPr>
              <w:pStyle w:val="Compact"/>
            </w:pPr>
            <w:r>
              <w:t xml:space="preserve">drop site &amp; elevation</w:t>
            </w:r>
          </w:p>
        </w:tc>
        <w:tc>
          <w:tcPr/>
          <w:p>
            <w:pPr>
              <w:pStyle w:val="Compact"/>
            </w:pPr>
            <w:r>
              <w:t xml:space="preserve">0.981</w:t>
            </w:r>
          </w:p>
        </w:tc>
        <w:tc>
          <w:tcPr/>
          <w:p>
            <w:pPr>
              <w:pStyle w:val="Compact"/>
            </w:pPr>
            <w:r>
              <w:t xml:space="preserve">-0.001</w:t>
            </w:r>
          </w:p>
        </w:tc>
        <w:tc>
          <w:tcPr/>
          <w:p>
            <w:pPr>
              <w:pStyle w:val="Compact"/>
            </w:pPr>
            <w:r>
              <w:t xml:space="preserve">0.940</w:t>
            </w:r>
          </w:p>
        </w:tc>
        <w:tc>
          <w:tcPr/>
          <w:p>
            <w:pPr>
              <w:pStyle w:val="Compact"/>
            </w:pPr>
            <w:r>
              <w:t xml:space="preserve">0.916</w:t>
            </w:r>
          </w:p>
        </w:tc>
        <w:tc>
          <w:tcPr/>
          <w:p>
            <w:pPr>
              <w:pStyle w:val="Compact"/>
            </w:pPr>
            <w:r>
              <w:t xml:space="preserve">-0.010</w:t>
            </w:r>
          </w:p>
        </w:tc>
        <w:tc>
          <w:tcPr/>
          <w:p>
            <w:pPr>
              <w:pStyle w:val="Compact"/>
            </w:pPr>
            <w:r>
              <w:t xml:space="preserve">0.775</w:t>
            </w:r>
          </w:p>
        </w:tc>
      </w:tr>
      <w:tr>
        <w:tc>
          <w:tcPr/>
          <w:p>
            <w:pPr>
              <w:pStyle w:val="Compact"/>
            </w:pPr>
            <w:r>
              <w:t xml:space="preserve">flow lags only (no weather, no site)</w:t>
            </w:r>
          </w:p>
        </w:tc>
        <w:tc>
          <w:tcPr/>
          <w:p>
            <w:pPr>
              <w:pStyle w:val="Compact"/>
            </w:pPr>
            <w:r>
              <w:t xml:space="preserve">0.979</w:t>
            </w:r>
          </w:p>
        </w:tc>
        <w:tc>
          <w:tcPr/>
          <w:p>
            <w:pPr>
              <w:pStyle w:val="Compact"/>
            </w:pPr>
            <w:r>
              <w:t xml:space="preserve">-0.003</w:t>
            </w:r>
          </w:p>
        </w:tc>
        <w:tc>
          <w:tcPr/>
          <w:p>
            <w:pPr>
              <w:pStyle w:val="Compact"/>
            </w:pPr>
            <w:r>
              <w:t xml:space="preserve">0.949</w:t>
            </w:r>
          </w:p>
        </w:tc>
        <w:tc>
          <w:tcPr/>
          <w:p>
            <w:pPr>
              <w:pStyle w:val="Compact"/>
            </w:pPr>
            <w:r>
              <w:t xml:space="preserve">0.906</w:t>
            </w:r>
          </w:p>
        </w:tc>
        <w:tc>
          <w:tcPr/>
          <w:p>
            <w:pPr>
              <w:pStyle w:val="Compact"/>
            </w:pPr>
            <w:r>
              <w:t xml:space="preserve">-0.020</w:t>
            </w:r>
          </w:p>
        </w:tc>
        <w:tc>
          <w:tcPr/>
          <w:p>
            <w:pPr>
              <w:pStyle w:val="Compact"/>
            </w:pPr>
            <w:r>
              <w:t xml:space="preserve">0.804</w:t>
            </w:r>
          </w:p>
        </w:tc>
      </w:tr>
    </w:tbl>
    <w:p>
      <w:pPr>
        <w:pStyle w:val="BodyText"/>
      </w:pPr>
      <w:r>
        <w:rPr>
          <w:b/>
          <w:bCs/>
        </w:rPr>
        <w:t xml:space="preserve">Table 31. Grouped permutation importance (percentage increase in test MSE of the increment when the group is permuted within the test window).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pPr>
            <w:r>
              <w:t xml:space="preserve">h=1 (% MSE increase)</w:t>
            </w:r>
          </w:p>
        </w:tc>
        <w:tc>
          <w:tcPr/>
          <w:p>
            <w:pPr>
              <w:pStyle w:val="Compact"/>
            </w:pPr>
            <w:r>
              <w:t xml:space="preserve">h=3 (% MSE increase)</w:t>
            </w:r>
          </w:p>
        </w:tc>
        <w:tc>
          <w:tcPr/>
          <w:p>
            <w:pPr>
              <w:pStyle w:val="Compact"/>
            </w:pPr>
            <w:r>
              <w:t xml:space="preserve">h=7 (% MSE increase)</w:t>
            </w:r>
          </w:p>
        </w:tc>
      </w:tr>
      <w:tr>
        <w:tc>
          <w:tcPr/>
          <w:p>
            <w:pPr>
              <w:pStyle w:val="Compact"/>
            </w:pPr>
            <w:r>
              <w:t xml:space="preserve">flow lags</w:t>
            </w:r>
          </w:p>
        </w:tc>
        <w:tc>
          <w:tcPr/>
          <w:p>
            <w:pPr>
              <w:pStyle w:val="Compact"/>
            </w:pPr>
            <w:r>
              <w:t xml:space="preserve">105.7</w:t>
            </w:r>
          </w:p>
        </w:tc>
        <w:tc>
          <w:tcPr/>
          <w:p>
            <w:pPr>
              <w:pStyle w:val="Compact"/>
            </w:pPr>
            <w:r>
              <w:t xml:space="preserve">99.3</w:t>
            </w:r>
          </w:p>
        </w:tc>
        <w:tc>
          <w:tcPr/>
          <w:p>
            <w:pPr>
              <w:pStyle w:val="Compact"/>
            </w:pPr>
            <w:r>
              <w:t xml:space="preserve">113.4</w:t>
            </w:r>
          </w:p>
        </w:tc>
      </w:tr>
      <w:tr>
        <w:tc>
          <w:tcPr/>
          <w:p>
            <w:pPr>
              <w:pStyle w:val="Compact"/>
            </w:pPr>
            <w:r>
              <w:t xml:space="preserve">current rain</w:t>
            </w:r>
          </w:p>
        </w:tc>
        <w:tc>
          <w:tcPr/>
          <w:p>
            <w:pPr>
              <w:pStyle w:val="Compact"/>
            </w:pPr>
            <w:r>
              <w:t xml:space="preserve">91.8</w:t>
            </w:r>
          </w:p>
        </w:tc>
        <w:tc>
          <w:tcPr/>
          <w:p>
            <w:pPr>
              <w:pStyle w:val="Compact"/>
            </w:pPr>
            <w:r>
              <w:t xml:space="preserve">21.0</w:t>
            </w:r>
          </w:p>
        </w:tc>
        <w:tc>
          <w:tcPr/>
          <w:p>
            <w:pPr>
              <w:pStyle w:val="Compact"/>
            </w:pPr>
            <w:r>
              <w:t xml:space="preserve">2.1</w:t>
            </w:r>
          </w:p>
        </w:tc>
      </w:tr>
      <w:tr>
        <w:tc>
          <w:tcPr/>
          <w:p>
            <w:pPr>
              <w:pStyle w:val="Compact"/>
            </w:pPr>
            <w:r>
              <w:t xml:space="preserve">season</w:t>
            </w:r>
          </w:p>
        </w:tc>
        <w:tc>
          <w:tcPr/>
          <w:p>
            <w:pPr>
              <w:pStyle w:val="Compact"/>
            </w:pPr>
            <w:r>
              <w:t xml:space="preserve">5.5</w:t>
            </w:r>
          </w:p>
        </w:tc>
        <w:tc>
          <w:tcPr/>
          <w:p>
            <w:pPr>
              <w:pStyle w:val="Compact"/>
            </w:pPr>
            <w:r>
              <w:t xml:space="preserve">13.8</w:t>
            </w:r>
          </w:p>
        </w:tc>
        <w:tc>
          <w:tcPr/>
          <w:p>
            <w:pPr>
              <w:pStyle w:val="Compact"/>
            </w:pPr>
            <w:r>
              <w:t xml:space="preserve">15.3</w:t>
            </w:r>
          </w:p>
        </w:tc>
      </w:tr>
      <w:tr>
        <w:tc>
          <w:tcPr/>
          <w:p>
            <w:pPr>
              <w:pStyle w:val="Compact"/>
            </w:pPr>
            <w:r>
              <w:t xml:space="preserve">temperature, humidity, snow</w:t>
            </w:r>
          </w:p>
        </w:tc>
        <w:tc>
          <w:tcPr/>
          <w:p>
            <w:pPr>
              <w:pStyle w:val="Compact"/>
            </w:pPr>
            <w:r>
              <w:t xml:space="preserve">21.3</w:t>
            </w:r>
          </w:p>
        </w:tc>
        <w:tc>
          <w:tcPr/>
          <w:p>
            <w:pPr>
              <w:pStyle w:val="Compact"/>
            </w:pPr>
            <w:r>
              <w:t xml:space="preserve">10.5</w:t>
            </w:r>
          </w:p>
        </w:tc>
        <w:tc>
          <w:tcPr/>
          <w:p>
            <w:pPr>
              <w:pStyle w:val="Compact"/>
            </w:pPr>
            <w:r>
              <w:t xml:space="preserve">-0.8</w:t>
            </w:r>
          </w:p>
        </w:tc>
      </w:tr>
      <w:tr>
        <w:tc>
          <w:tcPr/>
          <w:p>
            <w:pPr>
              <w:pStyle w:val="Compact"/>
            </w:pPr>
            <w:r>
              <w:t xml:space="preserve">site &amp; elevation</w:t>
            </w:r>
          </w:p>
        </w:tc>
        <w:tc>
          <w:tcPr/>
          <w:p>
            <w:pPr>
              <w:pStyle w:val="Compact"/>
            </w:pPr>
            <w:r>
              <w:t xml:space="preserve">23.2</w:t>
            </w:r>
          </w:p>
        </w:tc>
        <w:tc>
          <w:tcPr/>
          <w:p>
            <w:pPr>
              <w:pStyle w:val="Compact"/>
            </w:pPr>
            <w:r>
              <w:t xml:space="preserve">5.3</w:t>
            </w:r>
          </w:p>
        </w:tc>
        <w:tc>
          <w:tcPr/>
          <w:p>
            <w:pPr>
              <w:pStyle w:val="Compact"/>
            </w:pPr>
            <w:r>
              <w:t xml:space="preserve">2.1</w:t>
            </w:r>
          </w:p>
        </w:tc>
      </w:tr>
      <w:tr>
        <w:tc>
          <w:tcPr/>
          <w:p>
            <w:pPr>
              <w:pStyle w:val="Compact"/>
            </w:pPr>
            <w:r>
              <w:t xml:space="preserve">antecedent rain</w:t>
            </w:r>
          </w:p>
        </w:tc>
        <w:tc>
          <w:tcPr/>
          <w:p>
            <w:pPr>
              <w:pStyle w:val="Compact"/>
            </w:pPr>
            <w:r>
              <w:t xml:space="preserve">2.4</w:t>
            </w:r>
          </w:p>
        </w:tc>
        <w:tc>
          <w:tcPr/>
          <w:p>
            <w:pPr>
              <w:pStyle w:val="Compact"/>
            </w:pPr>
            <w:r>
              <w:t xml:space="preserve">2.4</w:t>
            </w:r>
          </w:p>
        </w:tc>
        <w:tc>
          <w:tcPr/>
          <w:p>
            <w:pPr>
              <w:pStyle w:val="Compact"/>
            </w:pPr>
            <w:r>
              <w:t xml:space="preserve">7.1</w:t>
            </w:r>
          </w:p>
        </w:tc>
      </w:tr>
      <w:tr>
        <w:tc>
          <w:tcPr/>
          <w:p>
            <w:pPr>
              <w:pStyle w:val="Compact"/>
            </w:pPr>
            <w:r>
              <w:t xml:space="preserve">soil moisture</w:t>
            </w:r>
          </w:p>
        </w:tc>
        <w:tc>
          <w:tcPr/>
          <w:p>
            <w:pPr>
              <w:pStyle w:val="Compact"/>
            </w:pPr>
            <w:r>
              <w:t xml:space="preserve">1.2</w:t>
            </w:r>
          </w:p>
        </w:tc>
        <w:tc>
          <w:tcPr/>
          <w:p>
            <w:pPr>
              <w:pStyle w:val="Compact"/>
            </w:pPr>
            <w:r>
              <w:t xml:space="preserve">-2.0</w:t>
            </w:r>
          </w:p>
        </w:tc>
        <w:tc>
          <w:tcPr/>
          <w:p>
            <w:pPr>
              <w:pStyle w:val="Compact"/>
            </w:pPr>
            <w:r>
              <w:t xml:space="preserve">-1.6</w:t>
            </w:r>
          </w:p>
        </w:tc>
      </w:tr>
    </w:tbl>
    <w:p>
      <w:pPr>
        <w:pStyle w:val="BodyText"/>
      </w:pPr>
      <w:r>
        <w:rPr>
          <w:b/>
          <w:bCs/>
        </w:rPr>
        <w:t xml:space="preserve">Table 32. Grouped TreeSHAP importance of a LightGBM model with the same features (share of the mean absolute SHAP value, chronological test window).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pPr>
            <w:r>
              <w:t xml:space="preserve">h=1 (% of mean</w:t>
            </w:r>
          </w:p>
        </w:tc>
        <w:tc>
          <w:tcPr/>
          <w:p>
            <w:pPr>
              <w:pStyle w:val="Compact"/>
            </w:pPr>
            <w:r>
              <w:t xml:space="preserve">SHAP</w:t>
            </w:r>
          </w:p>
        </w:tc>
        <w:tc>
          <w:tcPr/>
          <w:p>
            <w:pPr>
              <w:pStyle w:val="Compact"/>
            </w:pPr>
            <w:r>
              <w:t xml:space="preserve">)</w:t>
            </w:r>
          </w:p>
        </w:tc>
      </w:tr>
      <w:tr>
        <w:tc>
          <w:tcPr/>
          <w:p>
            <w:pPr>
              <w:pStyle w:val="Compact"/>
            </w:pPr>
            <w:r>
              <w:t xml:space="preserve">flow lags</w:t>
            </w:r>
          </w:p>
        </w:tc>
        <w:tc>
          <w:tcPr/>
          <w:p>
            <w:pPr>
              <w:pStyle w:val="Compact"/>
            </w:pPr>
            <w:r>
              <w:t xml:space="preserve">41.7</w:t>
            </w:r>
          </w:p>
        </w:tc>
        <w:tc>
          <w:tcPr/>
          <w:p>
            <w:pPr>
              <w:pStyle w:val="Compact"/>
            </w:pPr>
            <w:r>
              <w:t xml:space="preserve">37.6</w:t>
            </w:r>
          </w:p>
        </w:tc>
        <w:tc>
          <w:tcPr/>
          <w:p>
            <w:pPr>
              <w:pStyle w:val="Compact"/>
            </w:pPr>
            <w:r>
              <w:t xml:space="preserve">42.0</w:t>
            </w:r>
          </w:p>
        </w:tc>
      </w:tr>
      <w:tr>
        <w:tc>
          <w:tcPr/>
          <w:p>
            <w:pPr>
              <w:pStyle w:val="Compact"/>
            </w:pPr>
            <w:r>
              <w:t xml:space="preserve">current rain</w:t>
            </w:r>
          </w:p>
        </w:tc>
        <w:tc>
          <w:tcPr/>
          <w:p>
            <w:pPr>
              <w:pStyle w:val="Compact"/>
            </w:pPr>
            <w:r>
              <w:t xml:space="preserve">25.5</w:t>
            </w:r>
          </w:p>
        </w:tc>
        <w:tc>
          <w:tcPr/>
          <w:p>
            <w:pPr>
              <w:pStyle w:val="Compact"/>
            </w:pPr>
            <w:r>
              <w:t xml:space="preserve">21.0</w:t>
            </w:r>
          </w:p>
        </w:tc>
        <w:tc>
          <w:tcPr/>
          <w:p>
            <w:pPr>
              <w:pStyle w:val="Compact"/>
            </w:pPr>
            <w:r>
              <w:t xml:space="preserve">9.1</w:t>
            </w:r>
          </w:p>
        </w:tc>
      </w:tr>
      <w:tr>
        <w:tc>
          <w:tcPr/>
          <w:p>
            <w:pPr>
              <w:pStyle w:val="Compact"/>
            </w:pPr>
            <w:r>
              <w:t xml:space="preserve">temperature, humidity, snow</w:t>
            </w:r>
          </w:p>
        </w:tc>
        <w:tc>
          <w:tcPr/>
          <w:p>
            <w:pPr>
              <w:pStyle w:val="Compact"/>
            </w:pPr>
            <w:r>
              <w:t xml:space="preserve">11.4</w:t>
            </w:r>
          </w:p>
        </w:tc>
        <w:tc>
          <w:tcPr/>
          <w:p>
            <w:pPr>
              <w:pStyle w:val="Compact"/>
            </w:pPr>
            <w:r>
              <w:t xml:space="preserve">12.1</w:t>
            </w:r>
          </w:p>
        </w:tc>
        <w:tc>
          <w:tcPr/>
          <w:p>
            <w:pPr>
              <w:pStyle w:val="Compact"/>
            </w:pPr>
            <w:r>
              <w:t xml:space="preserve">7.5</w:t>
            </w:r>
          </w:p>
        </w:tc>
      </w:tr>
      <w:tr>
        <w:tc>
          <w:tcPr/>
          <w:p>
            <w:pPr>
              <w:pStyle w:val="Compact"/>
            </w:pPr>
            <w:r>
              <w:t xml:space="preserve">season</w:t>
            </w:r>
          </w:p>
        </w:tc>
        <w:tc>
          <w:tcPr/>
          <w:p>
            <w:pPr>
              <w:pStyle w:val="Compact"/>
            </w:pPr>
            <w:r>
              <w:t xml:space="preserve">9.2</w:t>
            </w:r>
          </w:p>
        </w:tc>
        <w:tc>
          <w:tcPr/>
          <w:p>
            <w:pPr>
              <w:pStyle w:val="Compact"/>
            </w:pPr>
            <w:r>
              <w:t xml:space="preserve">16.7</w:t>
            </w:r>
          </w:p>
        </w:tc>
        <w:tc>
          <w:tcPr/>
          <w:p>
            <w:pPr>
              <w:pStyle w:val="Compact"/>
            </w:pPr>
            <w:r>
              <w:t xml:space="preserve">24.4</w:t>
            </w:r>
          </w:p>
        </w:tc>
      </w:tr>
      <w:tr>
        <w:tc>
          <w:tcPr/>
          <w:p>
            <w:pPr>
              <w:pStyle w:val="Compact"/>
            </w:pPr>
            <w:r>
              <w:t xml:space="preserve">antecedent rain</w:t>
            </w:r>
          </w:p>
        </w:tc>
        <w:tc>
          <w:tcPr/>
          <w:p>
            <w:pPr>
              <w:pStyle w:val="Compact"/>
            </w:pPr>
            <w:r>
              <w:t xml:space="preserve">5.1</w:t>
            </w:r>
          </w:p>
        </w:tc>
        <w:tc>
          <w:tcPr/>
          <w:p>
            <w:pPr>
              <w:pStyle w:val="Compact"/>
            </w:pPr>
            <w:r>
              <w:t xml:space="preserve">5.3</w:t>
            </w:r>
          </w:p>
        </w:tc>
        <w:tc>
          <w:tcPr/>
          <w:p>
            <w:pPr>
              <w:pStyle w:val="Compact"/>
            </w:pPr>
            <w:r>
              <w:t xml:space="preserve">9.6</w:t>
            </w:r>
          </w:p>
        </w:tc>
      </w:tr>
      <w:tr>
        <w:tc>
          <w:tcPr/>
          <w:p>
            <w:pPr>
              <w:pStyle w:val="Compact"/>
            </w:pPr>
            <w:r>
              <w:t xml:space="preserve">site &amp; elevation</w:t>
            </w:r>
          </w:p>
        </w:tc>
        <w:tc>
          <w:tcPr/>
          <w:p>
            <w:pPr>
              <w:pStyle w:val="Compact"/>
            </w:pPr>
            <w:r>
              <w:t xml:space="preserve">3.8</w:t>
            </w:r>
          </w:p>
        </w:tc>
        <w:tc>
          <w:tcPr/>
          <w:p>
            <w:pPr>
              <w:pStyle w:val="Compact"/>
            </w:pPr>
            <w:r>
              <w:t xml:space="preserve">3.7</w:t>
            </w:r>
          </w:p>
        </w:tc>
        <w:tc>
          <w:tcPr/>
          <w:p>
            <w:pPr>
              <w:pStyle w:val="Compact"/>
            </w:pPr>
            <w:r>
              <w:t xml:space="preserve">3.9</w:t>
            </w:r>
          </w:p>
        </w:tc>
      </w:tr>
      <w:tr>
        <w:tc>
          <w:tcPr/>
          <w:p>
            <w:pPr>
              <w:pStyle w:val="Compact"/>
            </w:pPr>
            <w:r>
              <w:t xml:space="preserve">soil moisture</w:t>
            </w:r>
          </w:p>
        </w:tc>
        <w:tc>
          <w:tcPr/>
          <w:p>
            <w:pPr>
              <w:pStyle w:val="Compact"/>
            </w:pPr>
            <w:r>
              <w:t xml:space="preserve">3.3</w:t>
            </w:r>
          </w:p>
        </w:tc>
        <w:tc>
          <w:tcPr/>
          <w:p>
            <w:pPr>
              <w:pStyle w:val="Compact"/>
            </w:pPr>
            <w:r>
              <w:t xml:space="preserve">3.6</w:t>
            </w:r>
          </w:p>
        </w:tc>
        <w:tc>
          <w:tcPr/>
          <w:p>
            <w:pPr>
              <w:pStyle w:val="Compact"/>
            </w:pPr>
            <w:r>
              <w:t xml:space="preserve">3.5</w:t>
            </w:r>
          </w:p>
        </w:tc>
      </w:tr>
    </w:tbl>
    <w:p>
      <w:pPr>
        <w:pStyle w:val="CaptionedFigure"/>
      </w:pPr>
      <w:r>
        <w:drawing>
          <wp:inline>
            <wp:extent cx="4600754" cy="3312543"/>
            <wp:effectExtent b="0" l="0" r="0" t="0"/>
            <wp:docPr descr="Figure 12. Soil moisture and event amplification." title="" id="109" name="Picture"/>
            <a:graphic>
              <a:graphicData uri="http://schemas.openxmlformats.org/drawingml/2006/picture">
                <pic:pic>
                  <pic:nvPicPr>
                    <pic:cNvPr descr="figures/fig9_soil.png" id="110" name="Picture"/>
                    <pic:cNvPicPr>
                      <a:picLocks noChangeArrowheads="1" noChangeAspect="1"/>
                    </pic:cNvPicPr>
                  </pic:nvPicPr>
                  <pic:blipFill>
                    <a:blip r:embed="rId108"/>
                    <a:stretch>
                      <a:fillRect/>
                    </a:stretch>
                  </pic:blipFill>
                  <pic:spPr bwMode="auto">
                    <a:xfrm>
                      <a:off x="0" y="0"/>
                      <a:ext cx="4600754" cy="3312543"/>
                    </a:xfrm>
                    <a:prstGeom prst="rect">
                      <a:avLst/>
                    </a:prstGeom>
                    <a:noFill/>
                    <a:ln w="9525">
                      <a:noFill/>
                      <a:headEnd/>
                      <a:tailEnd/>
                    </a:ln>
                  </pic:spPr>
                </pic:pic>
              </a:graphicData>
            </a:graphic>
          </wp:inline>
        </w:drawing>
      </w:r>
    </w:p>
    <w:p>
      <w:pPr>
        <w:pStyle w:val="ImageCaption"/>
      </w:pPr>
      <w:r>
        <w:t xml:space="preserve">Figure 12. Soil moisture and event amplification.</w:t>
      </w:r>
    </w:p>
    <w:p>
      <w:pPr>
        <w:pStyle w:val="BodyText"/>
      </w:pPr>
      <w:r>
        <w:rPr>
          <w:i/>
          <w:iCs/>
        </w:rPr>
        <w:t xml:space="preserve">Figure 12. Adjusted log amplification against the pre-event soil-moisture anomaly (310 events; colour marks the monsoon season). There is no visible trend.</w:t>
      </w:r>
    </w:p>
    <w:p>
      <w:pPr>
        <w:pStyle w:val="BodyText"/>
      </w:pPr>
      <w:r>
        <w:rPr>
          <w:b/>
          <w:bCs/>
        </w:rPr>
        <w:t xml:space="preserve">Extremes (RQ5).</w:t>
      </w:r>
      <w:r>
        <w:t xml:space="preserve"> </w:t>
      </w:r>
      <w:r>
        <w:t xml:space="preserve">Peaks-over-threshold fits (threshold at the 95th percentile, declustered with</w:t>
      </w:r>
      <w:r>
        <w:t xml:space="preserve"> </w:t>
      </w:r>
      <m:oMath>
        <m:r>
          <m:t>r</m:t>
        </m:r>
        <m:r>
          <m:rPr>
            <m:sty m:val="p"/>
          </m:rPr>
          <m:t>=</m:t>
        </m:r>
        <m:r>
          <m:t>3</m:t>
        </m:r>
      </m:oMath>
      <w:r>
        <w:t xml:space="preserve"> </w:t>
      </w:r>
      <w:r>
        <w:t xml:space="preserve">days, with the 24–30 September 2024 window removed before fitting) give daily-precipitation shape estimates between</w:t>
      </w:r>
      <w:r>
        <w:t xml:space="preserve"> </w:t>
      </w:r>
      <m:oMath>
        <m:r>
          <m:rPr>
            <m:sty m:val="p"/>
          </m:rPr>
          <m:t>−</m:t>
        </m:r>
        <m:r>
          <m:t>0.15</m:t>
        </m:r>
      </m:oMath>
      <w:r>
        <w:t xml:space="preserve"> </w:t>
      </w:r>
      <w:r>
        <w:t xml:space="preserve">(Bahrabise) and</w:t>
      </w:r>
      <w:r>
        <w:t xml:space="preserve"> </w:t>
      </w:r>
      <m:oMath>
        <m:r>
          <m:rPr>
            <m:sty m:val="p"/>
          </m:rPr>
          <m:t>+</m:t>
        </m:r>
        <m:r>
          <m:t>0.47</m:t>
        </m:r>
      </m:oMath>
      <w:r>
        <w:t xml:space="preserve"> </w:t>
      </w:r>
      <w:r>
        <w:t xml:space="preserve">(Bhada Bridge), and</w:t>
      </w:r>
      <w:r>
        <w:t xml:space="preserve"> </w:t>
      </w:r>
      <w:r>
        <w:rPr>
          <w:b/>
          <w:bCs/>
        </w:rPr>
        <w:t xml:space="preserve">every 95 % bootstrap interval contains zero</w:t>
      </w:r>
      <w:r>
        <w:t xml:space="preserve">, with 30–43 peaks per location (Table 33; precipitation is unaffected by the discharge correction). Profile-likelihood intervals, which are better behaved than the bootstrap for samples this small, are narrower and exclude zero at four locations (Bhada Bridge 0.13 to 1.10, Belsot 0.10 to 1.03, Khokana 0.01 to 1.09 and Chisapani 0.06 to 0.71; Table 35), so the evidence for a heavy precipitation tail depends on the interval method and is suggestive at those four locations only. The September 2024 daily maximum is above the fitted threshold at nine of ten locations (Chameliya/Nayalbadi is the exception, 10.4 mm). The implied return period of that maximum under the tail fitted</w:t>
      </w:r>
      <w:r>
        <w:t xml:space="preserve"> </w:t>
      </w:r>
      <w:r>
        <w:rPr>
          <w:i/>
          <w:iCs/>
        </w:rPr>
        <w:t xml:space="preserve">without</w:t>
      </w:r>
      <w:r>
        <w:t xml:space="preserve"> </w:t>
      </w:r>
      <w:r>
        <w:t xml:space="preserve">it varies from 1.1 years (Belsot) and 2.2 years (Chisapani) to 6 years (Bhada Bridge), 9–10 years (Chatara, Khokana), 47 years (Kusum), 69 years (Bahrabise), 309 years (Rasuwagadhi) and 432 years (Devghat). These numbers are dominated by the sign of the poorly determined shape parameter (Khokana’s heavy tail,</w:t>
      </w:r>
      <w:r>
        <w:t xml:space="preserve"> </w:t>
      </w:r>
      <m:oMath>
        <m:acc>
          <m:accPr>
            <m:chr m:val="̂"/>
          </m:accPr>
          <m:e>
            <m:r>
              <m:t>ξ</m:t>
            </m:r>
          </m:e>
        </m:acc>
        <m:r>
          <m:rPr>
            <m:sty m:val="p"/>
          </m:rPr>
          <m:t>=</m:t>
        </m:r>
        <m:r>
          <m:t>0.42</m:t>
        </m:r>
      </m:oMath>
      <w:r>
        <w:t xml:space="preserve">, makes a 165 mm day unremarkable; Devghat’s negative shape,</w:t>
      </w:r>
      <w:r>
        <w:t xml:space="preserve"> </w:t>
      </w:r>
      <m:oMath>
        <m:r>
          <m:rPr>
            <m:sty m:val="p"/>
          </m:rPr>
          <m:t>−</m:t>
        </m:r>
        <m:r>
          <m:t>0.11</m:t>
        </m:r>
      </m:oMath>
      <w:r>
        <w:t xml:space="preserve">, makes a 140 mm day extreme), so we read them only as a consistency check that identifies Devghat, Rasuwagadhi and Bahrabise as the locations where the storm was most unusual relative to the rest of the record. For normalised corrected discharge (Table 34) only 8–28 declustered peaks are available per location, Belsot and Rasuwagadhi have too few to fit, every bootstrap shape interval contains zero (for example −2.33 to 0.73 at Chatara), while profile-likelihood intervals reach the edge of the ±1.5 search range at six of the eight locations (uninformative) and exclude zero only at Chatara (−1.50 to −0.11) and Chameliya/Nayalbadi (−1.50 to −1.09), both negative and so bounded tails, and the implied return periods of the September 2024 peak range from 2.5 years (Bahrabise) and 6.9 years (Devghat, Khokana) to about 100 years (Bhada Bridge, Kusum). At Chatara the peak exceeds the finite upper end of the fitted bounded tail, and at Chameliya/Nayalbadi and Chisapani it is below the threshold, so no return period applies. We do not report design return levels.</w:t>
      </w:r>
    </w:p>
    <w:p>
      <w:pPr>
        <w:pStyle w:val="BodyText"/>
      </w:pPr>
      <w:r>
        <w:rPr>
          <w:b/>
          <w:bCs/>
        </w:rPr>
        <w:t xml:space="preserve">Table 33. GPD fits for daily precipitation (event window excluded), 95 % bootstrap intervals for</w:t>
      </w:r>
      <w:r>
        <w:rPr>
          <w:b/>
          <w:bCs/>
        </w:rPr>
        <w:t xml:space="preserve"> </w:t>
      </w:r>
      <m:oMath>
        <m:r>
          <m:t>ξ</m:t>
        </m:r>
      </m:oMath>
      <w:r>
        <w:rPr>
          <w:b/>
          <w:bCs/>
        </w:rPr>
        <w:t xml:space="preserv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Location</w:t>
            </w:r>
          </w:p>
        </w:tc>
        <w:tc>
          <w:tcPr/>
          <w:p>
            <w:pPr>
              <w:pStyle w:val="Compact"/>
            </w:pPr>
            <w:r>
              <w:t xml:space="preserve">peaks (event-excluded)</w:t>
            </w:r>
          </w:p>
        </w:tc>
        <w:tc>
          <w:tcPr/>
          <w:p>
            <w:pPr>
              <w:pStyle w:val="Compact"/>
            </w:pPr>
            <w:r>
              <w:t xml:space="preserve">ξ̂</w:t>
            </w:r>
          </w:p>
        </w:tc>
        <w:tc>
          <w:tcPr/>
          <w:p>
            <w:pPr>
              <w:pStyle w:val="Compact"/>
            </w:pPr>
            <w:r>
              <w:t xml:space="preserve">ξ 2.5%</w:t>
            </w:r>
          </w:p>
        </w:tc>
        <w:tc>
          <w:tcPr/>
          <w:p>
            <w:pPr>
              <w:pStyle w:val="Compact"/>
            </w:pPr>
            <w:r>
              <w:t xml:space="preserve">ξ 97.5%</w:t>
            </w:r>
          </w:p>
        </w:tc>
        <w:tc>
          <w:tcPr/>
          <w:p>
            <w:pPr>
              <w:pStyle w:val="Compact"/>
            </w:pPr>
            <w:r>
              <w:t xml:space="preserve">event max (P mm or Q/median)</w:t>
            </w:r>
          </w:p>
        </w:tc>
        <w:tc>
          <w:tcPr/>
          <w:p>
            <w:pPr>
              <w:pStyle w:val="Compact"/>
            </w:pPr>
            <w:r>
              <w:t xml:space="preserve">threshold u</w:t>
            </w:r>
          </w:p>
        </w:tc>
        <w:tc>
          <w:tcPr/>
          <w:p>
            <w:pPr>
              <w:pStyle w:val="Compact"/>
            </w:pPr>
            <w:r>
              <w:t xml:space="preserve">implied return period (yr)</w:t>
            </w:r>
          </w:p>
        </w:tc>
      </w:tr>
      <w:tr>
        <w:tc>
          <w:tcPr/>
          <w:p>
            <w:pPr>
              <w:pStyle w:val="Compact"/>
            </w:pPr>
            <w:r>
              <w:t xml:space="preserve">Chatara</w:t>
            </w:r>
          </w:p>
        </w:tc>
        <w:tc>
          <w:tcPr/>
          <w:p>
            <w:pPr>
              <w:pStyle w:val="Compact"/>
            </w:pPr>
            <w:r>
              <w:t xml:space="preserve">37</w:t>
            </w:r>
          </w:p>
        </w:tc>
        <w:tc>
          <w:tcPr/>
          <w:p>
            <w:pPr>
              <w:pStyle w:val="Compact"/>
            </w:pPr>
            <w:r>
              <w:t xml:space="preserve">0.03</w:t>
            </w:r>
          </w:p>
        </w:tc>
        <w:tc>
          <w:tcPr/>
          <w:p>
            <w:pPr>
              <w:pStyle w:val="Compact"/>
            </w:pPr>
            <w:r>
              <w:t xml:space="preserve">-1.11</w:t>
            </w:r>
          </w:p>
        </w:tc>
        <w:tc>
          <w:tcPr/>
          <w:p>
            <w:pPr>
              <w:pStyle w:val="Compact"/>
            </w:pPr>
            <w:r>
              <w:t xml:space="preserve">0.34</w:t>
            </w:r>
          </w:p>
        </w:tc>
        <w:tc>
          <w:tcPr/>
          <w:p>
            <w:pPr>
              <w:pStyle w:val="Compact"/>
            </w:pPr>
            <w:r>
              <w:t xml:space="preserve">131.80</w:t>
            </w:r>
          </w:p>
        </w:tc>
        <w:tc>
          <w:tcPr/>
          <w:p>
            <w:pPr>
              <w:pStyle w:val="Compact"/>
            </w:pPr>
            <w:r>
              <w:t xml:space="preserve">20.80</w:t>
            </w:r>
          </w:p>
        </w:tc>
        <w:tc>
          <w:tcPr/>
          <w:p>
            <w:pPr>
              <w:pStyle w:val="Compact"/>
            </w:pPr>
            <w:r>
              <w:t xml:space="preserve">8.9</w:t>
            </w:r>
          </w:p>
        </w:tc>
      </w:tr>
      <w:tr>
        <w:tc>
          <w:tcPr/>
          <w:p>
            <w:pPr>
              <w:pStyle w:val="Compact"/>
            </w:pPr>
            <w:r>
              <w:t xml:space="preserve">Bhada Bridge</w:t>
            </w:r>
          </w:p>
        </w:tc>
        <w:tc>
          <w:tcPr/>
          <w:p>
            <w:pPr>
              <w:pStyle w:val="Compact"/>
            </w:pPr>
            <w:r>
              <w:t xml:space="preserve">30</w:t>
            </w:r>
          </w:p>
        </w:tc>
        <w:tc>
          <w:tcPr/>
          <w:p>
            <w:pPr>
              <w:pStyle w:val="Compact"/>
            </w:pPr>
            <w:r>
              <w:t xml:space="preserve">0.47</w:t>
            </w:r>
          </w:p>
        </w:tc>
        <w:tc>
          <w:tcPr/>
          <w:p>
            <w:pPr>
              <w:pStyle w:val="Compact"/>
            </w:pPr>
            <w:r>
              <w:t xml:space="preserve">-0.39</w:t>
            </w:r>
          </w:p>
        </w:tc>
        <w:tc>
          <w:tcPr/>
          <w:p>
            <w:pPr>
              <w:pStyle w:val="Compact"/>
            </w:pPr>
            <w:r>
              <w:t xml:space="preserve">0.86</w:t>
            </w:r>
          </w:p>
        </w:tc>
        <w:tc>
          <w:tcPr/>
          <w:p>
            <w:pPr>
              <w:pStyle w:val="Compact"/>
            </w:pPr>
            <w:r>
              <w:t xml:space="preserve">176.90</w:t>
            </w:r>
          </w:p>
        </w:tc>
        <w:tc>
          <w:tcPr/>
          <w:p>
            <w:pPr>
              <w:pStyle w:val="Compact"/>
            </w:pPr>
            <w:r>
              <w:t xml:space="preserve">21.60</w:t>
            </w:r>
          </w:p>
        </w:tc>
        <w:tc>
          <w:tcPr/>
          <w:p>
            <w:pPr>
              <w:pStyle w:val="Compact"/>
            </w:pPr>
            <w:r>
              <w:t xml:space="preserve">6.1</w:t>
            </w:r>
          </w:p>
        </w:tc>
      </w:tr>
      <w:tr>
        <w:tc>
          <w:tcPr/>
          <w:p>
            <w:pPr>
              <w:pStyle w:val="Compact"/>
            </w:pPr>
            <w:r>
              <w:t xml:space="preserve">Belsot</w:t>
            </w:r>
          </w:p>
        </w:tc>
        <w:tc>
          <w:tcPr/>
          <w:p>
            <w:pPr>
              <w:pStyle w:val="Compact"/>
            </w:pPr>
            <w:r>
              <w:t xml:space="preserve">32</w:t>
            </w:r>
          </w:p>
        </w:tc>
        <w:tc>
          <w:tcPr/>
          <w:p>
            <w:pPr>
              <w:pStyle w:val="Compact"/>
            </w:pPr>
            <w:r>
              <w:t xml:space="preserve">0.41</w:t>
            </w:r>
          </w:p>
        </w:tc>
        <w:tc>
          <w:tcPr/>
          <w:p>
            <w:pPr>
              <w:pStyle w:val="Compact"/>
            </w:pPr>
            <w:r>
              <w:t xml:space="preserve">-0.43</w:t>
            </w:r>
          </w:p>
        </w:tc>
        <w:tc>
          <w:tcPr/>
          <w:p>
            <w:pPr>
              <w:pStyle w:val="Compact"/>
            </w:pPr>
            <w:r>
              <w:t xml:space="preserve">0.77</w:t>
            </w:r>
          </w:p>
        </w:tc>
        <w:tc>
          <w:tcPr/>
          <w:p>
            <w:pPr>
              <w:pStyle w:val="Compact"/>
            </w:pPr>
            <w:r>
              <w:t xml:space="preserve">79.00</w:t>
            </w:r>
          </w:p>
        </w:tc>
        <w:tc>
          <w:tcPr/>
          <w:p>
            <w:pPr>
              <w:pStyle w:val="Compact"/>
            </w:pPr>
            <w:r>
              <w:t xml:space="preserve">17.60</w:t>
            </w:r>
          </w:p>
        </w:tc>
        <w:tc>
          <w:tcPr/>
          <w:p>
            <w:pPr>
              <w:pStyle w:val="Compact"/>
            </w:pPr>
            <w:r>
              <w:t xml:space="preserve">1.1</w:t>
            </w:r>
          </w:p>
        </w:tc>
      </w:tr>
      <w:tr>
        <w:tc>
          <w:tcPr/>
          <w:p>
            <w:pPr>
              <w:pStyle w:val="Compact"/>
            </w:pPr>
            <w:r>
              <w:t xml:space="preserve">Kusum</w:t>
            </w:r>
          </w:p>
        </w:tc>
        <w:tc>
          <w:tcPr/>
          <w:p>
            <w:pPr>
              <w:pStyle w:val="Compact"/>
            </w:pPr>
            <w:r>
              <w:t xml:space="preserve">38</w:t>
            </w:r>
          </w:p>
        </w:tc>
        <w:tc>
          <w:tcPr/>
          <w:p>
            <w:pPr>
              <w:pStyle w:val="Compact"/>
            </w:pPr>
            <w:r>
              <w:t xml:space="preserve">0.17</w:t>
            </w:r>
          </w:p>
        </w:tc>
        <w:tc>
          <w:tcPr/>
          <w:p>
            <w:pPr>
              <w:pStyle w:val="Compact"/>
            </w:pPr>
            <w:r>
              <w:t xml:space="preserve">-0.32</w:t>
            </w:r>
          </w:p>
        </w:tc>
        <w:tc>
          <w:tcPr/>
          <w:p>
            <w:pPr>
              <w:pStyle w:val="Compact"/>
            </w:pPr>
            <w:r>
              <w:t xml:space="preserve">0.45</w:t>
            </w:r>
          </w:p>
        </w:tc>
        <w:tc>
          <w:tcPr/>
          <w:p>
            <w:pPr>
              <w:pStyle w:val="Compact"/>
            </w:pPr>
            <w:r>
              <w:t xml:space="preserve">117.60</w:t>
            </w:r>
          </w:p>
        </w:tc>
        <w:tc>
          <w:tcPr/>
          <w:p>
            <w:pPr>
              <w:pStyle w:val="Compact"/>
            </w:pPr>
            <w:r>
              <w:t xml:space="preserve">17.30</w:t>
            </w:r>
          </w:p>
        </w:tc>
        <w:tc>
          <w:tcPr/>
          <w:p>
            <w:pPr>
              <w:pStyle w:val="Compact"/>
            </w:pPr>
            <w:r>
              <w:t xml:space="preserve">47.1</w:t>
            </w:r>
          </w:p>
        </w:tc>
      </w:tr>
      <w:tr>
        <w:tc>
          <w:tcPr/>
          <w:p>
            <w:pPr>
              <w:pStyle w:val="Compact"/>
            </w:pPr>
            <w:r>
              <w:t xml:space="preserve">Devghat</w:t>
            </w:r>
          </w:p>
        </w:tc>
        <w:tc>
          <w:tcPr/>
          <w:p>
            <w:pPr>
              <w:pStyle w:val="Compact"/>
            </w:pPr>
            <w:r>
              <w:t xml:space="preserve">43</w:t>
            </w:r>
          </w:p>
        </w:tc>
        <w:tc>
          <w:tcPr/>
          <w:p>
            <w:pPr>
              <w:pStyle w:val="Compact"/>
            </w:pPr>
            <w:r>
              <w:t xml:space="preserve">-0.11</w:t>
            </w:r>
          </w:p>
        </w:tc>
        <w:tc>
          <w:tcPr/>
          <w:p>
            <w:pPr>
              <w:pStyle w:val="Compact"/>
            </w:pPr>
            <w:r>
              <w:t xml:space="preserve">-0.55</w:t>
            </w:r>
          </w:p>
        </w:tc>
        <w:tc>
          <w:tcPr/>
          <w:p>
            <w:pPr>
              <w:pStyle w:val="Compact"/>
            </w:pPr>
            <w:r>
              <w:t xml:space="preserve">0.13</w:t>
            </w:r>
          </w:p>
        </w:tc>
        <w:tc>
          <w:tcPr/>
          <w:p>
            <w:pPr>
              <w:pStyle w:val="Compact"/>
            </w:pPr>
            <w:r>
              <w:t xml:space="preserve">139.60</w:t>
            </w:r>
          </w:p>
        </w:tc>
        <w:tc>
          <w:tcPr/>
          <w:p>
            <w:pPr>
              <w:pStyle w:val="Compact"/>
            </w:pPr>
            <w:r>
              <w:t xml:space="preserve">18.70</w:t>
            </w:r>
          </w:p>
        </w:tc>
        <w:tc>
          <w:tcPr/>
          <w:p>
            <w:pPr>
              <w:pStyle w:val="Compact"/>
            </w:pPr>
            <w:r>
              <w:t xml:space="preserve">431.9</w:t>
            </w:r>
          </w:p>
        </w:tc>
      </w:tr>
      <w:tr>
        <w:tc>
          <w:tcPr/>
          <w:p>
            <w:pPr>
              <w:pStyle w:val="Compact"/>
            </w:pPr>
            <w:r>
              <w:t xml:space="preserve">Chameliya/Nayalbadi</w:t>
            </w:r>
          </w:p>
        </w:tc>
        <w:tc>
          <w:tcPr/>
          <w:p>
            <w:pPr>
              <w:pStyle w:val="Compact"/>
            </w:pPr>
            <w:r>
              <w:t xml:space="preserve">43</w:t>
            </w:r>
          </w:p>
        </w:tc>
        <w:tc>
          <w:tcPr/>
          <w:p>
            <w:pPr>
              <w:pStyle w:val="Compact"/>
            </w:pPr>
            <w:r>
              <w:t xml:space="preserve">0.01</w:t>
            </w:r>
          </w:p>
        </w:tc>
        <w:tc>
          <w:tcPr/>
          <w:p>
            <w:pPr>
              <w:pStyle w:val="Compact"/>
            </w:pPr>
            <w:r>
              <w:t xml:space="preserve">-0.37</w:t>
            </w:r>
          </w:p>
        </w:tc>
        <w:tc>
          <w:tcPr/>
          <w:p>
            <w:pPr>
              <w:pStyle w:val="Compact"/>
            </w:pPr>
            <w:r>
              <w:t xml:space="preserve">0.30</w:t>
            </w:r>
          </w:p>
        </w:tc>
        <w:tc>
          <w:tcPr/>
          <w:p>
            <w:pPr>
              <w:pStyle w:val="Compact"/>
            </w:pPr>
            <w:r>
              <w:t xml:space="preserve">10.40</w:t>
            </w:r>
          </w:p>
        </w:tc>
        <w:tc>
          <w:tcPr/>
          <w:p>
            <w:pPr>
              <w:pStyle w:val="Compact"/>
            </w:pPr>
            <w:r>
              <w:t xml:space="preserve">25.20</w:t>
            </w:r>
          </w:p>
        </w:tc>
        <w:tc>
          <w:tcPr/>
          <w:p>
            <w:pPr>
              <w:pStyle w:val="Compact"/>
            </w:pPr>
            <w:r>
              <w:t xml:space="preserve">below threshold</w:t>
            </w:r>
          </w:p>
        </w:tc>
      </w:tr>
      <w:tr>
        <w:tc>
          <w:tcPr/>
          <w:p>
            <w:pPr>
              <w:pStyle w:val="Compact"/>
            </w:pPr>
            <w:r>
              <w:t xml:space="preserve">Khokana</w:t>
            </w:r>
          </w:p>
        </w:tc>
        <w:tc>
          <w:tcPr/>
          <w:p>
            <w:pPr>
              <w:pStyle w:val="Compact"/>
            </w:pPr>
            <w:r>
              <w:t xml:space="preserve">36</w:t>
            </w:r>
          </w:p>
        </w:tc>
        <w:tc>
          <w:tcPr/>
          <w:p>
            <w:pPr>
              <w:pStyle w:val="Compact"/>
            </w:pPr>
            <w:r>
              <w:t xml:space="preserve">0.42</w:t>
            </w:r>
          </w:p>
        </w:tc>
        <w:tc>
          <w:tcPr/>
          <w:p>
            <w:pPr>
              <w:pStyle w:val="Compact"/>
            </w:pPr>
            <w:r>
              <w:t xml:space="preserve">-0.03</w:t>
            </w:r>
          </w:p>
        </w:tc>
        <w:tc>
          <w:tcPr/>
          <w:p>
            <w:pPr>
              <w:pStyle w:val="Compact"/>
            </w:pPr>
            <w:r>
              <w:t xml:space="preserve">0.79</w:t>
            </w:r>
          </w:p>
        </w:tc>
        <w:tc>
          <w:tcPr/>
          <w:p>
            <w:pPr>
              <w:pStyle w:val="Compact"/>
            </w:pPr>
            <w:r>
              <w:t xml:space="preserve">164.90</w:t>
            </w:r>
          </w:p>
        </w:tc>
        <w:tc>
          <w:tcPr/>
          <w:p>
            <w:pPr>
              <w:pStyle w:val="Compact"/>
            </w:pPr>
            <w:r>
              <w:t xml:space="preserve">30.70</w:t>
            </w:r>
          </w:p>
        </w:tc>
        <w:tc>
          <w:tcPr/>
          <w:p>
            <w:pPr>
              <w:pStyle w:val="Compact"/>
            </w:pPr>
            <w:r>
              <w:t xml:space="preserve">9.5</w:t>
            </w:r>
          </w:p>
        </w:tc>
      </w:tr>
      <w:tr>
        <w:tc>
          <w:tcPr/>
          <w:p>
            <w:pPr>
              <w:pStyle w:val="Compact"/>
            </w:pPr>
            <w:r>
              <w:t xml:space="preserve">Rasuwagadhi</w:t>
            </w:r>
          </w:p>
        </w:tc>
        <w:tc>
          <w:tcPr/>
          <w:p>
            <w:pPr>
              <w:pStyle w:val="Compact"/>
            </w:pPr>
            <w:r>
              <w:t xml:space="preserve">39</w:t>
            </w:r>
          </w:p>
        </w:tc>
        <w:tc>
          <w:tcPr/>
          <w:p>
            <w:pPr>
              <w:pStyle w:val="Compact"/>
            </w:pPr>
            <w:r>
              <w:t xml:space="preserve">-0.08</w:t>
            </w:r>
          </w:p>
        </w:tc>
        <w:tc>
          <w:tcPr/>
          <w:p>
            <w:pPr>
              <w:pStyle w:val="Compact"/>
            </w:pPr>
            <w:r>
              <w:t xml:space="preserve">-0.55</w:t>
            </w:r>
          </w:p>
        </w:tc>
        <w:tc>
          <w:tcPr/>
          <w:p>
            <w:pPr>
              <w:pStyle w:val="Compact"/>
            </w:pPr>
            <w:r>
              <w:t xml:space="preserve">0.14</w:t>
            </w:r>
          </w:p>
        </w:tc>
        <w:tc>
          <w:tcPr/>
          <w:p>
            <w:pPr>
              <w:pStyle w:val="Compact"/>
            </w:pPr>
            <w:r>
              <w:t xml:space="preserve">104.80</w:t>
            </w:r>
          </w:p>
        </w:tc>
        <w:tc>
          <w:tcPr/>
          <w:p>
            <w:pPr>
              <w:pStyle w:val="Compact"/>
            </w:pPr>
            <w:r>
              <w:t xml:space="preserve">19.60</w:t>
            </w:r>
          </w:p>
        </w:tc>
        <w:tc>
          <w:tcPr/>
          <w:p>
            <w:pPr>
              <w:pStyle w:val="Compact"/>
            </w:pPr>
            <w:r>
              <w:t xml:space="preserve">309.0</w:t>
            </w:r>
          </w:p>
        </w:tc>
      </w:tr>
      <w:tr>
        <w:tc>
          <w:tcPr/>
          <w:p>
            <w:pPr>
              <w:pStyle w:val="Compact"/>
            </w:pPr>
            <w:r>
              <w:t xml:space="preserve">Bahrabise</w:t>
            </w:r>
          </w:p>
        </w:tc>
        <w:tc>
          <w:tcPr/>
          <w:p>
            <w:pPr>
              <w:pStyle w:val="Compact"/>
            </w:pPr>
            <w:r>
              <w:t xml:space="preserve">35</w:t>
            </w:r>
          </w:p>
        </w:tc>
        <w:tc>
          <w:tcPr/>
          <w:p>
            <w:pPr>
              <w:pStyle w:val="Compact"/>
            </w:pPr>
            <w:r>
              <w:t xml:space="preserve">-0.15</w:t>
            </w:r>
          </w:p>
        </w:tc>
        <w:tc>
          <w:tcPr/>
          <w:p>
            <w:pPr>
              <w:pStyle w:val="Compact"/>
            </w:pPr>
            <w:r>
              <w:t xml:space="preserve">-0.73</w:t>
            </w:r>
          </w:p>
        </w:tc>
        <w:tc>
          <w:tcPr/>
          <w:p>
            <w:pPr>
              <w:pStyle w:val="Compact"/>
            </w:pPr>
            <w:r>
              <w:t xml:space="preserve">0.09</w:t>
            </w:r>
          </w:p>
        </w:tc>
        <w:tc>
          <w:tcPr/>
          <w:p>
            <w:pPr>
              <w:pStyle w:val="Compact"/>
            </w:pPr>
            <w:r>
              <w:t xml:space="preserve">111.60</w:t>
            </w:r>
          </w:p>
        </w:tc>
        <w:tc>
          <w:tcPr/>
          <w:p>
            <w:pPr>
              <w:pStyle w:val="Compact"/>
            </w:pPr>
            <w:r>
              <w:t xml:space="preserve">28.40</w:t>
            </w:r>
          </w:p>
        </w:tc>
        <w:tc>
          <w:tcPr/>
          <w:p>
            <w:pPr>
              <w:pStyle w:val="Compact"/>
            </w:pPr>
            <w:r>
              <w:t xml:space="preserve">68.6</w:t>
            </w:r>
          </w:p>
        </w:tc>
      </w:tr>
      <w:tr>
        <w:tc>
          <w:tcPr/>
          <w:p>
            <w:pPr>
              <w:pStyle w:val="Compact"/>
            </w:pPr>
            <w:r>
              <w:t xml:space="preserve">Chisapani</w:t>
            </w:r>
          </w:p>
        </w:tc>
        <w:tc>
          <w:tcPr/>
          <w:p>
            <w:pPr>
              <w:pStyle w:val="Compact"/>
            </w:pPr>
            <w:r>
              <w:t xml:space="preserve">42</w:t>
            </w:r>
          </w:p>
        </w:tc>
        <w:tc>
          <w:tcPr/>
          <w:p>
            <w:pPr>
              <w:pStyle w:val="Compact"/>
            </w:pPr>
            <w:r>
              <w:t xml:space="preserve">0.28</w:t>
            </w:r>
          </w:p>
        </w:tc>
        <w:tc>
          <w:tcPr/>
          <w:p>
            <w:pPr>
              <w:pStyle w:val="Compact"/>
            </w:pPr>
            <w:r>
              <w:t xml:space="preserve">-0.38</w:t>
            </w:r>
          </w:p>
        </w:tc>
        <w:tc>
          <w:tcPr/>
          <w:p>
            <w:pPr>
              <w:pStyle w:val="Compact"/>
            </w:pPr>
            <w:r>
              <w:t xml:space="preserve">0.56</w:t>
            </w:r>
          </w:p>
        </w:tc>
        <w:tc>
          <w:tcPr/>
          <w:p>
            <w:pPr>
              <w:pStyle w:val="Compact"/>
            </w:pPr>
            <w:r>
              <w:t xml:space="preserve">92.90</w:t>
            </w:r>
          </w:p>
        </w:tc>
        <w:tc>
          <w:tcPr/>
          <w:p>
            <w:pPr>
              <w:pStyle w:val="Compact"/>
            </w:pPr>
            <w:r>
              <w:t xml:space="preserve">23.40</w:t>
            </w:r>
          </w:p>
        </w:tc>
        <w:tc>
          <w:tcPr/>
          <w:p>
            <w:pPr>
              <w:pStyle w:val="Compact"/>
            </w:pPr>
            <w:r>
              <w:t xml:space="preserve">2.1</w:t>
            </w:r>
          </w:p>
        </w:tc>
      </w:tr>
    </w:tbl>
    <w:p>
      <w:pPr>
        <w:pStyle w:val="BodyText"/>
      </w:pPr>
      <w:r>
        <w:rPr>
          <w:b/>
          <w:bCs/>
        </w:rPr>
        <w:t xml:space="preserve">Table 34. GPD fits for discharge normalised by the location median (corrected series).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Location</w:t>
            </w:r>
          </w:p>
        </w:tc>
        <w:tc>
          <w:tcPr/>
          <w:p>
            <w:pPr>
              <w:pStyle w:val="Compact"/>
            </w:pPr>
            <w:r>
              <w:t xml:space="preserve">peaks (event-excluded)</w:t>
            </w:r>
          </w:p>
        </w:tc>
        <w:tc>
          <w:tcPr/>
          <w:p>
            <w:pPr>
              <w:pStyle w:val="Compact"/>
            </w:pPr>
            <w:r>
              <w:t xml:space="preserve">ξ̂</w:t>
            </w:r>
          </w:p>
        </w:tc>
        <w:tc>
          <w:tcPr/>
          <w:p>
            <w:pPr>
              <w:pStyle w:val="Compact"/>
            </w:pPr>
            <w:r>
              <w:t xml:space="preserve">ξ 2.5%</w:t>
            </w:r>
          </w:p>
        </w:tc>
        <w:tc>
          <w:tcPr/>
          <w:p>
            <w:pPr>
              <w:pStyle w:val="Compact"/>
            </w:pPr>
            <w:r>
              <w:t xml:space="preserve">ξ 97.5%</w:t>
            </w:r>
          </w:p>
        </w:tc>
        <w:tc>
          <w:tcPr/>
          <w:p>
            <w:pPr>
              <w:pStyle w:val="Compact"/>
            </w:pPr>
            <w:r>
              <w:t xml:space="preserve">event max (P mm or Q/median)</w:t>
            </w:r>
          </w:p>
        </w:tc>
        <w:tc>
          <w:tcPr/>
          <w:p>
            <w:pPr>
              <w:pStyle w:val="Compact"/>
            </w:pPr>
            <w:r>
              <w:t xml:space="preserve">threshold u</w:t>
            </w:r>
          </w:p>
        </w:tc>
        <w:tc>
          <w:tcPr/>
          <w:p>
            <w:pPr>
              <w:pStyle w:val="Compact"/>
            </w:pPr>
            <w:r>
              <w:t xml:space="preserve">implied return period (yr)</w:t>
            </w:r>
          </w:p>
        </w:tc>
      </w:tr>
      <w:tr>
        <w:tc>
          <w:tcPr/>
          <w:p>
            <w:pPr>
              <w:pStyle w:val="Compact"/>
            </w:pPr>
            <w:r>
              <w:t xml:space="preserve">Chatara</w:t>
            </w:r>
          </w:p>
        </w:tc>
        <w:tc>
          <w:tcPr/>
          <w:p>
            <w:pPr>
              <w:pStyle w:val="Compact"/>
            </w:pPr>
            <w:r>
              <w:t xml:space="preserve">10</w:t>
            </w:r>
          </w:p>
        </w:tc>
        <w:tc>
          <w:tcPr/>
          <w:p>
            <w:pPr>
              <w:pStyle w:val="Compact"/>
            </w:pPr>
            <w:r>
              <w:t xml:space="preserve">-0.60</w:t>
            </w:r>
          </w:p>
        </w:tc>
        <w:tc>
          <w:tcPr/>
          <w:p>
            <w:pPr>
              <w:pStyle w:val="Compact"/>
            </w:pPr>
            <w:r>
              <w:t xml:space="preserve">-2.33</w:t>
            </w:r>
          </w:p>
        </w:tc>
        <w:tc>
          <w:tcPr/>
          <w:p>
            <w:pPr>
              <w:pStyle w:val="Compact"/>
            </w:pPr>
            <w:r>
              <w:t xml:space="preserve">0.73</w:t>
            </w:r>
          </w:p>
        </w:tc>
        <w:tc>
          <w:tcPr/>
          <w:p>
            <w:pPr>
              <w:pStyle w:val="Compact"/>
            </w:pPr>
            <w:r>
              <w:t xml:space="preserve">10.20</w:t>
            </w:r>
          </w:p>
        </w:tc>
        <w:tc>
          <w:tcPr/>
          <w:p>
            <w:pPr>
              <w:pStyle w:val="Compact"/>
            </w:pPr>
            <w:r>
              <w:t xml:space="preserve">6.20</w:t>
            </w:r>
          </w:p>
        </w:tc>
        <w:tc>
          <w:tcPr/>
          <w:p>
            <w:pPr>
              <w:pStyle w:val="Compact"/>
            </w:pPr>
            <w:r>
              <w:t xml:space="preserve">beyond fitted upper bound</w:t>
            </w:r>
          </w:p>
        </w:tc>
      </w:tr>
      <w:tr>
        <w:tc>
          <w:tcPr/>
          <w:p>
            <w:pPr>
              <w:pStyle w:val="Compact"/>
            </w:pPr>
            <w:r>
              <w:t xml:space="preserve">Bhada Bridge</w:t>
            </w:r>
          </w:p>
        </w:tc>
        <w:tc>
          <w:tcPr/>
          <w:p>
            <w:pPr>
              <w:pStyle w:val="Compact"/>
            </w:pPr>
            <w:r>
              <w:t xml:space="preserve">13</w:t>
            </w:r>
          </w:p>
        </w:tc>
        <w:tc>
          <w:tcPr/>
          <w:p>
            <w:pPr>
              <w:pStyle w:val="Compact"/>
            </w:pPr>
            <w:r>
              <w:t xml:space="preserve">0.09</w:t>
            </w:r>
          </w:p>
        </w:tc>
        <w:tc>
          <w:tcPr/>
          <w:p>
            <w:pPr>
              <w:pStyle w:val="Compact"/>
            </w:pPr>
            <w:r>
              <w:t xml:space="preserve">-1.93</w:t>
            </w:r>
          </w:p>
        </w:tc>
        <w:tc>
          <w:tcPr/>
          <w:p>
            <w:pPr>
              <w:pStyle w:val="Compact"/>
            </w:pPr>
            <w:r>
              <w:t xml:space="preserve">1.81</w:t>
            </w:r>
          </w:p>
        </w:tc>
        <w:tc>
          <w:tcPr/>
          <w:p>
            <w:pPr>
              <w:pStyle w:val="Compact"/>
            </w:pPr>
            <w:r>
              <w:t xml:space="preserve">188.40</w:t>
            </w:r>
          </w:p>
        </w:tc>
        <w:tc>
          <w:tcPr/>
          <w:p>
            <w:pPr>
              <w:pStyle w:val="Compact"/>
            </w:pPr>
            <w:r>
              <w:t xml:space="preserve">41.60</w:t>
            </w:r>
          </w:p>
        </w:tc>
        <w:tc>
          <w:tcPr/>
          <w:p>
            <w:pPr>
              <w:pStyle w:val="Compact"/>
            </w:pPr>
            <w:r>
              <w:t xml:space="preserve">101.9</w:t>
            </w:r>
          </w:p>
        </w:tc>
      </w:tr>
      <w:tr>
        <w:tc>
          <w:tcPr/>
          <w:p>
            <w:pPr>
              <w:pStyle w:val="Compact"/>
            </w:pPr>
            <w:r>
              <w:t xml:space="preserve">Kusum</w:t>
            </w:r>
          </w:p>
        </w:tc>
        <w:tc>
          <w:tcPr/>
          <w:p>
            <w:pPr>
              <w:pStyle w:val="Compact"/>
            </w:pPr>
            <w:r>
              <w:t xml:space="preserve">18</w:t>
            </w:r>
          </w:p>
        </w:tc>
        <w:tc>
          <w:tcPr/>
          <w:p>
            <w:pPr>
              <w:pStyle w:val="Compact"/>
            </w:pPr>
            <w:r>
              <w:t xml:space="preserve">0.11</w:t>
            </w:r>
          </w:p>
        </w:tc>
        <w:tc>
          <w:tcPr/>
          <w:p>
            <w:pPr>
              <w:pStyle w:val="Compact"/>
            </w:pPr>
            <w:r>
              <w:t xml:space="preserve">-1.48</w:t>
            </w:r>
          </w:p>
        </w:tc>
        <w:tc>
          <w:tcPr/>
          <w:p>
            <w:pPr>
              <w:pStyle w:val="Compact"/>
            </w:pPr>
            <w:r>
              <w:t xml:space="preserve">0.42</w:t>
            </w:r>
          </w:p>
        </w:tc>
        <w:tc>
          <w:tcPr/>
          <w:p>
            <w:pPr>
              <w:pStyle w:val="Compact"/>
            </w:pPr>
            <w:r>
              <w:t xml:space="preserve">188.40</w:t>
            </w:r>
          </w:p>
        </w:tc>
        <w:tc>
          <w:tcPr/>
          <w:p>
            <w:pPr>
              <w:pStyle w:val="Compact"/>
            </w:pPr>
            <w:r>
              <w:t xml:space="preserve">33.00</w:t>
            </w:r>
          </w:p>
        </w:tc>
        <w:tc>
          <w:tcPr/>
          <w:p>
            <w:pPr>
              <w:pStyle w:val="Compact"/>
            </w:pPr>
            <w:r>
              <w:t xml:space="preserve">101.2</w:t>
            </w:r>
          </w:p>
        </w:tc>
      </w:tr>
      <w:tr>
        <w:tc>
          <w:tcPr/>
          <w:p>
            <w:pPr>
              <w:pStyle w:val="Compact"/>
            </w:pPr>
            <w:r>
              <w:t xml:space="preserve">Devghat</w:t>
            </w:r>
          </w:p>
        </w:tc>
        <w:tc>
          <w:tcPr/>
          <w:p>
            <w:pPr>
              <w:pStyle w:val="Compact"/>
            </w:pPr>
            <w:r>
              <w:t xml:space="preserve">9</w:t>
            </w:r>
          </w:p>
        </w:tc>
        <w:tc>
          <w:tcPr/>
          <w:p>
            <w:pPr>
              <w:pStyle w:val="Compact"/>
            </w:pPr>
            <w:r>
              <w:t xml:space="preserve">0.36</w:t>
            </w:r>
          </w:p>
        </w:tc>
        <w:tc>
          <w:tcPr/>
          <w:p>
            <w:pPr>
              <w:pStyle w:val="Compact"/>
            </w:pPr>
            <w:r>
              <w:t xml:space="preserve">-2.28</w:t>
            </w:r>
          </w:p>
        </w:tc>
        <w:tc>
          <w:tcPr/>
          <w:p>
            <w:pPr>
              <w:pStyle w:val="Compact"/>
            </w:pPr>
            <w:r>
              <w:t xml:space="preserve">1.05</w:t>
            </w:r>
          </w:p>
        </w:tc>
        <w:tc>
          <w:tcPr/>
          <w:p>
            <w:pPr>
              <w:pStyle w:val="Compact"/>
            </w:pPr>
            <w:r>
              <w:t xml:space="preserve">12.90</w:t>
            </w:r>
          </w:p>
        </w:tc>
        <w:tc>
          <w:tcPr/>
          <w:p>
            <w:pPr>
              <w:pStyle w:val="Compact"/>
            </w:pPr>
            <w:r>
              <w:t xml:space="preserve">8.60</w:t>
            </w:r>
          </w:p>
        </w:tc>
        <w:tc>
          <w:tcPr/>
          <w:p>
            <w:pPr>
              <w:pStyle w:val="Compact"/>
            </w:pPr>
            <w:r>
              <w:t xml:space="preserve">6.9</w:t>
            </w:r>
          </w:p>
        </w:tc>
      </w:tr>
      <w:tr>
        <w:tc>
          <w:tcPr/>
          <w:p>
            <w:pPr>
              <w:pStyle w:val="Compact"/>
            </w:pPr>
            <w:r>
              <w:t xml:space="preserve">Chameliya/Nayalbadi</w:t>
            </w:r>
          </w:p>
        </w:tc>
        <w:tc>
          <w:tcPr/>
          <w:p>
            <w:pPr>
              <w:pStyle w:val="Compact"/>
            </w:pPr>
            <w:r>
              <w:t xml:space="preserve">8</w:t>
            </w:r>
          </w:p>
        </w:tc>
        <w:tc>
          <w:tcPr/>
          <w:p>
            <w:pPr>
              <w:pStyle w:val="Compact"/>
            </w:pPr>
            <w:r>
              <w:t xml:space="preserve">-1.47</w:t>
            </w:r>
          </w:p>
        </w:tc>
        <w:tc>
          <w:tcPr/>
          <w:p>
            <w:pPr>
              <w:pStyle w:val="Compact"/>
            </w:pPr>
            <w:r>
              <w:t xml:space="preserve">-2.80</w:t>
            </w:r>
          </w:p>
        </w:tc>
        <w:tc>
          <w:tcPr/>
          <w:p>
            <w:pPr>
              <w:pStyle w:val="Compact"/>
            </w:pPr>
            <w:r>
              <w:t xml:space="preserve">0.35</w:t>
            </w:r>
          </w:p>
        </w:tc>
        <w:tc>
          <w:tcPr/>
          <w:p>
            <w:pPr>
              <w:pStyle w:val="Compact"/>
            </w:pPr>
            <w:r>
              <w:t xml:space="preserve">4.40</w:t>
            </w:r>
          </w:p>
        </w:tc>
        <w:tc>
          <w:tcPr/>
          <w:p>
            <w:pPr>
              <w:pStyle w:val="Compact"/>
            </w:pPr>
            <w:r>
              <w:t xml:space="preserve">7.10</w:t>
            </w:r>
          </w:p>
        </w:tc>
        <w:tc>
          <w:tcPr/>
          <w:p>
            <w:pPr>
              <w:pStyle w:val="Compact"/>
            </w:pPr>
            <w:r>
              <w:t xml:space="preserve">below threshold</w:t>
            </w:r>
          </w:p>
        </w:tc>
      </w:tr>
      <w:tr>
        <w:tc>
          <w:tcPr/>
          <w:p>
            <w:pPr>
              <w:pStyle w:val="Compact"/>
            </w:pPr>
            <w:r>
              <w:t xml:space="preserve">Khokana</w:t>
            </w:r>
          </w:p>
        </w:tc>
        <w:tc>
          <w:tcPr/>
          <w:p>
            <w:pPr>
              <w:pStyle w:val="Compact"/>
            </w:pPr>
            <w:r>
              <w:t xml:space="preserve">28</w:t>
            </w:r>
          </w:p>
        </w:tc>
        <w:tc>
          <w:tcPr/>
          <w:p>
            <w:pPr>
              <w:pStyle w:val="Compact"/>
            </w:pPr>
            <w:r>
              <w:t xml:space="preserve">0.64</w:t>
            </w:r>
          </w:p>
        </w:tc>
        <w:tc>
          <w:tcPr/>
          <w:p>
            <w:pPr>
              <w:pStyle w:val="Compact"/>
            </w:pPr>
            <w:r>
              <w:t xml:space="preserve">-1.08</w:t>
            </w:r>
          </w:p>
        </w:tc>
        <w:tc>
          <w:tcPr/>
          <w:p>
            <w:pPr>
              <w:pStyle w:val="Compact"/>
            </w:pPr>
            <w:r>
              <w:t xml:space="preserve">1.33</w:t>
            </w:r>
          </w:p>
        </w:tc>
        <w:tc>
          <w:tcPr/>
          <w:p>
            <w:pPr>
              <w:pStyle w:val="Compact"/>
            </w:pPr>
            <w:r>
              <w:t xml:space="preserve">257.00</w:t>
            </w:r>
          </w:p>
        </w:tc>
        <w:tc>
          <w:tcPr/>
          <w:p>
            <w:pPr>
              <w:pStyle w:val="Compact"/>
            </w:pPr>
            <w:r>
              <w:t xml:space="preserve">30.30</w:t>
            </w:r>
          </w:p>
        </w:tc>
        <w:tc>
          <w:tcPr/>
          <w:p>
            <w:pPr>
              <w:pStyle w:val="Compact"/>
            </w:pPr>
            <w:r>
              <w:t xml:space="preserve">6.9</w:t>
            </w:r>
          </w:p>
        </w:tc>
      </w:tr>
      <w:tr>
        <w:tc>
          <w:tcPr/>
          <w:p>
            <w:pPr>
              <w:pStyle w:val="Compact"/>
            </w:pPr>
            <w:r>
              <w:t xml:space="preserve">Bahrabise</w:t>
            </w:r>
          </w:p>
        </w:tc>
        <w:tc>
          <w:tcPr/>
          <w:p>
            <w:pPr>
              <w:pStyle w:val="Compact"/>
            </w:pPr>
            <w:r>
              <w:t xml:space="preserve">13</w:t>
            </w:r>
          </w:p>
        </w:tc>
        <w:tc>
          <w:tcPr/>
          <w:p>
            <w:pPr>
              <w:pStyle w:val="Compact"/>
            </w:pPr>
            <w:r>
              <w:t xml:space="preserve">-0.25</w:t>
            </w:r>
          </w:p>
        </w:tc>
        <w:tc>
          <w:tcPr/>
          <w:p>
            <w:pPr>
              <w:pStyle w:val="Compact"/>
            </w:pPr>
            <w:r>
              <w:t xml:space="preserve">-2.04</w:t>
            </w:r>
          </w:p>
        </w:tc>
        <w:tc>
          <w:tcPr/>
          <w:p>
            <w:pPr>
              <w:pStyle w:val="Compact"/>
            </w:pPr>
            <w:r>
              <w:t xml:space="preserve">0.15</w:t>
            </w:r>
          </w:p>
        </w:tc>
        <w:tc>
          <w:tcPr/>
          <w:p>
            <w:pPr>
              <w:pStyle w:val="Compact"/>
            </w:pPr>
            <w:r>
              <w:t xml:space="preserve">14.60</w:t>
            </w:r>
          </w:p>
        </w:tc>
        <w:tc>
          <w:tcPr/>
          <w:p>
            <w:pPr>
              <w:pStyle w:val="Compact"/>
            </w:pPr>
            <w:r>
              <w:t xml:space="preserve">10.90</w:t>
            </w:r>
          </w:p>
        </w:tc>
        <w:tc>
          <w:tcPr/>
          <w:p>
            <w:pPr>
              <w:pStyle w:val="Compact"/>
            </w:pPr>
            <w:r>
              <w:t xml:space="preserve">2.5</w:t>
            </w:r>
          </w:p>
        </w:tc>
      </w:tr>
      <w:tr>
        <w:tc>
          <w:tcPr/>
          <w:p>
            <w:pPr>
              <w:pStyle w:val="Compact"/>
            </w:pPr>
            <w:r>
              <w:t xml:space="preserve">Chisapani</w:t>
            </w:r>
          </w:p>
        </w:tc>
        <w:tc>
          <w:tcPr/>
          <w:p>
            <w:pPr>
              <w:pStyle w:val="Compact"/>
            </w:pPr>
            <w:r>
              <w:t xml:space="preserve">8</w:t>
            </w:r>
          </w:p>
        </w:tc>
        <w:tc>
          <w:tcPr/>
          <w:p>
            <w:pPr>
              <w:pStyle w:val="Compact"/>
            </w:pPr>
            <w:r>
              <w:t xml:space="preserve">-0.40</w:t>
            </w:r>
          </w:p>
        </w:tc>
        <w:tc>
          <w:tcPr/>
          <w:p>
            <w:pPr>
              <w:pStyle w:val="Compact"/>
            </w:pPr>
            <w:r>
              <w:t xml:space="preserve">-2.43</w:t>
            </w:r>
          </w:p>
        </w:tc>
        <w:tc>
          <w:tcPr/>
          <w:p>
            <w:pPr>
              <w:pStyle w:val="Compact"/>
            </w:pPr>
            <w:r>
              <w:t xml:space="preserve">0.33</w:t>
            </w:r>
          </w:p>
        </w:tc>
        <w:tc>
          <w:tcPr/>
          <w:p>
            <w:pPr>
              <w:pStyle w:val="Compact"/>
            </w:pPr>
            <w:r>
              <w:t xml:space="preserve">7.00</w:t>
            </w:r>
          </w:p>
        </w:tc>
        <w:tc>
          <w:tcPr/>
          <w:p>
            <w:pPr>
              <w:pStyle w:val="Compact"/>
            </w:pPr>
            <w:r>
              <w:t xml:space="preserve">8.30</w:t>
            </w:r>
          </w:p>
        </w:tc>
        <w:tc>
          <w:tcPr/>
          <w:p>
            <w:pPr>
              <w:pStyle w:val="Compact"/>
            </w:pPr>
            <w:r>
              <w:t xml:space="preserve">below threshold</w:t>
            </w:r>
          </w:p>
        </w:tc>
      </w:tr>
    </w:tbl>
    <w:p>
      <w:pPr>
        <w:pStyle w:val="BodyText"/>
      </w:pPr>
      <w:r>
        <w:rPr>
          <w:b/>
          <w:bCs/>
        </w:rPr>
        <w:t xml:space="preserve">Table 35. Profile-likelihood 95 % intervals for the GPD shape, compared with the bootstrap intervals (event window excluded).</w:t>
      </w:r>
      <w:r>
        <w:t xml:space="preserve"> </w:t>
      </w:r>
      <w:r>
        <w:t xml:space="preserve">“Interval hits grid edge”</w:t>
      </w:r>
      <w:r>
        <w:t xml:space="preserve"> </w:t>
      </w:r>
      <w:r>
        <w:t xml:space="preserve">means the profile interval reaches the limit of the ±1.5 search range and is therefore uninformative on that side.</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Variable</w:t>
            </w:r>
          </w:p>
        </w:tc>
        <w:tc>
          <w:tcPr/>
          <w:p>
            <w:pPr>
              <w:pStyle w:val="Compact"/>
            </w:pPr>
            <w:r>
              <w:t xml:space="preserve">Location</w:t>
            </w:r>
          </w:p>
        </w:tc>
        <w:tc>
          <w:tcPr/>
          <w:p>
            <w:pPr>
              <w:pStyle w:val="Compact"/>
            </w:pPr>
            <w:r>
              <w:t xml:space="preserve">Peaks</w:t>
            </w:r>
          </w:p>
        </w:tc>
        <w:tc>
          <w:tcPr/>
          <w:p>
            <w:pPr>
              <w:pStyle w:val="Compact"/>
            </w:pPr>
            <w:r>
              <w:t xml:space="preserve">ξ̂ (profile max)</w:t>
            </w:r>
          </w:p>
        </w:tc>
        <w:tc>
          <w:tcPr/>
          <w:p>
            <w:pPr>
              <w:pStyle w:val="Compact"/>
            </w:pPr>
            <w:r>
              <w:t xml:space="preserve">Profile 2.5%</w:t>
            </w:r>
          </w:p>
        </w:tc>
        <w:tc>
          <w:tcPr/>
          <w:p>
            <w:pPr>
              <w:pStyle w:val="Compact"/>
            </w:pPr>
            <w:r>
              <w:t xml:space="preserve">Profile 97.5%</w:t>
            </w:r>
          </w:p>
        </w:tc>
        <w:tc>
          <w:tcPr/>
          <w:p>
            <w:pPr>
              <w:pStyle w:val="Compact"/>
            </w:pPr>
            <w:r>
              <w:t xml:space="preserve">Interval hits grid edge (±1.5)</w:t>
            </w:r>
          </w:p>
        </w:tc>
        <w:tc>
          <w:tcPr/>
          <w:p>
            <w:pPr>
              <w:pStyle w:val="Compact"/>
            </w:pPr>
            <w:r>
              <w:t xml:space="preserve">Bootstrap 2.5%</w:t>
            </w:r>
          </w:p>
        </w:tc>
        <w:tc>
          <w:tcPr/>
          <w:p>
            <w:pPr>
              <w:pStyle w:val="Compact"/>
            </w:pPr>
            <w:r>
              <w:t xml:space="preserve">Bootstrap 97.5%</w:t>
            </w:r>
          </w:p>
        </w:tc>
        <w:tc>
          <w:tcPr/>
          <w:p>
            <w:pPr>
              <w:pStyle w:val="Compact"/>
            </w:pPr>
            <w:r>
              <w:t xml:space="preserve">Profile interval contains 0</w:t>
            </w:r>
          </w:p>
        </w:tc>
      </w:tr>
      <w:tr>
        <w:tc>
          <w:tcPr/>
          <w:p>
            <w:pPr>
              <w:pStyle w:val="Compact"/>
            </w:pPr>
            <w:r>
              <w:t xml:space="preserve">P</w:t>
            </w:r>
          </w:p>
        </w:tc>
        <w:tc>
          <w:tcPr/>
          <w:p>
            <w:pPr>
              <w:pStyle w:val="Compact"/>
            </w:pPr>
            <w:r>
              <w:t xml:space="preserve">Chatara</w:t>
            </w:r>
          </w:p>
        </w:tc>
        <w:tc>
          <w:tcPr/>
          <w:p>
            <w:pPr>
              <w:pStyle w:val="Compact"/>
            </w:pPr>
            <w:r>
              <w:t xml:space="preserve">37</w:t>
            </w:r>
          </w:p>
        </w:tc>
        <w:tc>
          <w:tcPr/>
          <w:p>
            <w:pPr>
              <w:pStyle w:val="Compact"/>
            </w:pPr>
            <w:r>
              <w:t xml:space="preserve">0.03</w:t>
            </w:r>
          </w:p>
        </w:tc>
        <w:tc>
          <w:tcPr/>
          <w:p>
            <w:pPr>
              <w:pStyle w:val="Compact"/>
            </w:pPr>
            <w:r>
              <w:t xml:space="preserve">-0.41</w:t>
            </w:r>
          </w:p>
        </w:tc>
        <w:tc>
          <w:tcPr/>
          <w:p>
            <w:pPr>
              <w:pStyle w:val="Compact"/>
            </w:pPr>
            <w:r>
              <w:t xml:space="preserve">0.59</w:t>
            </w:r>
          </w:p>
        </w:tc>
        <w:tc>
          <w:tcPr/>
          <w:p>
            <w:pPr>
              <w:pStyle w:val="Compact"/>
            </w:pPr>
          </w:p>
        </w:tc>
        <w:tc>
          <w:tcPr/>
          <w:p>
            <w:pPr>
              <w:pStyle w:val="Compact"/>
            </w:pPr>
            <w:r>
              <w:t xml:space="preserve">-1.11</w:t>
            </w:r>
          </w:p>
        </w:tc>
        <w:tc>
          <w:tcPr/>
          <w:p>
            <w:pPr>
              <w:pStyle w:val="Compact"/>
            </w:pPr>
            <w:r>
              <w:t xml:space="preserve">0.34</w:t>
            </w:r>
          </w:p>
        </w:tc>
        <w:tc>
          <w:tcPr/>
          <w:p>
            <w:pPr>
              <w:pStyle w:val="Compact"/>
            </w:pPr>
            <w:r>
              <w:t xml:space="preserve">yes</w:t>
            </w:r>
          </w:p>
        </w:tc>
      </w:tr>
      <w:tr>
        <w:tc>
          <w:tcPr/>
          <w:p>
            <w:pPr>
              <w:pStyle w:val="Compact"/>
            </w:pPr>
            <w:r>
              <w:t xml:space="preserve">P</w:t>
            </w:r>
          </w:p>
        </w:tc>
        <w:tc>
          <w:tcPr/>
          <w:p>
            <w:pPr>
              <w:pStyle w:val="Compact"/>
            </w:pPr>
            <w:r>
              <w:t xml:space="preserve">Bhada Bridge</w:t>
            </w:r>
          </w:p>
        </w:tc>
        <w:tc>
          <w:tcPr/>
          <w:p>
            <w:pPr>
              <w:pStyle w:val="Compact"/>
            </w:pPr>
            <w:r>
              <w:t xml:space="preserve">30</w:t>
            </w:r>
          </w:p>
        </w:tc>
        <w:tc>
          <w:tcPr/>
          <w:p>
            <w:pPr>
              <w:pStyle w:val="Compact"/>
            </w:pPr>
            <w:r>
              <w:t xml:space="preserve">0.47</w:t>
            </w:r>
          </w:p>
        </w:tc>
        <w:tc>
          <w:tcPr/>
          <w:p>
            <w:pPr>
              <w:pStyle w:val="Compact"/>
            </w:pPr>
            <w:r>
              <w:t xml:space="preserve">0.13</w:t>
            </w:r>
          </w:p>
        </w:tc>
        <w:tc>
          <w:tcPr/>
          <w:p>
            <w:pPr>
              <w:pStyle w:val="Compact"/>
            </w:pPr>
            <w:r>
              <w:t xml:space="preserve">1.10</w:t>
            </w:r>
          </w:p>
        </w:tc>
        <w:tc>
          <w:tcPr/>
          <w:p>
            <w:pPr>
              <w:pStyle w:val="Compact"/>
            </w:pPr>
          </w:p>
        </w:tc>
        <w:tc>
          <w:tcPr/>
          <w:p>
            <w:pPr>
              <w:pStyle w:val="Compact"/>
            </w:pPr>
            <w:r>
              <w:t xml:space="preserve">-0.39</w:t>
            </w:r>
          </w:p>
        </w:tc>
        <w:tc>
          <w:tcPr/>
          <w:p>
            <w:pPr>
              <w:pStyle w:val="Compact"/>
            </w:pPr>
            <w:r>
              <w:t xml:space="preserve">0.86</w:t>
            </w:r>
          </w:p>
        </w:tc>
        <w:tc>
          <w:tcPr/>
          <w:p>
            <w:pPr>
              <w:pStyle w:val="Compact"/>
            </w:pPr>
            <w:r>
              <w:t xml:space="preserve">no</w:t>
            </w:r>
          </w:p>
        </w:tc>
      </w:tr>
      <w:tr>
        <w:tc>
          <w:tcPr/>
          <w:p>
            <w:pPr>
              <w:pStyle w:val="Compact"/>
            </w:pPr>
            <w:r>
              <w:t xml:space="preserve">P</w:t>
            </w:r>
          </w:p>
        </w:tc>
        <w:tc>
          <w:tcPr/>
          <w:p>
            <w:pPr>
              <w:pStyle w:val="Compact"/>
            </w:pPr>
            <w:r>
              <w:t xml:space="preserve">Belsot</w:t>
            </w:r>
          </w:p>
        </w:tc>
        <w:tc>
          <w:tcPr/>
          <w:p>
            <w:pPr>
              <w:pStyle w:val="Compact"/>
            </w:pPr>
            <w:r>
              <w:t xml:space="preserve">32</w:t>
            </w:r>
          </w:p>
        </w:tc>
        <w:tc>
          <w:tcPr/>
          <w:p>
            <w:pPr>
              <w:pStyle w:val="Compact"/>
            </w:pPr>
            <w:r>
              <w:t xml:space="preserve">0.41</w:t>
            </w:r>
          </w:p>
        </w:tc>
        <w:tc>
          <w:tcPr/>
          <w:p>
            <w:pPr>
              <w:pStyle w:val="Compact"/>
            </w:pPr>
            <w:r>
              <w:t xml:space="preserve">0.10</w:t>
            </w:r>
          </w:p>
        </w:tc>
        <w:tc>
          <w:tcPr/>
          <w:p>
            <w:pPr>
              <w:pStyle w:val="Compact"/>
            </w:pPr>
            <w:r>
              <w:t xml:space="preserve">1.03</w:t>
            </w:r>
          </w:p>
        </w:tc>
        <w:tc>
          <w:tcPr/>
          <w:p>
            <w:pPr>
              <w:pStyle w:val="Compact"/>
            </w:pPr>
          </w:p>
        </w:tc>
        <w:tc>
          <w:tcPr/>
          <w:p>
            <w:pPr>
              <w:pStyle w:val="Compact"/>
            </w:pPr>
            <w:r>
              <w:t xml:space="preserve">-0.43</w:t>
            </w:r>
          </w:p>
        </w:tc>
        <w:tc>
          <w:tcPr/>
          <w:p>
            <w:pPr>
              <w:pStyle w:val="Compact"/>
            </w:pPr>
            <w:r>
              <w:t xml:space="preserve">0.77</w:t>
            </w:r>
          </w:p>
        </w:tc>
        <w:tc>
          <w:tcPr/>
          <w:p>
            <w:pPr>
              <w:pStyle w:val="Compact"/>
            </w:pPr>
            <w:r>
              <w:t xml:space="preserve">no</w:t>
            </w:r>
          </w:p>
        </w:tc>
      </w:tr>
      <w:tr>
        <w:tc>
          <w:tcPr/>
          <w:p>
            <w:pPr>
              <w:pStyle w:val="Compact"/>
            </w:pPr>
            <w:r>
              <w:t xml:space="preserve">P</w:t>
            </w:r>
          </w:p>
        </w:tc>
        <w:tc>
          <w:tcPr/>
          <w:p>
            <w:pPr>
              <w:pStyle w:val="Compact"/>
            </w:pPr>
            <w:r>
              <w:t xml:space="preserve">Kusum</w:t>
            </w:r>
          </w:p>
        </w:tc>
        <w:tc>
          <w:tcPr/>
          <w:p>
            <w:pPr>
              <w:pStyle w:val="Compact"/>
            </w:pPr>
            <w:r>
              <w:t xml:space="preserve">38</w:t>
            </w:r>
          </w:p>
        </w:tc>
        <w:tc>
          <w:tcPr/>
          <w:p>
            <w:pPr>
              <w:pStyle w:val="Compact"/>
            </w:pPr>
            <w:r>
              <w:t xml:space="preserve">0.17</w:t>
            </w:r>
          </w:p>
        </w:tc>
        <w:tc>
          <w:tcPr/>
          <w:p>
            <w:pPr>
              <w:pStyle w:val="Compact"/>
            </w:pPr>
            <w:r>
              <w:t xml:space="preserve">-0.11</w:t>
            </w:r>
          </w:p>
        </w:tc>
        <w:tc>
          <w:tcPr/>
          <w:p>
            <w:pPr>
              <w:pStyle w:val="Compact"/>
            </w:pPr>
            <w:r>
              <w:t xml:space="preserve">0.66</w:t>
            </w:r>
          </w:p>
        </w:tc>
        <w:tc>
          <w:tcPr/>
          <w:p>
            <w:pPr>
              <w:pStyle w:val="Compact"/>
            </w:pPr>
          </w:p>
        </w:tc>
        <w:tc>
          <w:tcPr/>
          <w:p>
            <w:pPr>
              <w:pStyle w:val="Compact"/>
            </w:pPr>
            <w:r>
              <w:t xml:space="preserve">-0.32</w:t>
            </w:r>
          </w:p>
        </w:tc>
        <w:tc>
          <w:tcPr/>
          <w:p>
            <w:pPr>
              <w:pStyle w:val="Compact"/>
            </w:pPr>
            <w:r>
              <w:t xml:space="preserve">0.45</w:t>
            </w:r>
          </w:p>
        </w:tc>
        <w:tc>
          <w:tcPr/>
          <w:p>
            <w:pPr>
              <w:pStyle w:val="Compact"/>
            </w:pPr>
            <w:r>
              <w:t xml:space="preserve">yes</w:t>
            </w:r>
          </w:p>
        </w:tc>
      </w:tr>
      <w:tr>
        <w:tc>
          <w:tcPr/>
          <w:p>
            <w:pPr>
              <w:pStyle w:val="Compact"/>
            </w:pPr>
            <w:r>
              <w:t xml:space="preserve">P</w:t>
            </w:r>
          </w:p>
        </w:tc>
        <w:tc>
          <w:tcPr/>
          <w:p>
            <w:pPr>
              <w:pStyle w:val="Compact"/>
            </w:pPr>
            <w:r>
              <w:t xml:space="preserve">Devghat</w:t>
            </w:r>
          </w:p>
        </w:tc>
        <w:tc>
          <w:tcPr/>
          <w:p>
            <w:pPr>
              <w:pStyle w:val="Compact"/>
            </w:pPr>
            <w:r>
              <w:t xml:space="preserve">43</w:t>
            </w:r>
          </w:p>
        </w:tc>
        <w:tc>
          <w:tcPr/>
          <w:p>
            <w:pPr>
              <w:pStyle w:val="Compact"/>
            </w:pPr>
            <w:r>
              <w:t xml:space="preserve">-0.11</w:t>
            </w:r>
          </w:p>
        </w:tc>
        <w:tc>
          <w:tcPr/>
          <w:p>
            <w:pPr>
              <w:pStyle w:val="Compact"/>
            </w:pPr>
            <w:r>
              <w:t xml:space="preserve">-0.35</w:t>
            </w:r>
          </w:p>
        </w:tc>
        <w:tc>
          <w:tcPr/>
          <w:p>
            <w:pPr>
              <w:pStyle w:val="Compact"/>
            </w:pPr>
            <w:r>
              <w:t xml:space="preserve">0.28</w:t>
            </w:r>
          </w:p>
        </w:tc>
        <w:tc>
          <w:tcPr/>
          <w:p>
            <w:pPr>
              <w:pStyle w:val="Compact"/>
            </w:pPr>
          </w:p>
        </w:tc>
        <w:tc>
          <w:tcPr/>
          <w:p>
            <w:pPr>
              <w:pStyle w:val="Compact"/>
            </w:pPr>
            <w:r>
              <w:t xml:space="preserve">-0.55</w:t>
            </w:r>
          </w:p>
        </w:tc>
        <w:tc>
          <w:tcPr/>
          <w:p>
            <w:pPr>
              <w:pStyle w:val="Compact"/>
            </w:pPr>
            <w:r>
              <w:t xml:space="preserve">0.13</w:t>
            </w:r>
          </w:p>
        </w:tc>
        <w:tc>
          <w:tcPr/>
          <w:p>
            <w:pPr>
              <w:pStyle w:val="Compact"/>
            </w:pPr>
            <w:r>
              <w:t xml:space="preserve">yes</w:t>
            </w:r>
          </w:p>
        </w:tc>
      </w:tr>
      <w:tr>
        <w:tc>
          <w:tcPr/>
          <w:p>
            <w:pPr>
              <w:pStyle w:val="Compact"/>
            </w:pPr>
            <w:r>
              <w:t xml:space="preserve">P</w:t>
            </w:r>
          </w:p>
        </w:tc>
        <w:tc>
          <w:tcPr/>
          <w:p>
            <w:pPr>
              <w:pStyle w:val="Compact"/>
            </w:pPr>
            <w:r>
              <w:t xml:space="preserve">Chameliya/Nayalbadi</w:t>
            </w:r>
          </w:p>
        </w:tc>
        <w:tc>
          <w:tcPr/>
          <w:p>
            <w:pPr>
              <w:pStyle w:val="Compact"/>
            </w:pPr>
            <w:r>
              <w:t xml:space="preserve">43</w:t>
            </w:r>
          </w:p>
        </w:tc>
        <w:tc>
          <w:tcPr/>
          <w:p>
            <w:pPr>
              <w:pStyle w:val="Compact"/>
            </w:pPr>
            <w:r>
              <w:t xml:space="preserve">0.01</w:t>
            </w:r>
          </w:p>
        </w:tc>
        <w:tc>
          <w:tcPr/>
          <w:p>
            <w:pPr>
              <w:pStyle w:val="Compact"/>
            </w:pPr>
            <w:r>
              <w:t xml:space="preserve">-0.24</w:t>
            </w:r>
          </w:p>
        </w:tc>
        <w:tc>
          <w:tcPr/>
          <w:p>
            <w:pPr>
              <w:pStyle w:val="Compact"/>
            </w:pPr>
            <w:r>
              <w:t xml:space="preserve">0.44</w:t>
            </w:r>
          </w:p>
        </w:tc>
        <w:tc>
          <w:tcPr/>
          <w:p>
            <w:pPr>
              <w:pStyle w:val="Compact"/>
            </w:pPr>
          </w:p>
        </w:tc>
        <w:tc>
          <w:tcPr/>
          <w:p>
            <w:pPr>
              <w:pStyle w:val="Compact"/>
            </w:pPr>
            <w:r>
              <w:t xml:space="preserve">-0.37</w:t>
            </w:r>
          </w:p>
        </w:tc>
        <w:tc>
          <w:tcPr/>
          <w:p>
            <w:pPr>
              <w:pStyle w:val="Compact"/>
            </w:pPr>
            <w:r>
              <w:t xml:space="preserve">0.30</w:t>
            </w:r>
          </w:p>
        </w:tc>
        <w:tc>
          <w:tcPr/>
          <w:p>
            <w:pPr>
              <w:pStyle w:val="Compact"/>
            </w:pPr>
            <w:r>
              <w:t xml:space="preserve">yes</w:t>
            </w:r>
          </w:p>
        </w:tc>
      </w:tr>
      <w:tr>
        <w:tc>
          <w:tcPr/>
          <w:p>
            <w:pPr>
              <w:pStyle w:val="Compact"/>
            </w:pPr>
            <w:r>
              <w:t xml:space="preserve">P</w:t>
            </w:r>
          </w:p>
        </w:tc>
        <w:tc>
          <w:tcPr/>
          <w:p>
            <w:pPr>
              <w:pStyle w:val="Compact"/>
            </w:pPr>
            <w:r>
              <w:t xml:space="preserve">Khokana</w:t>
            </w:r>
          </w:p>
        </w:tc>
        <w:tc>
          <w:tcPr/>
          <w:p>
            <w:pPr>
              <w:pStyle w:val="Compact"/>
            </w:pPr>
            <w:r>
              <w:t xml:space="preserve">36</w:t>
            </w:r>
          </w:p>
        </w:tc>
        <w:tc>
          <w:tcPr/>
          <w:p>
            <w:pPr>
              <w:pStyle w:val="Compact"/>
            </w:pPr>
            <w:r>
              <w:t xml:space="preserve">0.42</w:t>
            </w:r>
          </w:p>
        </w:tc>
        <w:tc>
          <w:tcPr/>
          <w:p>
            <w:pPr>
              <w:pStyle w:val="Compact"/>
            </w:pPr>
            <w:r>
              <w:t xml:space="preserve">0.01</w:t>
            </w:r>
          </w:p>
        </w:tc>
        <w:tc>
          <w:tcPr/>
          <w:p>
            <w:pPr>
              <w:pStyle w:val="Compact"/>
            </w:pPr>
            <w:r>
              <w:t xml:space="preserve">1.09</w:t>
            </w:r>
          </w:p>
        </w:tc>
        <w:tc>
          <w:tcPr/>
          <w:p>
            <w:pPr>
              <w:pStyle w:val="Compact"/>
            </w:pPr>
          </w:p>
        </w:tc>
        <w:tc>
          <w:tcPr/>
          <w:p>
            <w:pPr>
              <w:pStyle w:val="Compact"/>
            </w:pPr>
            <w:r>
              <w:t xml:space="preserve">-0.03</w:t>
            </w:r>
          </w:p>
        </w:tc>
        <w:tc>
          <w:tcPr/>
          <w:p>
            <w:pPr>
              <w:pStyle w:val="Compact"/>
            </w:pPr>
            <w:r>
              <w:t xml:space="preserve">0.79</w:t>
            </w:r>
          </w:p>
        </w:tc>
        <w:tc>
          <w:tcPr/>
          <w:p>
            <w:pPr>
              <w:pStyle w:val="Compact"/>
            </w:pPr>
            <w:r>
              <w:t xml:space="preserve">no</w:t>
            </w:r>
          </w:p>
        </w:tc>
      </w:tr>
      <w:tr>
        <w:tc>
          <w:tcPr/>
          <w:p>
            <w:pPr>
              <w:pStyle w:val="Compact"/>
            </w:pPr>
            <w:r>
              <w:t xml:space="preserve">P</w:t>
            </w:r>
          </w:p>
        </w:tc>
        <w:tc>
          <w:tcPr/>
          <w:p>
            <w:pPr>
              <w:pStyle w:val="Compact"/>
            </w:pPr>
            <w:r>
              <w:t xml:space="preserve">Rasuwagadhi</w:t>
            </w:r>
          </w:p>
        </w:tc>
        <w:tc>
          <w:tcPr/>
          <w:p>
            <w:pPr>
              <w:pStyle w:val="Compact"/>
            </w:pPr>
            <w:r>
              <w:t xml:space="preserve">39</w:t>
            </w:r>
          </w:p>
        </w:tc>
        <w:tc>
          <w:tcPr/>
          <w:p>
            <w:pPr>
              <w:pStyle w:val="Compact"/>
            </w:pPr>
            <w:r>
              <w:t xml:space="preserve">-0.08</w:t>
            </w:r>
          </w:p>
        </w:tc>
        <w:tc>
          <w:tcPr/>
          <w:p>
            <w:pPr>
              <w:pStyle w:val="Compact"/>
            </w:pPr>
            <w:r>
              <w:t xml:space="preserve">-0.32</w:t>
            </w:r>
          </w:p>
        </w:tc>
        <w:tc>
          <w:tcPr/>
          <w:p>
            <w:pPr>
              <w:pStyle w:val="Compact"/>
            </w:pPr>
            <w:r>
              <w:t xml:space="preserve">0.31</w:t>
            </w:r>
          </w:p>
        </w:tc>
        <w:tc>
          <w:tcPr/>
          <w:p>
            <w:pPr>
              <w:pStyle w:val="Compact"/>
            </w:pPr>
          </w:p>
        </w:tc>
        <w:tc>
          <w:tcPr/>
          <w:p>
            <w:pPr>
              <w:pStyle w:val="Compact"/>
            </w:pPr>
            <w:r>
              <w:t xml:space="preserve">-0.55</w:t>
            </w:r>
          </w:p>
        </w:tc>
        <w:tc>
          <w:tcPr/>
          <w:p>
            <w:pPr>
              <w:pStyle w:val="Compact"/>
            </w:pPr>
            <w:r>
              <w:t xml:space="preserve">0.14</w:t>
            </w:r>
          </w:p>
        </w:tc>
        <w:tc>
          <w:tcPr/>
          <w:p>
            <w:pPr>
              <w:pStyle w:val="Compact"/>
            </w:pPr>
            <w:r>
              <w:t xml:space="preserve">yes</w:t>
            </w:r>
          </w:p>
        </w:tc>
      </w:tr>
      <w:tr>
        <w:tc>
          <w:tcPr/>
          <w:p>
            <w:pPr>
              <w:pStyle w:val="Compact"/>
            </w:pPr>
            <w:r>
              <w:t xml:space="preserve">P</w:t>
            </w:r>
          </w:p>
        </w:tc>
        <w:tc>
          <w:tcPr/>
          <w:p>
            <w:pPr>
              <w:pStyle w:val="Compact"/>
            </w:pPr>
            <w:r>
              <w:t xml:space="preserve">Bahrabise</w:t>
            </w:r>
          </w:p>
        </w:tc>
        <w:tc>
          <w:tcPr/>
          <w:p>
            <w:pPr>
              <w:pStyle w:val="Compact"/>
            </w:pPr>
            <w:r>
              <w:t xml:space="preserve">35</w:t>
            </w:r>
          </w:p>
        </w:tc>
        <w:tc>
          <w:tcPr/>
          <w:p>
            <w:pPr>
              <w:pStyle w:val="Compact"/>
            </w:pPr>
            <w:r>
              <w:t xml:space="preserve">-0.15</w:t>
            </w:r>
          </w:p>
        </w:tc>
        <w:tc>
          <w:tcPr/>
          <w:p>
            <w:pPr>
              <w:pStyle w:val="Compact"/>
            </w:pPr>
            <w:r>
              <w:t xml:space="preserve">-0.40</w:t>
            </w:r>
          </w:p>
        </w:tc>
        <w:tc>
          <w:tcPr/>
          <w:p>
            <w:pPr>
              <w:pStyle w:val="Compact"/>
            </w:pPr>
            <w:r>
              <w:t xml:space="preserve">0.27</w:t>
            </w:r>
          </w:p>
        </w:tc>
        <w:tc>
          <w:tcPr/>
          <w:p>
            <w:pPr>
              <w:pStyle w:val="Compact"/>
            </w:pPr>
          </w:p>
        </w:tc>
        <w:tc>
          <w:tcPr/>
          <w:p>
            <w:pPr>
              <w:pStyle w:val="Compact"/>
            </w:pPr>
            <w:r>
              <w:t xml:space="preserve">-0.73</w:t>
            </w:r>
          </w:p>
        </w:tc>
        <w:tc>
          <w:tcPr/>
          <w:p>
            <w:pPr>
              <w:pStyle w:val="Compact"/>
            </w:pPr>
            <w:r>
              <w:t xml:space="preserve">0.09</w:t>
            </w:r>
          </w:p>
        </w:tc>
        <w:tc>
          <w:tcPr/>
          <w:p>
            <w:pPr>
              <w:pStyle w:val="Compact"/>
            </w:pPr>
            <w:r>
              <w:t xml:space="preserve">yes</w:t>
            </w:r>
          </w:p>
        </w:tc>
      </w:tr>
      <w:tr>
        <w:tc>
          <w:tcPr/>
          <w:p>
            <w:pPr>
              <w:pStyle w:val="Compact"/>
            </w:pPr>
            <w:r>
              <w:t xml:space="preserve">P</w:t>
            </w:r>
          </w:p>
        </w:tc>
        <w:tc>
          <w:tcPr/>
          <w:p>
            <w:pPr>
              <w:pStyle w:val="Compact"/>
            </w:pPr>
            <w:r>
              <w:t xml:space="preserve">Chisapani</w:t>
            </w:r>
          </w:p>
        </w:tc>
        <w:tc>
          <w:tcPr/>
          <w:p>
            <w:pPr>
              <w:pStyle w:val="Compact"/>
            </w:pPr>
            <w:r>
              <w:t xml:space="preserve">42</w:t>
            </w:r>
          </w:p>
        </w:tc>
        <w:tc>
          <w:tcPr/>
          <w:p>
            <w:pPr>
              <w:pStyle w:val="Compact"/>
            </w:pPr>
            <w:r>
              <w:t xml:space="preserve">0.28</w:t>
            </w:r>
          </w:p>
        </w:tc>
        <w:tc>
          <w:tcPr/>
          <w:p>
            <w:pPr>
              <w:pStyle w:val="Compact"/>
            </w:pPr>
            <w:r>
              <w:t xml:space="preserve">0.06</w:t>
            </w:r>
          </w:p>
        </w:tc>
        <w:tc>
          <w:tcPr/>
          <w:p>
            <w:pPr>
              <w:pStyle w:val="Compact"/>
            </w:pPr>
            <w:r>
              <w:t xml:space="preserve">0.71</w:t>
            </w:r>
          </w:p>
        </w:tc>
        <w:tc>
          <w:tcPr/>
          <w:p>
            <w:pPr>
              <w:pStyle w:val="Compact"/>
            </w:pPr>
          </w:p>
        </w:tc>
        <w:tc>
          <w:tcPr/>
          <w:p>
            <w:pPr>
              <w:pStyle w:val="Compact"/>
            </w:pPr>
            <w:r>
              <w:t xml:space="preserve">-0.38</w:t>
            </w:r>
          </w:p>
        </w:tc>
        <w:tc>
          <w:tcPr/>
          <w:p>
            <w:pPr>
              <w:pStyle w:val="Compact"/>
            </w:pPr>
            <w:r>
              <w:t xml:space="preserve">0.56</w:t>
            </w:r>
          </w:p>
        </w:tc>
        <w:tc>
          <w:tcPr/>
          <w:p>
            <w:pPr>
              <w:pStyle w:val="Compact"/>
            </w:pPr>
            <w:r>
              <w:t xml:space="preserve">no</w:t>
            </w:r>
          </w:p>
        </w:tc>
      </w:tr>
      <w:tr>
        <w:tc>
          <w:tcPr/>
          <w:p>
            <w:pPr>
              <w:pStyle w:val="Compact"/>
            </w:pPr>
            <w:r>
              <w:t xml:space="preserve">Q</w:t>
            </w:r>
          </w:p>
        </w:tc>
        <w:tc>
          <w:tcPr/>
          <w:p>
            <w:pPr>
              <w:pStyle w:val="Compact"/>
            </w:pPr>
            <w:r>
              <w:t xml:space="preserve">Chatara</w:t>
            </w:r>
          </w:p>
        </w:tc>
        <w:tc>
          <w:tcPr/>
          <w:p>
            <w:pPr>
              <w:pStyle w:val="Compact"/>
            </w:pPr>
            <w:r>
              <w:t xml:space="preserve">10</w:t>
            </w:r>
          </w:p>
        </w:tc>
        <w:tc>
          <w:tcPr/>
          <w:p>
            <w:pPr>
              <w:pStyle w:val="Compact"/>
            </w:pPr>
            <w:r>
              <w:t xml:space="preserve">-1.50</w:t>
            </w:r>
          </w:p>
        </w:tc>
        <w:tc>
          <w:tcPr/>
          <w:p>
            <w:pPr>
              <w:pStyle w:val="Compact"/>
            </w:pPr>
            <w:r>
              <w:t xml:space="preserve">-1.50</w:t>
            </w:r>
          </w:p>
        </w:tc>
        <w:tc>
          <w:tcPr/>
          <w:p>
            <w:pPr>
              <w:pStyle w:val="Compact"/>
            </w:pPr>
            <w:r>
              <w:t xml:space="preserve">-0.11</w:t>
            </w:r>
          </w:p>
        </w:tc>
        <w:tc>
          <w:tcPr/>
          <w:p>
            <w:pPr>
              <w:pStyle w:val="Compact"/>
            </w:pPr>
            <w:r>
              <w:t xml:space="preserve">yes</w:t>
            </w:r>
          </w:p>
        </w:tc>
        <w:tc>
          <w:tcPr/>
          <w:p>
            <w:pPr>
              <w:pStyle w:val="Compact"/>
            </w:pPr>
            <w:r>
              <w:t xml:space="preserve">-2.33</w:t>
            </w:r>
          </w:p>
        </w:tc>
        <w:tc>
          <w:tcPr/>
          <w:p>
            <w:pPr>
              <w:pStyle w:val="Compact"/>
            </w:pPr>
            <w:r>
              <w:t xml:space="preserve">0.73</w:t>
            </w:r>
          </w:p>
        </w:tc>
        <w:tc>
          <w:tcPr/>
          <w:p>
            <w:pPr>
              <w:pStyle w:val="Compact"/>
            </w:pPr>
            <w:r>
              <w:t xml:space="preserve">no</w:t>
            </w:r>
          </w:p>
        </w:tc>
      </w:tr>
      <w:tr>
        <w:tc>
          <w:tcPr/>
          <w:p>
            <w:pPr>
              <w:pStyle w:val="Compact"/>
            </w:pPr>
            <w:r>
              <w:t xml:space="preserve">Q</w:t>
            </w:r>
          </w:p>
        </w:tc>
        <w:tc>
          <w:tcPr/>
          <w:p>
            <w:pPr>
              <w:pStyle w:val="Compact"/>
            </w:pPr>
            <w:r>
              <w:t xml:space="preserve">Bhada Bridge</w:t>
            </w:r>
          </w:p>
        </w:tc>
        <w:tc>
          <w:tcPr/>
          <w:p>
            <w:pPr>
              <w:pStyle w:val="Compact"/>
            </w:pPr>
            <w:r>
              <w:t xml:space="preserve">13</w:t>
            </w:r>
          </w:p>
        </w:tc>
        <w:tc>
          <w:tcPr/>
          <w:p>
            <w:pPr>
              <w:pStyle w:val="Compact"/>
            </w:pPr>
            <w:r>
              <w:t xml:space="preserve">0.09</w:t>
            </w:r>
          </w:p>
        </w:tc>
        <w:tc>
          <w:tcPr/>
          <w:p>
            <w:pPr>
              <w:pStyle w:val="Compact"/>
            </w:pPr>
            <w:r>
              <w:t xml:space="preserve">-1.37</w:t>
            </w:r>
          </w:p>
        </w:tc>
        <w:tc>
          <w:tcPr/>
          <w:p>
            <w:pPr>
              <w:pStyle w:val="Compact"/>
            </w:pPr>
            <w:r>
              <w:t xml:space="preserve">1.50</w:t>
            </w:r>
          </w:p>
        </w:tc>
        <w:tc>
          <w:tcPr/>
          <w:p>
            <w:pPr>
              <w:pStyle w:val="Compact"/>
            </w:pPr>
            <w:r>
              <w:t xml:space="preserve">yes</w:t>
            </w:r>
          </w:p>
        </w:tc>
        <w:tc>
          <w:tcPr/>
          <w:p>
            <w:pPr>
              <w:pStyle w:val="Compact"/>
            </w:pPr>
            <w:r>
              <w:t xml:space="preserve">-1.93</w:t>
            </w:r>
          </w:p>
        </w:tc>
        <w:tc>
          <w:tcPr/>
          <w:p>
            <w:pPr>
              <w:pStyle w:val="Compact"/>
            </w:pPr>
            <w:r>
              <w:t xml:space="preserve">1.81</w:t>
            </w:r>
          </w:p>
        </w:tc>
        <w:tc>
          <w:tcPr/>
          <w:p>
            <w:pPr>
              <w:pStyle w:val="Compact"/>
            </w:pPr>
            <w:r>
              <w:t xml:space="preserve">yes</w:t>
            </w:r>
          </w:p>
        </w:tc>
      </w:tr>
      <w:tr>
        <w:tc>
          <w:tcPr/>
          <w:p>
            <w:pPr>
              <w:pStyle w:val="Compact"/>
            </w:pPr>
            <w:r>
              <w:t xml:space="preserve">Q</w:t>
            </w:r>
          </w:p>
        </w:tc>
        <w:tc>
          <w:tcPr/>
          <w:p>
            <w:pPr>
              <w:pStyle w:val="Compact"/>
            </w:pPr>
            <w:r>
              <w:t xml:space="preserve">Kusum</w:t>
            </w:r>
          </w:p>
        </w:tc>
        <w:tc>
          <w:tcPr/>
          <w:p>
            <w:pPr>
              <w:pStyle w:val="Compact"/>
            </w:pPr>
            <w:r>
              <w:t xml:space="preserve">18</w:t>
            </w:r>
          </w:p>
        </w:tc>
        <w:tc>
          <w:tcPr/>
          <w:p>
            <w:pPr>
              <w:pStyle w:val="Compact"/>
            </w:pPr>
            <w:r>
              <w:t xml:space="preserve">0.11</w:t>
            </w:r>
          </w:p>
        </w:tc>
        <w:tc>
          <w:tcPr/>
          <w:p>
            <w:pPr>
              <w:pStyle w:val="Compact"/>
            </w:pPr>
            <w:r>
              <w:t xml:space="preserve">-0.40</w:t>
            </w:r>
          </w:p>
        </w:tc>
        <w:tc>
          <w:tcPr/>
          <w:p>
            <w:pPr>
              <w:pStyle w:val="Compact"/>
            </w:pPr>
            <w:r>
              <w:t xml:space="preserve">0.94</w:t>
            </w:r>
          </w:p>
        </w:tc>
        <w:tc>
          <w:tcPr/>
          <w:p>
            <w:pPr>
              <w:pStyle w:val="Compact"/>
            </w:pPr>
          </w:p>
        </w:tc>
        <w:tc>
          <w:tcPr/>
          <w:p>
            <w:pPr>
              <w:pStyle w:val="Compact"/>
            </w:pPr>
            <w:r>
              <w:t xml:space="preserve">-1.48</w:t>
            </w:r>
          </w:p>
        </w:tc>
        <w:tc>
          <w:tcPr/>
          <w:p>
            <w:pPr>
              <w:pStyle w:val="Compact"/>
            </w:pPr>
            <w:r>
              <w:t xml:space="preserve">0.42</w:t>
            </w:r>
          </w:p>
        </w:tc>
        <w:tc>
          <w:tcPr/>
          <w:p>
            <w:pPr>
              <w:pStyle w:val="Compact"/>
            </w:pPr>
            <w:r>
              <w:t xml:space="preserve">yes</w:t>
            </w:r>
          </w:p>
        </w:tc>
      </w:tr>
      <w:tr>
        <w:tc>
          <w:tcPr/>
          <w:p>
            <w:pPr>
              <w:pStyle w:val="Compact"/>
            </w:pPr>
            <w:r>
              <w:t xml:space="preserve">Q</w:t>
            </w:r>
          </w:p>
        </w:tc>
        <w:tc>
          <w:tcPr/>
          <w:p>
            <w:pPr>
              <w:pStyle w:val="Compact"/>
            </w:pPr>
            <w:r>
              <w:t xml:space="preserve">Devghat</w:t>
            </w:r>
          </w:p>
        </w:tc>
        <w:tc>
          <w:tcPr/>
          <w:p>
            <w:pPr>
              <w:pStyle w:val="Compact"/>
            </w:pPr>
            <w:r>
              <w:t xml:space="preserve">9</w:t>
            </w:r>
          </w:p>
        </w:tc>
        <w:tc>
          <w:tcPr/>
          <w:p>
            <w:pPr>
              <w:pStyle w:val="Compact"/>
            </w:pPr>
            <w:r>
              <w:t xml:space="preserve">0.36</w:t>
            </w:r>
          </w:p>
        </w:tc>
        <w:tc>
          <w:tcPr/>
          <w:p>
            <w:pPr>
              <w:pStyle w:val="Compact"/>
            </w:pPr>
            <w:r>
              <w:t xml:space="preserve">-0.25</w:t>
            </w:r>
          </w:p>
        </w:tc>
        <w:tc>
          <w:tcPr/>
          <w:p>
            <w:pPr>
              <w:pStyle w:val="Compact"/>
            </w:pPr>
            <w:r>
              <w:t xml:space="preserve">1.50</w:t>
            </w:r>
          </w:p>
        </w:tc>
        <w:tc>
          <w:tcPr/>
          <w:p>
            <w:pPr>
              <w:pStyle w:val="Compact"/>
            </w:pPr>
            <w:r>
              <w:t xml:space="preserve">yes</w:t>
            </w:r>
          </w:p>
        </w:tc>
        <w:tc>
          <w:tcPr/>
          <w:p>
            <w:pPr>
              <w:pStyle w:val="Compact"/>
            </w:pPr>
            <w:r>
              <w:t xml:space="preserve">-2.28</w:t>
            </w:r>
          </w:p>
        </w:tc>
        <w:tc>
          <w:tcPr/>
          <w:p>
            <w:pPr>
              <w:pStyle w:val="Compact"/>
            </w:pPr>
            <w:r>
              <w:t xml:space="preserve">1.05</w:t>
            </w:r>
          </w:p>
        </w:tc>
        <w:tc>
          <w:tcPr/>
          <w:p>
            <w:pPr>
              <w:pStyle w:val="Compact"/>
            </w:pPr>
            <w:r>
              <w:t xml:space="preserve">yes</w:t>
            </w:r>
          </w:p>
        </w:tc>
      </w:tr>
      <w:tr>
        <w:tc>
          <w:tcPr/>
          <w:p>
            <w:pPr>
              <w:pStyle w:val="Compact"/>
            </w:pPr>
            <w:r>
              <w:t xml:space="preserve">Q</w:t>
            </w:r>
          </w:p>
        </w:tc>
        <w:tc>
          <w:tcPr/>
          <w:p>
            <w:pPr>
              <w:pStyle w:val="Compact"/>
            </w:pPr>
            <w:r>
              <w:t xml:space="preserve">Chameliya/Nayalbadi</w:t>
            </w:r>
          </w:p>
        </w:tc>
        <w:tc>
          <w:tcPr/>
          <w:p>
            <w:pPr>
              <w:pStyle w:val="Compact"/>
            </w:pPr>
            <w:r>
              <w:t xml:space="preserve">8</w:t>
            </w:r>
          </w:p>
        </w:tc>
        <w:tc>
          <w:tcPr/>
          <w:p>
            <w:pPr>
              <w:pStyle w:val="Compact"/>
            </w:pPr>
            <w:r>
              <w:t xml:space="preserve">-1.50</w:t>
            </w:r>
          </w:p>
        </w:tc>
        <w:tc>
          <w:tcPr/>
          <w:p>
            <w:pPr>
              <w:pStyle w:val="Compact"/>
            </w:pPr>
            <w:r>
              <w:t xml:space="preserve">-1.50</w:t>
            </w:r>
          </w:p>
        </w:tc>
        <w:tc>
          <w:tcPr/>
          <w:p>
            <w:pPr>
              <w:pStyle w:val="Compact"/>
            </w:pPr>
            <w:r>
              <w:t xml:space="preserve">-1.09</w:t>
            </w:r>
          </w:p>
        </w:tc>
        <w:tc>
          <w:tcPr/>
          <w:p>
            <w:pPr>
              <w:pStyle w:val="Compact"/>
            </w:pPr>
            <w:r>
              <w:t xml:space="preserve">yes</w:t>
            </w:r>
          </w:p>
        </w:tc>
        <w:tc>
          <w:tcPr/>
          <w:p>
            <w:pPr>
              <w:pStyle w:val="Compact"/>
            </w:pPr>
            <w:r>
              <w:t xml:space="preserve">-2.80</w:t>
            </w:r>
          </w:p>
        </w:tc>
        <w:tc>
          <w:tcPr/>
          <w:p>
            <w:pPr>
              <w:pStyle w:val="Compact"/>
            </w:pPr>
            <w:r>
              <w:t xml:space="preserve">0.35</w:t>
            </w:r>
          </w:p>
        </w:tc>
        <w:tc>
          <w:tcPr/>
          <w:p>
            <w:pPr>
              <w:pStyle w:val="Compact"/>
            </w:pPr>
            <w:r>
              <w:t xml:space="preserve">no</w:t>
            </w:r>
          </w:p>
        </w:tc>
      </w:tr>
      <w:tr>
        <w:tc>
          <w:tcPr/>
          <w:p>
            <w:pPr>
              <w:pStyle w:val="Compact"/>
            </w:pPr>
            <w:r>
              <w:t xml:space="preserve">Q</w:t>
            </w:r>
          </w:p>
        </w:tc>
        <w:tc>
          <w:tcPr/>
          <w:p>
            <w:pPr>
              <w:pStyle w:val="Compact"/>
            </w:pPr>
            <w:r>
              <w:t xml:space="preserve">Khokana</w:t>
            </w:r>
          </w:p>
        </w:tc>
        <w:tc>
          <w:tcPr/>
          <w:p>
            <w:pPr>
              <w:pStyle w:val="Compact"/>
            </w:pPr>
            <w:r>
              <w:t xml:space="preserve">28</w:t>
            </w:r>
          </w:p>
        </w:tc>
        <w:tc>
          <w:tcPr/>
          <w:p>
            <w:pPr>
              <w:pStyle w:val="Compact"/>
            </w:pPr>
            <w:r>
              <w:t xml:space="preserve">0.64</w:t>
            </w:r>
          </w:p>
        </w:tc>
        <w:tc>
          <w:tcPr/>
          <w:p>
            <w:pPr>
              <w:pStyle w:val="Compact"/>
            </w:pPr>
            <w:r>
              <w:t xml:space="preserve">-0.07</w:t>
            </w:r>
          </w:p>
        </w:tc>
        <w:tc>
          <w:tcPr/>
          <w:p>
            <w:pPr>
              <w:pStyle w:val="Compact"/>
            </w:pPr>
            <w:r>
              <w:t xml:space="preserve">1.50</w:t>
            </w:r>
          </w:p>
        </w:tc>
        <w:tc>
          <w:tcPr/>
          <w:p>
            <w:pPr>
              <w:pStyle w:val="Compact"/>
            </w:pPr>
            <w:r>
              <w:t xml:space="preserve">yes</w:t>
            </w:r>
          </w:p>
        </w:tc>
        <w:tc>
          <w:tcPr/>
          <w:p>
            <w:pPr>
              <w:pStyle w:val="Compact"/>
            </w:pPr>
            <w:r>
              <w:t xml:space="preserve">-1.08</w:t>
            </w:r>
          </w:p>
        </w:tc>
        <w:tc>
          <w:tcPr/>
          <w:p>
            <w:pPr>
              <w:pStyle w:val="Compact"/>
            </w:pPr>
            <w:r>
              <w:t xml:space="preserve">1.33</w:t>
            </w:r>
          </w:p>
        </w:tc>
        <w:tc>
          <w:tcPr/>
          <w:p>
            <w:pPr>
              <w:pStyle w:val="Compact"/>
            </w:pPr>
            <w:r>
              <w:t xml:space="preserve">yes</w:t>
            </w:r>
          </w:p>
        </w:tc>
      </w:tr>
      <w:tr>
        <w:tc>
          <w:tcPr/>
          <w:p>
            <w:pPr>
              <w:pStyle w:val="Compact"/>
            </w:pPr>
            <w:r>
              <w:t xml:space="preserve">Q</w:t>
            </w:r>
          </w:p>
        </w:tc>
        <w:tc>
          <w:tcPr/>
          <w:p>
            <w:pPr>
              <w:pStyle w:val="Compact"/>
            </w:pPr>
            <w:r>
              <w:t xml:space="preserve">Bahrabise</w:t>
            </w:r>
          </w:p>
        </w:tc>
        <w:tc>
          <w:tcPr/>
          <w:p>
            <w:pPr>
              <w:pStyle w:val="Compact"/>
            </w:pPr>
            <w:r>
              <w:t xml:space="preserve">13</w:t>
            </w:r>
          </w:p>
        </w:tc>
        <w:tc>
          <w:tcPr/>
          <w:p>
            <w:pPr>
              <w:pStyle w:val="Compact"/>
            </w:pPr>
            <w:r>
              <w:t xml:space="preserve">-0.25</w:t>
            </w:r>
          </w:p>
        </w:tc>
        <w:tc>
          <w:tcPr/>
          <w:p>
            <w:pPr>
              <w:pStyle w:val="Compact"/>
            </w:pPr>
            <w:r>
              <w:t xml:space="preserve">-0.88</w:t>
            </w:r>
          </w:p>
        </w:tc>
        <w:tc>
          <w:tcPr/>
          <w:p>
            <w:pPr>
              <w:pStyle w:val="Compact"/>
            </w:pPr>
            <w:r>
              <w:t xml:space="preserve">0.63</w:t>
            </w:r>
          </w:p>
        </w:tc>
        <w:tc>
          <w:tcPr/>
          <w:p>
            <w:pPr>
              <w:pStyle w:val="Compact"/>
            </w:pPr>
          </w:p>
        </w:tc>
        <w:tc>
          <w:tcPr/>
          <w:p>
            <w:pPr>
              <w:pStyle w:val="Compact"/>
            </w:pPr>
            <w:r>
              <w:t xml:space="preserve">-2.04</w:t>
            </w:r>
          </w:p>
        </w:tc>
        <w:tc>
          <w:tcPr/>
          <w:p>
            <w:pPr>
              <w:pStyle w:val="Compact"/>
            </w:pPr>
            <w:r>
              <w:t xml:space="preserve">0.15</w:t>
            </w:r>
          </w:p>
        </w:tc>
        <w:tc>
          <w:tcPr/>
          <w:p>
            <w:pPr>
              <w:pStyle w:val="Compact"/>
            </w:pPr>
            <w:r>
              <w:t xml:space="preserve">yes</w:t>
            </w:r>
          </w:p>
        </w:tc>
      </w:tr>
      <w:tr>
        <w:tc>
          <w:tcPr/>
          <w:p>
            <w:pPr>
              <w:pStyle w:val="Compact"/>
            </w:pPr>
            <w:r>
              <w:t xml:space="preserve">Q</w:t>
            </w:r>
          </w:p>
        </w:tc>
        <w:tc>
          <w:tcPr/>
          <w:p>
            <w:pPr>
              <w:pStyle w:val="Compact"/>
            </w:pPr>
            <w:r>
              <w:t xml:space="preserve">Chisapani</w:t>
            </w:r>
          </w:p>
        </w:tc>
        <w:tc>
          <w:tcPr/>
          <w:p>
            <w:pPr>
              <w:pStyle w:val="Compact"/>
            </w:pPr>
            <w:r>
              <w:t xml:space="preserve">8</w:t>
            </w:r>
          </w:p>
        </w:tc>
        <w:tc>
          <w:tcPr/>
          <w:p>
            <w:pPr>
              <w:pStyle w:val="Compact"/>
            </w:pPr>
            <w:r>
              <w:t xml:space="preserve">-1.50</w:t>
            </w:r>
          </w:p>
        </w:tc>
        <w:tc>
          <w:tcPr/>
          <w:p>
            <w:pPr>
              <w:pStyle w:val="Compact"/>
            </w:pPr>
            <w:r>
              <w:t xml:space="preserve">-1.50</w:t>
            </w:r>
          </w:p>
        </w:tc>
        <w:tc>
          <w:tcPr/>
          <w:p>
            <w:pPr>
              <w:pStyle w:val="Compact"/>
            </w:pPr>
            <w:r>
              <w:t xml:space="preserve">0.14</w:t>
            </w:r>
          </w:p>
        </w:tc>
        <w:tc>
          <w:tcPr/>
          <w:p>
            <w:pPr>
              <w:pStyle w:val="Compact"/>
            </w:pPr>
            <w:r>
              <w:t xml:space="preserve">yes</w:t>
            </w:r>
          </w:p>
        </w:tc>
        <w:tc>
          <w:tcPr/>
          <w:p>
            <w:pPr>
              <w:pStyle w:val="Compact"/>
            </w:pPr>
            <w:r>
              <w:t xml:space="preserve">-2.43</w:t>
            </w:r>
          </w:p>
        </w:tc>
        <w:tc>
          <w:tcPr/>
          <w:p>
            <w:pPr>
              <w:pStyle w:val="Compact"/>
            </w:pPr>
            <w:r>
              <w:t xml:space="preserve">0.33</w:t>
            </w:r>
          </w:p>
        </w:tc>
        <w:tc>
          <w:tcPr/>
          <w:p>
            <w:pPr>
              <w:pStyle w:val="Compact"/>
            </w:pPr>
            <w:r>
              <w:t xml:space="preserve">yes</w:t>
            </w:r>
          </w:p>
        </w:tc>
      </w:tr>
    </w:tbl>
    <w:p>
      <w:pPr>
        <w:pStyle w:val="BodyText"/>
      </w:pPr>
      <w:r>
        <w:rPr>
          <w:b/>
          <w:bCs/>
        </w:rPr>
        <w:t xml:space="preserve">Joint extremes.</w:t>
      </w:r>
      <w:r>
        <w:t xml:space="preserve"> </w:t>
      </w:r>
      <w:r>
        <w:t xml:space="preserve">The mean empirical extremal-dependence coefficient between locations (probability that one is above its 95th percentile given the other is) is 0.34 for precipitation (maximum 0.55) and 0.38 for discharge (maximum 0.71). On 84 days at least three locations exceed their own 95th-percentile precipitation and on 42 days at least five, and on 6 July 2024 and again on 3 August 2025 all ten do; for discharge, 114 days have three or more locations above their 95th percentile and 43 days five or more, and all ten locations are simultaneously above on 9 August 2024. By this measure the 6 July 2024 rainfall was spatially wider than the 27 September 2024 storm day (all ten locations against nine), although the latter was far more intense where it fell.</w:t>
      </w:r>
    </w:p>
    <w:p>
      <w:pPr>
        <w:pStyle w:val="BodyText"/>
      </w:pPr>
      <w:r>
        <w:rPr>
          <w:b/>
          <w:bCs/>
        </w:rPr>
        <w:t xml:space="preserve">Table 36. Joint-extreme summary (corrected series).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Variable</w:t>
            </w:r>
          </w:p>
        </w:tc>
        <w:tc>
          <w:tcPr/>
          <w:p>
            <w:pPr>
              <w:pStyle w:val="Compact"/>
            </w:pPr>
            <w:r>
              <w:t xml:space="preserve">mean off-diag χ</w:t>
            </w:r>
          </w:p>
        </w:tc>
        <w:tc>
          <w:tcPr/>
          <w:p>
            <w:pPr>
              <w:pStyle w:val="Compact"/>
            </w:pPr>
            <w:r>
              <w:t xml:space="preserve">max χ</w:t>
            </w:r>
          </w:p>
        </w:tc>
        <w:tc>
          <w:tcPr/>
          <w:p>
            <w:pPr>
              <w:pStyle w:val="Compact"/>
            </w:pPr>
            <w:r>
              <w:t xml:space="preserve">days with ≥3 sites &gt;q95</w:t>
            </w:r>
          </w:p>
        </w:tc>
        <w:tc>
          <w:tcPr/>
          <w:p>
            <w:pPr>
              <w:pStyle w:val="Compact"/>
            </w:pPr>
            <w:r>
              <w:t xml:space="preserve">days ≥5 sites</w:t>
            </w:r>
          </w:p>
        </w:tc>
        <w:tc>
          <w:tcPr/>
          <w:p>
            <w:pPr>
              <w:pStyle w:val="Compact"/>
            </w:pPr>
            <w:r>
              <w:t xml:space="preserve">max sites on one day</w:t>
            </w:r>
          </w:p>
        </w:tc>
        <w:tc>
          <w:tcPr/>
          <w:p>
            <w:pPr>
              <w:pStyle w:val="Compact"/>
            </w:pPr>
            <w:r>
              <w:t xml:space="preserve">date</w:t>
            </w:r>
          </w:p>
        </w:tc>
      </w:tr>
      <w:tr>
        <w:tc>
          <w:tcPr/>
          <w:p>
            <w:pPr>
              <w:pStyle w:val="Compact"/>
            </w:pPr>
            <w:r>
              <w:t xml:space="preserve">P</w:t>
            </w:r>
          </w:p>
        </w:tc>
        <w:tc>
          <w:tcPr/>
          <w:p>
            <w:pPr>
              <w:pStyle w:val="Compact"/>
            </w:pPr>
            <w:r>
              <w:t xml:space="preserve">0.340</w:t>
            </w:r>
          </w:p>
        </w:tc>
        <w:tc>
          <w:tcPr/>
          <w:p>
            <w:pPr>
              <w:pStyle w:val="Compact"/>
            </w:pPr>
            <w:r>
              <w:t xml:space="preserve">0.554</w:t>
            </w:r>
          </w:p>
        </w:tc>
        <w:tc>
          <w:tcPr/>
          <w:p>
            <w:pPr>
              <w:pStyle w:val="Compact"/>
            </w:pPr>
            <w:r>
              <w:t xml:space="preserve">84</w:t>
            </w:r>
          </w:p>
        </w:tc>
        <w:tc>
          <w:tcPr/>
          <w:p>
            <w:pPr>
              <w:pStyle w:val="Compact"/>
            </w:pPr>
            <w:r>
              <w:t xml:space="preserve">42</w:t>
            </w:r>
          </w:p>
        </w:tc>
        <w:tc>
          <w:tcPr/>
          <w:p>
            <w:pPr>
              <w:pStyle w:val="Compact"/>
            </w:pPr>
            <w:r>
              <w:t xml:space="preserve">10</w:t>
            </w:r>
          </w:p>
        </w:tc>
        <w:tc>
          <w:tcPr/>
          <w:p>
            <w:pPr>
              <w:pStyle w:val="Compact"/>
            </w:pPr>
            <w:r>
              <w:t xml:space="preserve">2024-07-06</w:t>
            </w:r>
          </w:p>
        </w:tc>
      </w:tr>
      <w:tr>
        <w:tc>
          <w:tcPr/>
          <w:p>
            <w:pPr>
              <w:pStyle w:val="Compact"/>
            </w:pPr>
            <w:r>
              <w:t xml:space="preserve">Q</w:t>
            </w:r>
          </w:p>
        </w:tc>
        <w:tc>
          <w:tcPr/>
          <w:p>
            <w:pPr>
              <w:pStyle w:val="Compact"/>
            </w:pPr>
            <w:r>
              <w:t xml:space="preserve">0.382</w:t>
            </w:r>
          </w:p>
        </w:tc>
        <w:tc>
          <w:tcPr/>
          <w:p>
            <w:pPr>
              <w:pStyle w:val="Compact"/>
            </w:pPr>
            <w:r>
              <w:t xml:space="preserve">0.708</w:t>
            </w:r>
          </w:p>
        </w:tc>
        <w:tc>
          <w:tcPr/>
          <w:p>
            <w:pPr>
              <w:pStyle w:val="Compact"/>
            </w:pPr>
            <w:r>
              <w:t xml:space="preserve">114</w:t>
            </w:r>
          </w:p>
        </w:tc>
        <w:tc>
          <w:tcPr/>
          <w:p>
            <w:pPr>
              <w:pStyle w:val="Compact"/>
            </w:pPr>
            <w:r>
              <w:t xml:space="preserve">43</w:t>
            </w:r>
          </w:p>
        </w:tc>
        <w:tc>
          <w:tcPr/>
          <w:p>
            <w:pPr>
              <w:pStyle w:val="Compact"/>
            </w:pPr>
            <w:r>
              <w:t xml:space="preserve">10</w:t>
            </w:r>
          </w:p>
        </w:tc>
        <w:tc>
          <w:tcPr/>
          <w:p>
            <w:pPr>
              <w:pStyle w:val="Compact"/>
            </w:pPr>
            <w:r>
              <w:t xml:space="preserve">2024-08-09</w:t>
            </w:r>
          </w:p>
        </w:tc>
      </w:tr>
    </w:tbl>
    <w:p>
      <w:pPr>
        <w:pStyle w:val="CaptionedFigure"/>
      </w:pPr>
      <w:r>
        <w:drawing>
          <wp:inline>
            <wp:extent cx="5334000" cy="2771719"/>
            <wp:effectExtent b="0" l="0" r="0" t="0"/>
            <wp:docPr descr="Figure 13. Extremal dependence between locations." title="" id="112" name="Picture"/>
            <a:graphic>
              <a:graphicData uri="http://schemas.openxmlformats.org/drawingml/2006/picture">
                <pic:pic>
                  <pic:nvPicPr>
                    <pic:cNvPr descr="figures/fig10_chi.png" id="113" name="Picture"/>
                    <pic:cNvPicPr>
                      <a:picLocks noChangeArrowheads="1" noChangeAspect="1"/>
                    </pic:cNvPicPr>
                  </pic:nvPicPr>
                  <pic:blipFill>
                    <a:blip r:embed="rId111"/>
                    <a:stretch>
                      <a:fillRect/>
                    </a:stretch>
                  </pic:blipFill>
                  <pic:spPr bwMode="auto">
                    <a:xfrm>
                      <a:off x="0" y="0"/>
                      <a:ext cx="5334000" cy="2771719"/>
                    </a:xfrm>
                    <a:prstGeom prst="rect">
                      <a:avLst/>
                    </a:prstGeom>
                    <a:noFill/>
                    <a:ln w="9525">
                      <a:noFill/>
                      <a:headEnd/>
                      <a:tailEnd/>
                    </a:ln>
                  </pic:spPr>
                </pic:pic>
              </a:graphicData>
            </a:graphic>
          </wp:inline>
        </w:drawing>
      </w:r>
    </w:p>
    <w:p>
      <w:pPr>
        <w:pStyle w:val="ImageCaption"/>
      </w:pPr>
      <w:r>
        <w:t xml:space="preserve">Figure 13. Extremal dependence between locations.</w:t>
      </w:r>
    </w:p>
    <w:p>
      <w:pPr>
        <w:pStyle w:val="BodyText"/>
      </w:pPr>
      <w:r>
        <w:rPr>
          <w:i/>
          <w:iCs/>
        </w:rPr>
        <w:t xml:space="preserve">Figure 13. Empirical</w:t>
      </w:r>
      <w:r>
        <w:rPr>
          <w:i/>
          <w:iCs/>
        </w:rPr>
        <w:t xml:space="preserve"> </w:t>
      </w:r>
      <m:oMath>
        <m:r>
          <m:t>χ</m:t>
        </m:r>
        <m:r>
          <m:rPr>
            <m:sty m:val="p"/>
          </m:rPr>
          <m:t>(</m:t>
        </m:r>
        <m:r>
          <m:t>0.95</m:t>
        </m:r>
        <m:r>
          <m:rPr>
            <m:sty m:val="p"/>
          </m:rPr>
          <m:t>)</m:t>
        </m:r>
      </m:oMath>
      <w:r>
        <w:rPr>
          <w:i/>
          <w:iCs/>
        </w:rPr>
        <w:t xml:space="preserve"> </w:t>
      </w:r>
      <w:r>
        <w:rPr>
          <w:i/>
          <w:iCs/>
        </w:rPr>
        <w:t xml:space="preserve">for precipitation (left) and discharge (right).</w:t>
      </w:r>
    </w:p>
    <w:p>
      <w:pPr>
        <w:pStyle w:val="BodyText"/>
      </w:pPr>
      <w:r>
        <w:rPr>
          <w:b/>
          <w:bCs/>
        </w:rPr>
        <w:t xml:space="preserve">Upstream–downstream relations (Section 7.7).</w:t>
      </w:r>
      <w:r>
        <w:t xml:space="preserve"> </w:t>
      </w:r>
      <w:r>
        <w:t xml:space="preserve">After removing the local rainfall response and the autoregressive term from each series, the residual cross-correlations between an upstream and a downstream location are clearly above those of control pairs (Table 37): 0.52 at lag 0 for Rasuwagadhi → Devghat (bootstrap interval 0.42–0.62; 0.30 at lag 1) and 0.52 for Bahrabise → Chatara (0.35–0.65; 0.14 at lag 1), against 0.12 (Rasuwagadhi → Kusum) and 0.11 (Bahrabise → Chisapani; 0.17 at lag 1) for pairs from different basins. The best lag is zero for the two upstream–downstream pairs.</w:t>
      </w:r>
      <w:r>
        <w:t xml:space="preserve"> </w:t>
      </w:r>
      <w:r>
        <w:rPr>
          <w:b/>
          <w:bCs/>
        </w:rPr>
        <w:t xml:space="preserve">With the corrected discharge there is therefore evidence of same-day coupling between upstream and downstream locations beyond what local rainfall explains</w:t>
      </w:r>
      <w:r>
        <w:t xml:space="preserve">; in the uncorrected series the same pairs gave 0.24 and 0.17 (intervals reaching 0.02), indistinguishable from controls. The coupling is at lag zero, which at daily resolution indicates a travel time shorter than a day (or unobserved shared rainfall), so this finding is a statement about co-movement and not about a measurable propagation delay.</w:t>
      </w:r>
    </w:p>
    <w:p>
      <w:pPr>
        <w:pStyle w:val="BodyText"/>
      </w:pPr>
      <w:r>
        <w:rPr>
          <w:b/>
          <w:bCs/>
        </w:rPr>
        <w:t xml:space="preserve">Table 37. Residual cross-correlation (upstream at time</w:t>
      </w:r>
      <w:r>
        <w:rPr>
          <w:b/>
          <w:bCs/>
        </w:rPr>
        <w:t xml:space="preserve"> </w:t>
      </w:r>
      <m:oMath>
        <m:r>
          <m:t>t</m:t>
        </m:r>
      </m:oMath>
      <w:r>
        <w:rPr>
          <w:b/>
          <w:bCs/>
        </w:rPr>
        <w:t xml:space="preserve"> </w:t>
      </w:r>
      <w:r>
        <w:rPr>
          <w:b/>
          <w:bCs/>
        </w:rPr>
        <w:t xml:space="preserve">with downstream at</w:t>
      </w:r>
      <w:r>
        <w:rPr>
          <w:b/>
          <w:bCs/>
        </w:rPr>
        <w:t xml:space="preserve"> </w:t>
      </w:r>
      <m:oMath>
        <m:r>
          <m:t>t</m:t>
        </m:r>
        <m:r>
          <m:rPr>
            <m:sty m:val="p"/>
          </m:rPr>
          <m:t>+</m:t>
        </m:r>
        <m:r>
          <m:t>k</m:t>
        </m:r>
      </m:oMath>
      <w:r>
        <w:rPr>
          <w:b/>
          <w:bCs/>
        </w:rPr>
        <w:t xml:space="preserve">) after partialling out local rainfall.</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pPr>
            <w:r>
              <w:t xml:space="preserve">Pair</w:t>
            </w:r>
          </w:p>
        </w:tc>
        <w:tc>
          <w:tcPr/>
          <w:p>
            <w:pPr>
              <w:pStyle w:val="Compact"/>
            </w:pPr>
            <w:r>
              <w:t xml:space="preserve">Relation</w:t>
            </w:r>
          </w:p>
        </w:tc>
        <w:tc>
          <w:tcPr/>
          <w:p>
            <w:pPr>
              <w:pStyle w:val="Compact"/>
            </w:pPr>
            <w:r>
              <w:t xml:space="preserve">r(k=0)</w:t>
            </w:r>
          </w:p>
        </w:tc>
        <w:tc>
          <w:tcPr/>
          <w:p>
            <w:pPr>
              <w:pStyle w:val="Compact"/>
            </w:pPr>
            <w:r>
              <w:t xml:space="preserve">r(k=1)</w:t>
            </w:r>
          </w:p>
        </w:tc>
        <w:tc>
          <w:tcPr/>
          <w:p>
            <w:pPr>
              <w:pStyle w:val="Compact"/>
            </w:pPr>
            <w:r>
              <w:t xml:space="preserve">r(k=2)</w:t>
            </w:r>
          </w:p>
        </w:tc>
        <w:tc>
          <w:tcPr/>
          <w:p>
            <w:pPr>
              <w:pStyle w:val="Compact"/>
            </w:pPr>
            <w:r>
              <w:t xml:space="preserve">r(k=3)</w:t>
            </w:r>
          </w:p>
        </w:tc>
        <w:tc>
          <w:tcPr/>
          <w:p>
            <w:pPr>
              <w:pStyle w:val="Compact"/>
            </w:pPr>
            <w:r>
              <w:t xml:space="preserve">r(k=4)</w:t>
            </w:r>
          </w:p>
        </w:tc>
        <w:tc>
          <w:tcPr/>
          <w:p>
            <w:pPr>
              <w:pStyle w:val="Compact"/>
            </w:pPr>
            <w:r>
              <w:t xml:space="preserve">r(k=5)</w:t>
            </w:r>
          </w:p>
        </w:tc>
        <w:tc>
          <w:tcPr/>
          <w:p>
            <w:pPr>
              <w:pStyle w:val="Compact"/>
            </w:pPr>
            <w:r>
              <w:t xml:space="preserve">best_k</w:t>
            </w:r>
          </w:p>
        </w:tc>
        <w:tc>
          <w:tcPr/>
          <w:p>
            <w:pPr>
              <w:pStyle w:val="Compact"/>
            </w:pPr>
            <w:r>
              <w:t xml:space="preserve">ci_lo</w:t>
            </w:r>
          </w:p>
        </w:tc>
        <w:tc>
          <w:tcPr/>
          <w:p>
            <w:pPr>
              <w:pStyle w:val="Compact"/>
            </w:pPr>
            <w:r>
              <w:t xml:space="preserve">ci_hi</w:t>
            </w:r>
          </w:p>
        </w:tc>
      </w:tr>
      <w:tr>
        <w:tc>
          <w:tcPr/>
          <w:p>
            <w:pPr>
              <w:pStyle w:val="Compact"/>
            </w:pPr>
            <w:r>
              <w:t xml:space="preserve">Rasuwagadhi → Devghat</w:t>
            </w:r>
          </w:p>
        </w:tc>
        <w:tc>
          <w:tcPr/>
          <w:p>
            <w:pPr>
              <w:pStyle w:val="Compact"/>
            </w:pPr>
            <w:r>
              <w:t xml:space="preserve">upstream→downstream (Trishuli→Narayani)</w:t>
            </w:r>
          </w:p>
        </w:tc>
        <w:tc>
          <w:tcPr/>
          <w:p>
            <w:pPr>
              <w:pStyle w:val="Compact"/>
            </w:pPr>
            <w:r>
              <w:t xml:space="preserve">0.524</w:t>
            </w:r>
          </w:p>
        </w:tc>
        <w:tc>
          <w:tcPr/>
          <w:p>
            <w:pPr>
              <w:pStyle w:val="Compact"/>
            </w:pPr>
            <w:r>
              <w:t xml:space="preserve">0.299</w:t>
            </w:r>
          </w:p>
        </w:tc>
        <w:tc>
          <w:tcPr/>
          <w:p>
            <w:pPr>
              <w:pStyle w:val="Compact"/>
            </w:pPr>
            <w:r>
              <w:t xml:space="preserve">0.063</w:t>
            </w:r>
          </w:p>
        </w:tc>
        <w:tc>
          <w:tcPr/>
          <w:p>
            <w:pPr>
              <w:pStyle w:val="Compact"/>
            </w:pPr>
            <w:r>
              <w:t xml:space="preserve">-0.042</w:t>
            </w:r>
          </w:p>
        </w:tc>
        <w:tc>
          <w:tcPr/>
          <w:p>
            <w:pPr>
              <w:pStyle w:val="Compact"/>
            </w:pPr>
            <w:r>
              <w:t xml:space="preserve">-0.035</w:t>
            </w:r>
          </w:p>
        </w:tc>
        <w:tc>
          <w:tcPr/>
          <w:p>
            <w:pPr>
              <w:pStyle w:val="Compact"/>
            </w:pPr>
            <w:r>
              <w:t xml:space="preserve">0.007</w:t>
            </w:r>
          </w:p>
        </w:tc>
        <w:tc>
          <w:tcPr/>
          <w:p>
            <w:pPr>
              <w:pStyle w:val="Compact"/>
            </w:pPr>
            <w:r>
              <w:t xml:space="preserve">0</w:t>
            </w:r>
          </w:p>
        </w:tc>
        <w:tc>
          <w:tcPr/>
          <w:p>
            <w:pPr>
              <w:pStyle w:val="Compact"/>
            </w:pPr>
            <w:r>
              <w:t xml:space="preserve">0.423</w:t>
            </w:r>
          </w:p>
        </w:tc>
        <w:tc>
          <w:tcPr/>
          <w:p>
            <w:pPr>
              <w:pStyle w:val="Compact"/>
            </w:pPr>
            <w:r>
              <w:t xml:space="preserve">0.622</w:t>
            </w:r>
          </w:p>
        </w:tc>
      </w:tr>
      <w:tr>
        <w:tc>
          <w:tcPr/>
          <w:p>
            <w:pPr>
              <w:pStyle w:val="Compact"/>
            </w:pPr>
            <w:r>
              <w:t xml:space="preserve">Bahrabise → Chatara</w:t>
            </w:r>
          </w:p>
        </w:tc>
        <w:tc>
          <w:tcPr/>
          <w:p>
            <w:pPr>
              <w:pStyle w:val="Compact"/>
            </w:pPr>
            <w:r>
              <w:t xml:space="preserve">upstream→downstream (Sun Koshi→Saptakoshi)</w:t>
            </w:r>
          </w:p>
        </w:tc>
        <w:tc>
          <w:tcPr/>
          <w:p>
            <w:pPr>
              <w:pStyle w:val="Compact"/>
            </w:pPr>
            <w:r>
              <w:t xml:space="preserve">0.524</w:t>
            </w:r>
          </w:p>
        </w:tc>
        <w:tc>
          <w:tcPr/>
          <w:p>
            <w:pPr>
              <w:pStyle w:val="Compact"/>
            </w:pPr>
            <w:r>
              <w:t xml:space="preserve">0.143</w:t>
            </w:r>
          </w:p>
        </w:tc>
        <w:tc>
          <w:tcPr/>
          <w:p>
            <w:pPr>
              <w:pStyle w:val="Compact"/>
            </w:pPr>
            <w:r>
              <w:t xml:space="preserve">-0.132</w:t>
            </w:r>
          </w:p>
        </w:tc>
        <w:tc>
          <w:tcPr/>
          <w:p>
            <w:pPr>
              <w:pStyle w:val="Compact"/>
            </w:pPr>
            <w:r>
              <w:t xml:space="preserve">-0.157</w:t>
            </w:r>
          </w:p>
        </w:tc>
        <w:tc>
          <w:tcPr/>
          <w:p>
            <w:pPr>
              <w:pStyle w:val="Compact"/>
            </w:pPr>
            <w:r>
              <w:t xml:space="preserve">0.017</w:t>
            </w:r>
          </w:p>
        </w:tc>
        <w:tc>
          <w:tcPr/>
          <w:p>
            <w:pPr>
              <w:pStyle w:val="Compact"/>
            </w:pPr>
            <w:r>
              <w:t xml:space="preserve">0.090</w:t>
            </w:r>
          </w:p>
        </w:tc>
        <w:tc>
          <w:tcPr/>
          <w:p>
            <w:pPr>
              <w:pStyle w:val="Compact"/>
            </w:pPr>
            <w:r>
              <w:t xml:space="preserve">0</w:t>
            </w:r>
          </w:p>
        </w:tc>
        <w:tc>
          <w:tcPr/>
          <w:p>
            <w:pPr>
              <w:pStyle w:val="Compact"/>
            </w:pPr>
            <w:r>
              <w:t xml:space="preserve">0.354</w:t>
            </w:r>
          </w:p>
        </w:tc>
        <w:tc>
          <w:tcPr/>
          <w:p>
            <w:pPr>
              <w:pStyle w:val="Compact"/>
            </w:pPr>
            <w:r>
              <w:t xml:space="preserve">0.650</w:t>
            </w:r>
          </w:p>
        </w:tc>
      </w:tr>
      <w:tr>
        <w:tc>
          <w:tcPr/>
          <w:p>
            <w:pPr>
              <w:pStyle w:val="Compact"/>
            </w:pPr>
            <w:r>
              <w:t xml:space="preserve">Rasuwagadhi → Kusum</w:t>
            </w:r>
          </w:p>
        </w:tc>
        <w:tc>
          <w:tcPr/>
          <w:p>
            <w:pPr>
              <w:pStyle w:val="Compact"/>
            </w:pPr>
            <w:r>
              <w:t xml:space="preserve">control: different basins</w:t>
            </w:r>
          </w:p>
        </w:tc>
        <w:tc>
          <w:tcPr/>
          <w:p>
            <w:pPr>
              <w:pStyle w:val="Compact"/>
            </w:pPr>
            <w:r>
              <w:t xml:space="preserve">0.117</w:t>
            </w:r>
          </w:p>
        </w:tc>
        <w:tc>
          <w:tcPr/>
          <w:p>
            <w:pPr>
              <w:pStyle w:val="Compact"/>
            </w:pPr>
            <w:r>
              <w:t xml:space="preserve">0.054</w:t>
            </w:r>
          </w:p>
        </w:tc>
        <w:tc>
          <w:tcPr/>
          <w:p>
            <w:pPr>
              <w:pStyle w:val="Compact"/>
            </w:pPr>
            <w:r>
              <w:t xml:space="preserve">-0.013</w:t>
            </w:r>
          </w:p>
        </w:tc>
        <w:tc>
          <w:tcPr/>
          <w:p>
            <w:pPr>
              <w:pStyle w:val="Compact"/>
            </w:pPr>
            <w:r>
              <w:t xml:space="preserve">-0.025</w:t>
            </w:r>
          </w:p>
        </w:tc>
        <w:tc>
          <w:tcPr/>
          <w:p>
            <w:pPr>
              <w:pStyle w:val="Compact"/>
            </w:pPr>
            <w:r>
              <w:t xml:space="preserve">0.008</w:t>
            </w:r>
          </w:p>
        </w:tc>
        <w:tc>
          <w:tcPr/>
          <w:p>
            <w:pPr>
              <w:pStyle w:val="Compact"/>
            </w:pPr>
            <w:r>
              <w:t xml:space="preserve">0.028</w:t>
            </w:r>
          </w:p>
        </w:tc>
        <w:tc>
          <w:tcPr/>
          <w:p>
            <w:pPr>
              <w:pStyle w:val="Compact"/>
            </w:pPr>
            <w:r>
              <w:t xml:space="preserve">0</w:t>
            </w:r>
          </w:p>
        </w:tc>
        <w:tc>
          <w:tcPr/>
          <w:p>
            <w:pPr>
              <w:pStyle w:val="Compact"/>
            </w:pPr>
            <w:r>
              <w:t xml:space="preserve">0.020</w:t>
            </w:r>
          </w:p>
        </w:tc>
        <w:tc>
          <w:tcPr/>
          <w:p>
            <w:pPr>
              <w:pStyle w:val="Compact"/>
            </w:pPr>
            <w:r>
              <w:t xml:space="preserve">0.225</w:t>
            </w:r>
          </w:p>
        </w:tc>
      </w:tr>
      <w:tr>
        <w:tc>
          <w:tcPr/>
          <w:p>
            <w:pPr>
              <w:pStyle w:val="Compact"/>
            </w:pPr>
            <w:r>
              <w:t xml:space="preserve">Bahrabise → Chisapani</w:t>
            </w:r>
          </w:p>
        </w:tc>
        <w:tc>
          <w:tcPr/>
          <w:p>
            <w:pPr>
              <w:pStyle w:val="Compact"/>
            </w:pPr>
            <w:r>
              <w:t xml:space="preserve">control: different basins</w:t>
            </w:r>
          </w:p>
        </w:tc>
        <w:tc>
          <w:tcPr/>
          <w:p>
            <w:pPr>
              <w:pStyle w:val="Compact"/>
            </w:pPr>
            <w:r>
              <w:t xml:space="preserve">0.114</w:t>
            </w:r>
          </w:p>
        </w:tc>
        <w:tc>
          <w:tcPr/>
          <w:p>
            <w:pPr>
              <w:pStyle w:val="Compact"/>
            </w:pPr>
            <w:r>
              <w:t xml:space="preserve">0.167</w:t>
            </w:r>
          </w:p>
        </w:tc>
        <w:tc>
          <w:tcPr/>
          <w:p>
            <w:pPr>
              <w:pStyle w:val="Compact"/>
            </w:pPr>
            <w:r>
              <w:t xml:space="preserve">0.014</w:t>
            </w:r>
          </w:p>
        </w:tc>
        <w:tc>
          <w:tcPr/>
          <w:p>
            <w:pPr>
              <w:pStyle w:val="Compact"/>
            </w:pPr>
            <w:r>
              <w:t xml:space="preserve">-0.039</w:t>
            </w:r>
          </w:p>
        </w:tc>
        <w:tc>
          <w:tcPr/>
          <w:p>
            <w:pPr>
              <w:pStyle w:val="Compact"/>
            </w:pPr>
            <w:r>
              <w:t xml:space="preserve">-0.049</w:t>
            </w:r>
          </w:p>
        </w:tc>
        <w:tc>
          <w:tcPr/>
          <w:p>
            <w:pPr>
              <w:pStyle w:val="Compact"/>
            </w:pPr>
            <w:r>
              <w:t xml:space="preserve">-0.002</w:t>
            </w:r>
          </w:p>
        </w:tc>
        <w:tc>
          <w:tcPr/>
          <w:p>
            <w:pPr>
              <w:pStyle w:val="Compact"/>
            </w:pPr>
            <w:r>
              <w:t xml:space="preserve">1</w:t>
            </w:r>
          </w:p>
        </w:tc>
        <w:tc>
          <w:tcPr/>
          <w:p>
            <w:pPr>
              <w:pStyle w:val="Compact"/>
            </w:pPr>
            <w:r>
              <w:t xml:space="preserve">0.083</w:t>
            </w:r>
          </w:p>
        </w:tc>
        <w:tc>
          <w:tcPr/>
          <w:p>
            <w:pPr>
              <w:pStyle w:val="Compact"/>
            </w:pPr>
            <w:r>
              <w:t xml:space="preserve">0.242</w:t>
            </w:r>
          </w:p>
        </w:tc>
      </w:tr>
    </w:tbl>
    <w:p>
      <w:pPr>
        <w:pStyle w:val="BodyText"/>
      </w:pPr>
      <w:r>
        <w:rPr>
          <w:b/>
          <w:bCs/>
        </w:rPr>
        <w:t xml:space="preserve">Recession constants.</w:t>
      </w:r>
      <w:r>
        <w:t xml:space="preserve"> </w:t>
      </w:r>
      <w:r>
        <w:t xml:space="preserve">Table 8 gives the training-period master-recession constants of the corrected series; the recession-persistence baseline B1 is close to persistence (identical medians at one day), and its significant advantage at eight locations at one day under the chronological split (Table 15) arises from small gains at many locations.</w:t>
      </w:r>
    </w:p>
    <w:bookmarkEnd w:id="114"/>
    <w:bookmarkStart w:id="115" w:name="X449f5e6981258b7cc8826fa626f1d0ce3070951"/>
    <w:p>
      <w:pPr>
        <w:pStyle w:val="Heading3"/>
      </w:pPr>
      <w:r>
        <w:t xml:space="preserve">8.8 Documented events as positive and negative controls</w:t>
      </w:r>
    </w:p>
    <w:p>
      <w:pPr>
        <w:pStyle w:val="FirstParagraph"/>
      </w:pPr>
      <w:r>
        <w:t xml:space="preserve">The rain-driven September 2024 storm is the positive control (Section 8.1). The August 2024 Thame glacial-lake outburst and the July 2025 Bhote Koshi flash flood are negative controls, events the data should not capture. In the corrected series the Thame event has no visible signature at the nearest locations: at Chatara discharge over 12–20 August 2024 is 5,020–6,350 m³/s and its maximum in that window (6,352 m³/s) is below its 99th percentile (6,371 m³/s); at Bahrabise it is 284–347 m³/s, a maximum on 14 August (3 % above its 99th percentile) following 47 mm of rain on 13 August, with no abrupt change on 16 August. At Rasuwagadhi, on 8 July 2025 discharge is 356 m³/s, 1.01 times the prior-week median, with 1.3 mm of precipitation. For the 2026 Rasuwa and Bhote Koshi–Trishuli event, whose date is not given in the file, the highest modelled discharge at Rasuwagadhi in the whole record (552 m³/s) occurs on 18 July 2026, but it follows 58, 36 and 41 mm of rain on 12–14 July and a smooth rise from 449 to 552 m³/s over six days, i.e. a rain-driven signature that cannot be attributed to an outburst. We therefore cannot test that event.</w:t>
      </w:r>
    </w:p>
    <w:p>
      <w:pPr>
        <w:pStyle w:val="BodyText"/>
      </w:pPr>
      <w:r>
        <w:rPr>
          <w:b/>
          <w:bCs/>
        </w:rPr>
        <w:t xml:space="preserve">Residual check.</w:t>
      </w:r>
      <w:r>
        <w:t xml:space="preserve"> </w:t>
      </w:r>
      <w:r>
        <w:t xml:space="preserve">We computed standardised one-day-ahead forecast residuals out of fold (LOMO, monsoon months only, per-location standardisation) and ranked the residual in a ±1-day window around each event (Table 38). The rain-driven storm produces some of the largest residuals in the record (standardised residual 3.8–4.2 for Kusum, 2.4–3.3 for Khokana and 6.1–6.9 for Devghat, at or above the 98.0th percentile of the monsoon out-of-fold residuals), while the three non-rainfall events give residuals within the ordinary range: 0.08 and −0.34 at Chatara (percentiles 59 and 30), −0.43 and 0.29 at Bahrabise (23 and 80), and 1.00 and 0.81 at Rasuwagadhi (88 and 85).</w:t>
      </w:r>
    </w:p>
    <w:p>
      <w:pPr>
        <w:pStyle w:val="BodyText"/>
      </w:pPr>
      <w:r>
        <w:rPr>
          <w:b/>
          <w:bCs/>
        </w:rPr>
        <w:t xml:space="preserve">Isolation-forest detector.</w:t>
      </w:r>
      <w:r>
        <w:t xml:space="preserve"> </w:t>
      </w:r>
      <w:r>
        <w:t xml:space="preserve">An isolation forest fitted per location on six standardised features of the rainfall–discharge relationship (log-increment, current and lagged rain, 3-day rain, soil-moisture anomaly, discharge anomaly), with no event labels, places the three storm days at the 99.93rd percentile of each location’s record and the three non-rainfall events at ordinary levels (Chatara 64.9, Bahrabise 73.8, Rasuwagadhi 67.7; Table 39).</w:t>
      </w:r>
    </w:p>
    <w:p>
      <w:pPr>
        <w:pStyle w:val="BodyText"/>
      </w:pPr>
      <w:r>
        <w:t xml:space="preserve">These checks have two limitations. First, a residual or an anomaly score flags</w:t>
      </w:r>
      <w:r>
        <w:t xml:space="preserve"> </w:t>
      </w:r>
      <w:r>
        <w:rPr>
          <w:i/>
          <w:iCs/>
        </w:rPr>
        <w:t xml:space="preserve">surprises</w:t>
      </w:r>
      <w:r>
        <w:t xml:space="preserve">, not causes: it is large whenever the river rises more than yesterday’s state predicts, which includes ordinary rain not yet observed, so it cannot separate rain-driven from non-rain-driven events. Second, the three negative controls are</w:t>
      </w:r>
      <w:r>
        <w:t xml:space="preserve"> </w:t>
      </w:r>
      <w:r>
        <w:rPr>
          <w:b/>
          <w:bCs/>
        </w:rPr>
        <w:t xml:space="preserve">absent from the modelled data</w:t>
      </w:r>
      <w:r>
        <w:t xml:space="preserve">, not merely missed by the model, which supports the conclusion that whatever caused those floods is not in the panel. A third detector, an LSTM autoencoder trained without labels on all windows (Table 40), agrees: it places the three storm days at the 99.3rd–99.9th percentile of each location’s reconstruction error, and the three non-rainfall events at the 81st (Rasuwagadhi), 85th (Bahrabise) and 87th (Chatara) percentiles, higher than the isolation forest gave but below any usual alarm level.</w:t>
      </w:r>
    </w:p>
    <w:p>
      <w:pPr>
        <w:pStyle w:val="BodyText"/>
      </w:pPr>
      <w:r>
        <w:rPr>
          <w:b/>
          <w:bCs/>
        </w:rPr>
        <w:t xml:space="preserve">Table 38. Out-of-fold standardised residuals around documented events (</w:t>
      </w:r>
      <m:oMath>
        <m:r>
          <m:t>h</m:t>
        </m:r>
        <m:r>
          <m:rPr>
            <m:sty m:val="p"/>
          </m:rPr>
          <m:t>=</m:t>
        </m:r>
        <m:r>
          <m:t>1</m:t>
        </m:r>
      </m:oMath>
      <w:r>
        <w:rPr>
          <w:b/>
          <w:bCs/>
        </w:rPr>
        <w:t xml:space="preserve">, LOMO).</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Event</w:t>
            </w:r>
          </w:p>
        </w:tc>
        <w:tc>
          <w:tcPr/>
          <w:p>
            <w:pPr>
              <w:pStyle w:val="Compact"/>
            </w:pPr>
            <w:r>
              <w:t xml:space="preserve">Location</w:t>
            </w:r>
          </w:p>
        </w:tc>
        <w:tc>
          <w:tcPr/>
          <w:p>
            <w:pPr>
              <w:pStyle w:val="Compact"/>
            </w:pPr>
            <w:r>
              <w:t xml:space="preserve">Date</w:t>
            </w:r>
          </w:p>
        </w:tc>
        <w:tc>
          <w:tcPr/>
          <w:p>
            <w:pPr>
              <w:pStyle w:val="Compact"/>
            </w:pPr>
            <w:r>
              <w:t xml:space="preserve">Role</w:t>
            </w:r>
          </w:p>
        </w:tc>
        <w:tc>
          <w:tcPr/>
          <w:p>
            <w:pPr>
              <w:pStyle w:val="Compact"/>
            </w:pPr>
            <w:r>
              <w:t xml:space="preserve">Model</w:t>
            </w:r>
          </w:p>
        </w:tc>
        <w:tc>
          <w:tcPr/>
          <w:p>
            <w:pPr>
              <w:pStyle w:val="Compact"/>
            </w:pPr>
            <w:r>
              <w:t xml:space="preserve">max standardised residual (±1 d)</w:t>
            </w:r>
          </w:p>
        </w:tc>
        <w:tc>
          <w:tcPr/>
          <w:p>
            <w:pPr>
              <w:pStyle w:val="Compact"/>
            </w:pPr>
            <w:r>
              <w:t xml:space="preserve">percentile within site monsoon OOF residuals</w:t>
            </w:r>
          </w:p>
        </w:tc>
      </w:tr>
      <w:tr>
        <w:tc>
          <w:tcPr/>
          <w:p>
            <w:pPr>
              <w:pStyle w:val="Compact"/>
            </w:pPr>
            <w:r>
              <w:t xml:space="preserve">Sep-2024 storm</w:t>
            </w:r>
          </w:p>
        </w:tc>
        <w:tc>
          <w:tcPr/>
          <w:p>
            <w:pPr>
              <w:pStyle w:val="Compact"/>
            </w:pPr>
            <w:r>
              <w:t xml:space="preserve">Kusum</w:t>
            </w:r>
          </w:p>
        </w:tc>
        <w:tc>
          <w:tcPr/>
          <w:p>
            <w:pPr>
              <w:pStyle w:val="Compact"/>
            </w:pPr>
            <w:r>
              <w:t xml:space="preserve">2024-09-28</w:t>
            </w:r>
          </w:p>
        </w:tc>
        <w:tc>
          <w:tcPr/>
          <w:p>
            <w:pPr>
              <w:pStyle w:val="Compact"/>
            </w:pPr>
            <w:r>
              <w:t xml:space="preserve">rain-driven flood (positive)</w:t>
            </w:r>
          </w:p>
        </w:tc>
        <w:tc>
          <w:tcPr/>
          <w:p>
            <w:pPr>
              <w:pStyle w:val="Compact"/>
            </w:pPr>
            <w:r>
              <w:t xml:space="preserve">B3_ARX</w:t>
            </w:r>
          </w:p>
        </w:tc>
        <w:tc>
          <w:tcPr/>
          <w:p>
            <w:pPr>
              <w:pStyle w:val="Compact"/>
            </w:pPr>
            <w:r>
              <w:t xml:space="preserve">3.81</w:t>
            </w:r>
          </w:p>
        </w:tc>
        <w:tc>
          <w:tcPr/>
          <w:p>
            <w:pPr>
              <w:pStyle w:val="Compact"/>
            </w:pPr>
            <w:r>
              <w:t xml:space="preserve">98.69</w:t>
            </w:r>
          </w:p>
        </w:tc>
      </w:tr>
      <w:tr>
        <w:tc>
          <w:tcPr/>
          <w:p>
            <w:pPr>
              <w:pStyle w:val="Compact"/>
            </w:pPr>
            <w:r>
              <w:t xml:space="preserve">Sep-2024 storm</w:t>
            </w:r>
          </w:p>
        </w:tc>
        <w:tc>
          <w:tcPr/>
          <w:p>
            <w:pPr>
              <w:pStyle w:val="Compact"/>
            </w:pPr>
            <w:r>
              <w:t xml:space="preserve">Kusum</w:t>
            </w:r>
          </w:p>
        </w:tc>
        <w:tc>
          <w:tcPr/>
          <w:p>
            <w:pPr>
              <w:pStyle w:val="Compact"/>
            </w:pPr>
            <w:r>
              <w:t xml:space="preserve">2024-09-28</w:t>
            </w:r>
          </w:p>
        </w:tc>
        <w:tc>
          <w:tcPr/>
          <w:p>
            <w:pPr>
              <w:pStyle w:val="Compact"/>
            </w:pPr>
            <w:r>
              <w:t xml:space="preserve">rain-driven flood (positive)</w:t>
            </w:r>
          </w:p>
        </w:tc>
        <w:tc>
          <w:tcPr/>
          <w:p>
            <w:pPr>
              <w:pStyle w:val="Compact"/>
            </w:pPr>
            <w:r>
              <w:t xml:space="preserve">HGB</w:t>
            </w:r>
          </w:p>
        </w:tc>
        <w:tc>
          <w:tcPr/>
          <w:p>
            <w:pPr>
              <w:pStyle w:val="Compact"/>
            </w:pPr>
            <w:r>
              <w:t xml:space="preserve">4.20</w:t>
            </w:r>
          </w:p>
        </w:tc>
        <w:tc>
          <w:tcPr/>
          <w:p>
            <w:pPr>
              <w:pStyle w:val="Compact"/>
            </w:pPr>
            <w:r>
              <w:t xml:space="preserve">98.91</w:t>
            </w:r>
          </w:p>
        </w:tc>
      </w:tr>
      <w:tr>
        <w:tc>
          <w:tcPr/>
          <w:p>
            <w:pPr>
              <w:pStyle w:val="Compact"/>
            </w:pPr>
            <w:r>
              <w:t xml:space="preserve">Sep-2024 storm</w:t>
            </w:r>
          </w:p>
        </w:tc>
        <w:tc>
          <w:tcPr/>
          <w:p>
            <w:pPr>
              <w:pStyle w:val="Compact"/>
            </w:pPr>
            <w:r>
              <w:t xml:space="preserve">Khokana</w:t>
            </w:r>
          </w:p>
        </w:tc>
        <w:tc>
          <w:tcPr/>
          <w:p>
            <w:pPr>
              <w:pStyle w:val="Compact"/>
            </w:pPr>
            <w:r>
              <w:t xml:space="preserve">2024-09-28</w:t>
            </w:r>
          </w:p>
        </w:tc>
        <w:tc>
          <w:tcPr/>
          <w:p>
            <w:pPr>
              <w:pStyle w:val="Compact"/>
            </w:pPr>
            <w:r>
              <w:t xml:space="preserve">rain-driven flood (positive)</w:t>
            </w:r>
          </w:p>
        </w:tc>
        <w:tc>
          <w:tcPr/>
          <w:p>
            <w:pPr>
              <w:pStyle w:val="Compact"/>
            </w:pPr>
            <w:r>
              <w:t xml:space="preserve">B3_ARX</w:t>
            </w:r>
          </w:p>
        </w:tc>
        <w:tc>
          <w:tcPr/>
          <w:p>
            <w:pPr>
              <w:pStyle w:val="Compact"/>
            </w:pPr>
            <w:r>
              <w:t xml:space="preserve">2.44</w:t>
            </w:r>
          </w:p>
        </w:tc>
        <w:tc>
          <w:tcPr/>
          <w:p>
            <w:pPr>
              <w:pStyle w:val="Compact"/>
            </w:pPr>
            <w:r>
              <w:t xml:space="preserve">98.03</w:t>
            </w:r>
          </w:p>
        </w:tc>
      </w:tr>
      <w:tr>
        <w:tc>
          <w:tcPr/>
          <w:p>
            <w:pPr>
              <w:pStyle w:val="Compact"/>
            </w:pPr>
            <w:r>
              <w:t xml:space="preserve">Sep-2024 storm</w:t>
            </w:r>
          </w:p>
        </w:tc>
        <w:tc>
          <w:tcPr/>
          <w:p>
            <w:pPr>
              <w:pStyle w:val="Compact"/>
            </w:pPr>
            <w:r>
              <w:t xml:space="preserve">Khokana</w:t>
            </w:r>
          </w:p>
        </w:tc>
        <w:tc>
          <w:tcPr/>
          <w:p>
            <w:pPr>
              <w:pStyle w:val="Compact"/>
            </w:pPr>
            <w:r>
              <w:t xml:space="preserve">2024-09-28</w:t>
            </w:r>
          </w:p>
        </w:tc>
        <w:tc>
          <w:tcPr/>
          <w:p>
            <w:pPr>
              <w:pStyle w:val="Compact"/>
            </w:pPr>
            <w:r>
              <w:t xml:space="preserve">rain-driven flood (positive)</w:t>
            </w:r>
          </w:p>
        </w:tc>
        <w:tc>
          <w:tcPr/>
          <w:p>
            <w:pPr>
              <w:pStyle w:val="Compact"/>
            </w:pPr>
            <w:r>
              <w:t xml:space="preserve">HGB</w:t>
            </w:r>
          </w:p>
        </w:tc>
        <w:tc>
          <w:tcPr/>
          <w:p>
            <w:pPr>
              <w:pStyle w:val="Compact"/>
            </w:pPr>
            <w:r>
              <w:t xml:space="preserve">3.30</w:t>
            </w:r>
          </w:p>
        </w:tc>
        <w:tc>
          <w:tcPr/>
          <w:p>
            <w:pPr>
              <w:pStyle w:val="Compact"/>
            </w:pPr>
            <w:r>
              <w:t xml:space="preserve">99.56</w:t>
            </w:r>
          </w:p>
        </w:tc>
      </w:tr>
      <w:tr>
        <w:tc>
          <w:tcPr/>
          <w:p>
            <w:pPr>
              <w:pStyle w:val="Compact"/>
            </w:pPr>
            <w:r>
              <w:t xml:space="preserve">Sep-2024 storm</w:t>
            </w:r>
          </w:p>
        </w:tc>
        <w:tc>
          <w:tcPr/>
          <w:p>
            <w:pPr>
              <w:pStyle w:val="Compact"/>
            </w:pPr>
            <w:r>
              <w:t xml:space="preserve">Devghat</w:t>
            </w:r>
          </w:p>
        </w:tc>
        <w:tc>
          <w:tcPr/>
          <w:p>
            <w:pPr>
              <w:pStyle w:val="Compact"/>
            </w:pPr>
            <w:r>
              <w:t xml:space="preserve">2024-09-29</w:t>
            </w:r>
          </w:p>
        </w:tc>
        <w:tc>
          <w:tcPr/>
          <w:p>
            <w:pPr>
              <w:pStyle w:val="Compact"/>
            </w:pPr>
            <w:r>
              <w:t xml:space="preserve">rain-driven flood (positive)</w:t>
            </w:r>
          </w:p>
        </w:tc>
        <w:tc>
          <w:tcPr/>
          <w:p>
            <w:pPr>
              <w:pStyle w:val="Compact"/>
            </w:pPr>
            <w:r>
              <w:t xml:space="preserve">B3_ARX</w:t>
            </w:r>
          </w:p>
        </w:tc>
        <w:tc>
          <w:tcPr/>
          <w:p>
            <w:pPr>
              <w:pStyle w:val="Compact"/>
            </w:pPr>
            <w:r>
              <w:t xml:space="preserve">6.93</w:t>
            </w:r>
          </w:p>
        </w:tc>
        <w:tc>
          <w:tcPr/>
          <w:p>
            <w:pPr>
              <w:pStyle w:val="Compact"/>
            </w:pPr>
            <w:r>
              <w:t xml:space="preserve">99.78</w:t>
            </w:r>
          </w:p>
        </w:tc>
      </w:tr>
      <w:tr>
        <w:tc>
          <w:tcPr/>
          <w:p>
            <w:pPr>
              <w:pStyle w:val="Compact"/>
            </w:pPr>
            <w:r>
              <w:t xml:space="preserve">Sep-2024 storm</w:t>
            </w:r>
          </w:p>
        </w:tc>
        <w:tc>
          <w:tcPr/>
          <w:p>
            <w:pPr>
              <w:pStyle w:val="Compact"/>
            </w:pPr>
            <w:r>
              <w:t xml:space="preserve">Devghat</w:t>
            </w:r>
          </w:p>
        </w:tc>
        <w:tc>
          <w:tcPr/>
          <w:p>
            <w:pPr>
              <w:pStyle w:val="Compact"/>
            </w:pPr>
            <w:r>
              <w:t xml:space="preserve">2024-09-29</w:t>
            </w:r>
          </w:p>
        </w:tc>
        <w:tc>
          <w:tcPr/>
          <w:p>
            <w:pPr>
              <w:pStyle w:val="Compact"/>
            </w:pPr>
            <w:r>
              <w:t xml:space="preserve">rain-driven flood (positive)</w:t>
            </w:r>
          </w:p>
        </w:tc>
        <w:tc>
          <w:tcPr/>
          <w:p>
            <w:pPr>
              <w:pStyle w:val="Compact"/>
            </w:pPr>
            <w:r>
              <w:t xml:space="preserve">HGB</w:t>
            </w:r>
          </w:p>
        </w:tc>
        <w:tc>
          <w:tcPr/>
          <w:p>
            <w:pPr>
              <w:pStyle w:val="Compact"/>
            </w:pPr>
            <w:r>
              <w:t xml:space="preserve">6.09</w:t>
            </w:r>
          </w:p>
        </w:tc>
        <w:tc>
          <w:tcPr/>
          <w:p>
            <w:pPr>
              <w:pStyle w:val="Compact"/>
            </w:pPr>
            <w:r>
              <w:t xml:space="preserve">99.78</w:t>
            </w:r>
          </w:p>
        </w:tc>
      </w:tr>
      <w:tr>
        <w:tc>
          <w:tcPr/>
          <w:p>
            <w:pPr>
              <w:pStyle w:val="Compact"/>
            </w:pPr>
            <w:r>
              <w:t xml:space="preserve">Thame GLOF</w:t>
            </w:r>
          </w:p>
        </w:tc>
        <w:tc>
          <w:tcPr/>
          <w:p>
            <w:pPr>
              <w:pStyle w:val="Compact"/>
            </w:pPr>
            <w:r>
              <w:t xml:space="preserve">Chatara</w:t>
            </w:r>
          </w:p>
        </w:tc>
        <w:tc>
          <w:tcPr/>
          <w:p>
            <w:pPr>
              <w:pStyle w:val="Compact"/>
            </w:pPr>
            <w:r>
              <w:t xml:space="preserve">2024-08-16</w:t>
            </w:r>
          </w:p>
        </w:tc>
        <w:tc>
          <w:tcPr/>
          <w:p>
            <w:pPr>
              <w:pStyle w:val="Compact"/>
            </w:pPr>
            <w:r>
              <w:t xml:space="preserve">GLOF, nearest location (negative control)</w:t>
            </w:r>
          </w:p>
        </w:tc>
        <w:tc>
          <w:tcPr/>
          <w:p>
            <w:pPr>
              <w:pStyle w:val="Compact"/>
            </w:pPr>
            <w:r>
              <w:t xml:space="preserve">B3_ARX</w:t>
            </w:r>
          </w:p>
        </w:tc>
        <w:tc>
          <w:tcPr/>
          <w:p>
            <w:pPr>
              <w:pStyle w:val="Compact"/>
            </w:pPr>
            <w:r>
              <w:t xml:space="preserve">0.08</w:t>
            </w:r>
          </w:p>
        </w:tc>
        <w:tc>
          <w:tcPr/>
          <w:p>
            <w:pPr>
              <w:pStyle w:val="Compact"/>
            </w:pPr>
            <w:r>
              <w:t xml:space="preserve">59.30</w:t>
            </w:r>
          </w:p>
        </w:tc>
      </w:tr>
      <w:tr>
        <w:tc>
          <w:tcPr/>
          <w:p>
            <w:pPr>
              <w:pStyle w:val="Compact"/>
            </w:pPr>
            <w:r>
              <w:t xml:space="preserve">Thame GLOF</w:t>
            </w:r>
          </w:p>
        </w:tc>
        <w:tc>
          <w:tcPr/>
          <w:p>
            <w:pPr>
              <w:pStyle w:val="Compact"/>
            </w:pPr>
            <w:r>
              <w:t xml:space="preserve">Chatara</w:t>
            </w:r>
          </w:p>
        </w:tc>
        <w:tc>
          <w:tcPr/>
          <w:p>
            <w:pPr>
              <w:pStyle w:val="Compact"/>
            </w:pPr>
            <w:r>
              <w:t xml:space="preserve">2024-08-16</w:t>
            </w:r>
          </w:p>
        </w:tc>
        <w:tc>
          <w:tcPr/>
          <w:p>
            <w:pPr>
              <w:pStyle w:val="Compact"/>
            </w:pPr>
            <w:r>
              <w:t xml:space="preserve">GLOF, nearest location (negative control)</w:t>
            </w:r>
          </w:p>
        </w:tc>
        <w:tc>
          <w:tcPr/>
          <w:p>
            <w:pPr>
              <w:pStyle w:val="Compact"/>
            </w:pPr>
            <w:r>
              <w:t xml:space="preserve">HGB</w:t>
            </w:r>
          </w:p>
        </w:tc>
        <w:tc>
          <w:tcPr/>
          <w:p>
            <w:pPr>
              <w:pStyle w:val="Compact"/>
            </w:pPr>
            <w:r>
              <w:t xml:space="preserve">-0.34</w:t>
            </w:r>
          </w:p>
        </w:tc>
        <w:tc>
          <w:tcPr/>
          <w:p>
            <w:pPr>
              <w:pStyle w:val="Compact"/>
            </w:pPr>
            <w:r>
              <w:t xml:space="preserve">29.54</w:t>
            </w:r>
          </w:p>
        </w:tc>
      </w:tr>
      <w:tr>
        <w:tc>
          <w:tcPr/>
          <w:p>
            <w:pPr>
              <w:pStyle w:val="Compact"/>
            </w:pPr>
            <w:r>
              <w:t xml:space="preserve">Thame GLOF</w:t>
            </w:r>
          </w:p>
        </w:tc>
        <w:tc>
          <w:tcPr/>
          <w:p>
            <w:pPr>
              <w:pStyle w:val="Compact"/>
            </w:pPr>
            <w:r>
              <w:t xml:space="preserve">Bahrabise</w:t>
            </w:r>
          </w:p>
        </w:tc>
        <w:tc>
          <w:tcPr/>
          <w:p>
            <w:pPr>
              <w:pStyle w:val="Compact"/>
            </w:pPr>
            <w:r>
              <w:t xml:space="preserve">2024-08-16</w:t>
            </w:r>
          </w:p>
        </w:tc>
        <w:tc>
          <w:tcPr/>
          <w:p>
            <w:pPr>
              <w:pStyle w:val="Compact"/>
            </w:pPr>
            <w:r>
              <w:t xml:space="preserve">GLOF, nearest Koshi site (negative control)</w:t>
            </w:r>
          </w:p>
        </w:tc>
        <w:tc>
          <w:tcPr/>
          <w:p>
            <w:pPr>
              <w:pStyle w:val="Compact"/>
            </w:pPr>
            <w:r>
              <w:t xml:space="preserve">B3_ARX</w:t>
            </w:r>
          </w:p>
        </w:tc>
        <w:tc>
          <w:tcPr/>
          <w:p>
            <w:pPr>
              <w:pStyle w:val="Compact"/>
            </w:pPr>
            <w:r>
              <w:t xml:space="preserve">-0.43</w:t>
            </w:r>
          </w:p>
        </w:tc>
        <w:tc>
          <w:tcPr/>
          <w:p>
            <w:pPr>
              <w:pStyle w:val="Compact"/>
            </w:pPr>
            <w:r>
              <w:t xml:space="preserve">23.41</w:t>
            </w:r>
          </w:p>
        </w:tc>
      </w:tr>
      <w:tr>
        <w:tc>
          <w:tcPr/>
          <w:p>
            <w:pPr>
              <w:pStyle w:val="Compact"/>
            </w:pPr>
            <w:r>
              <w:t xml:space="preserve">Thame GLOF</w:t>
            </w:r>
          </w:p>
        </w:tc>
        <w:tc>
          <w:tcPr/>
          <w:p>
            <w:pPr>
              <w:pStyle w:val="Compact"/>
            </w:pPr>
            <w:r>
              <w:t xml:space="preserve">Bahrabise</w:t>
            </w:r>
          </w:p>
        </w:tc>
        <w:tc>
          <w:tcPr/>
          <w:p>
            <w:pPr>
              <w:pStyle w:val="Compact"/>
            </w:pPr>
            <w:r>
              <w:t xml:space="preserve">2024-08-16</w:t>
            </w:r>
          </w:p>
        </w:tc>
        <w:tc>
          <w:tcPr/>
          <w:p>
            <w:pPr>
              <w:pStyle w:val="Compact"/>
            </w:pPr>
            <w:r>
              <w:t xml:space="preserve">GLOF, nearest Koshi site (negative control)</w:t>
            </w:r>
          </w:p>
        </w:tc>
        <w:tc>
          <w:tcPr/>
          <w:p>
            <w:pPr>
              <w:pStyle w:val="Compact"/>
            </w:pPr>
            <w:r>
              <w:t xml:space="preserve">HGB</w:t>
            </w:r>
          </w:p>
        </w:tc>
        <w:tc>
          <w:tcPr/>
          <w:p>
            <w:pPr>
              <w:pStyle w:val="Compact"/>
            </w:pPr>
            <w:r>
              <w:t xml:space="preserve">0.29</w:t>
            </w:r>
          </w:p>
        </w:tc>
        <w:tc>
          <w:tcPr/>
          <w:p>
            <w:pPr>
              <w:pStyle w:val="Compact"/>
            </w:pPr>
            <w:r>
              <w:t xml:space="preserve">79.87</w:t>
            </w:r>
          </w:p>
        </w:tc>
      </w:tr>
      <w:tr>
        <w:tc>
          <w:tcPr/>
          <w:p>
            <w:pPr>
              <w:pStyle w:val="Compact"/>
            </w:pPr>
            <w:r>
              <w:t xml:space="preserve">Bhote Koshi flash flood</w:t>
            </w:r>
          </w:p>
        </w:tc>
        <w:tc>
          <w:tcPr/>
          <w:p>
            <w:pPr>
              <w:pStyle w:val="Compact"/>
            </w:pPr>
            <w:r>
              <w:t xml:space="preserve">Rasuwagadhi</w:t>
            </w:r>
          </w:p>
        </w:tc>
        <w:tc>
          <w:tcPr/>
          <w:p>
            <w:pPr>
              <w:pStyle w:val="Compact"/>
            </w:pPr>
            <w:r>
              <w:t xml:space="preserve">2025-07-08</w:t>
            </w:r>
          </w:p>
        </w:tc>
        <w:tc>
          <w:tcPr/>
          <w:p>
            <w:pPr>
              <w:pStyle w:val="Compact"/>
            </w:pPr>
            <w:r>
              <w:t xml:space="preserve">flash flood (negative control)</w:t>
            </w:r>
          </w:p>
        </w:tc>
        <w:tc>
          <w:tcPr/>
          <w:p>
            <w:pPr>
              <w:pStyle w:val="Compact"/>
            </w:pPr>
            <w:r>
              <w:t xml:space="preserve">B3_ARX</w:t>
            </w:r>
          </w:p>
        </w:tc>
        <w:tc>
          <w:tcPr/>
          <w:p>
            <w:pPr>
              <w:pStyle w:val="Compact"/>
            </w:pPr>
            <w:r>
              <w:t xml:space="preserve">1.00</w:t>
            </w:r>
          </w:p>
        </w:tc>
        <w:tc>
          <w:tcPr/>
          <w:p>
            <w:pPr>
              <w:pStyle w:val="Compact"/>
            </w:pPr>
            <w:r>
              <w:t xml:space="preserve">87.75</w:t>
            </w:r>
          </w:p>
        </w:tc>
      </w:tr>
      <w:tr>
        <w:tc>
          <w:tcPr/>
          <w:p>
            <w:pPr>
              <w:pStyle w:val="Compact"/>
            </w:pPr>
            <w:r>
              <w:t xml:space="preserve">Bhote Koshi flash flood</w:t>
            </w:r>
          </w:p>
        </w:tc>
        <w:tc>
          <w:tcPr/>
          <w:p>
            <w:pPr>
              <w:pStyle w:val="Compact"/>
            </w:pPr>
            <w:r>
              <w:t xml:space="preserve">Rasuwagadhi</w:t>
            </w:r>
          </w:p>
        </w:tc>
        <w:tc>
          <w:tcPr/>
          <w:p>
            <w:pPr>
              <w:pStyle w:val="Compact"/>
            </w:pPr>
            <w:r>
              <w:t xml:space="preserve">2025-07-08</w:t>
            </w:r>
          </w:p>
        </w:tc>
        <w:tc>
          <w:tcPr/>
          <w:p>
            <w:pPr>
              <w:pStyle w:val="Compact"/>
            </w:pPr>
            <w:r>
              <w:t xml:space="preserve">flash flood (negative control)</w:t>
            </w:r>
          </w:p>
        </w:tc>
        <w:tc>
          <w:tcPr/>
          <w:p>
            <w:pPr>
              <w:pStyle w:val="Compact"/>
            </w:pPr>
            <w:r>
              <w:t xml:space="preserve">HGB</w:t>
            </w:r>
          </w:p>
        </w:tc>
        <w:tc>
          <w:tcPr/>
          <w:p>
            <w:pPr>
              <w:pStyle w:val="Compact"/>
            </w:pPr>
            <w:r>
              <w:t xml:space="preserve">0.81</w:t>
            </w:r>
          </w:p>
        </w:tc>
        <w:tc>
          <w:tcPr/>
          <w:p>
            <w:pPr>
              <w:pStyle w:val="Compact"/>
            </w:pPr>
            <w:r>
              <w:t xml:space="preserve">85.12</w:t>
            </w:r>
          </w:p>
        </w:tc>
      </w:tr>
    </w:tbl>
    <w:p>
      <w:pPr>
        <w:pStyle w:val="BodyText"/>
      </w:pPr>
      <w:r>
        <w:rPr>
          <w:b/>
          <w:bCs/>
        </w:rPr>
        <w:t xml:space="preserve">Table 39. Isolation-forest percentile of the documented events (maximum over ±1 day).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Location</w:t>
            </w:r>
          </w:p>
        </w:tc>
        <w:tc>
          <w:tcPr/>
          <w:p>
            <w:pPr>
              <w:pStyle w:val="Compact"/>
            </w:pPr>
            <w:r>
              <w:t xml:space="preserve">Date</w:t>
            </w:r>
          </w:p>
        </w:tc>
        <w:tc>
          <w:tcPr/>
          <w:p>
            <w:pPr>
              <w:pStyle w:val="Compact"/>
            </w:pPr>
            <w:r>
              <w:t xml:space="preserve">Event</w:t>
            </w:r>
          </w:p>
        </w:tc>
        <w:tc>
          <w:tcPr/>
          <w:p>
            <w:pPr>
              <w:pStyle w:val="Compact"/>
            </w:pPr>
            <w:r>
              <w:t xml:space="preserve">max_score</w:t>
            </w:r>
          </w:p>
        </w:tc>
        <w:tc>
          <w:tcPr/>
          <w:p>
            <w:pPr>
              <w:pStyle w:val="Compact"/>
            </w:pPr>
            <w:r>
              <w:t xml:space="preserve">percentile within site record</w:t>
            </w:r>
          </w:p>
        </w:tc>
      </w:tr>
      <w:tr>
        <w:tc>
          <w:tcPr/>
          <w:p>
            <w:pPr>
              <w:pStyle w:val="Compact"/>
            </w:pPr>
            <w:r>
              <w:t xml:space="preserve">Kusum</w:t>
            </w:r>
          </w:p>
        </w:tc>
        <w:tc>
          <w:tcPr/>
          <w:p>
            <w:pPr>
              <w:pStyle w:val="Compact"/>
            </w:pPr>
            <w:r>
              <w:t xml:space="preserve">2024-09-28</w:t>
            </w:r>
          </w:p>
        </w:tc>
        <w:tc>
          <w:tcPr/>
          <w:p>
            <w:pPr>
              <w:pStyle w:val="Compact"/>
            </w:pPr>
            <w:r>
              <w:t xml:space="preserve">Sep-2024 storm (rain-driven)</w:t>
            </w:r>
          </w:p>
        </w:tc>
        <w:tc>
          <w:tcPr/>
          <w:p>
            <w:pPr>
              <w:pStyle w:val="Compact"/>
            </w:pPr>
            <w:r>
              <w:t xml:space="preserve">0.76</w:t>
            </w:r>
          </w:p>
        </w:tc>
        <w:tc>
          <w:tcPr/>
          <w:p>
            <w:pPr>
              <w:pStyle w:val="Compact"/>
            </w:pPr>
            <w:r>
              <w:t xml:space="preserve">99.93</w:t>
            </w:r>
          </w:p>
        </w:tc>
      </w:tr>
      <w:tr>
        <w:tc>
          <w:tcPr/>
          <w:p>
            <w:pPr>
              <w:pStyle w:val="Compact"/>
            </w:pPr>
            <w:r>
              <w:t xml:space="preserve">Khokana</w:t>
            </w:r>
          </w:p>
        </w:tc>
        <w:tc>
          <w:tcPr/>
          <w:p>
            <w:pPr>
              <w:pStyle w:val="Compact"/>
            </w:pPr>
            <w:r>
              <w:t xml:space="preserve">2024-09-28</w:t>
            </w:r>
          </w:p>
        </w:tc>
        <w:tc>
          <w:tcPr/>
          <w:p>
            <w:pPr>
              <w:pStyle w:val="Compact"/>
            </w:pPr>
            <w:r>
              <w:t xml:space="preserve">Sep-2024 storm (rain-driven)</w:t>
            </w:r>
          </w:p>
        </w:tc>
        <w:tc>
          <w:tcPr/>
          <w:p>
            <w:pPr>
              <w:pStyle w:val="Compact"/>
            </w:pPr>
            <w:r>
              <w:t xml:space="preserve">0.75</w:t>
            </w:r>
          </w:p>
        </w:tc>
        <w:tc>
          <w:tcPr/>
          <w:p>
            <w:pPr>
              <w:pStyle w:val="Compact"/>
            </w:pPr>
            <w:r>
              <w:t xml:space="preserve">99.93</w:t>
            </w:r>
          </w:p>
        </w:tc>
      </w:tr>
      <w:tr>
        <w:tc>
          <w:tcPr/>
          <w:p>
            <w:pPr>
              <w:pStyle w:val="Compact"/>
            </w:pPr>
            <w:r>
              <w:t xml:space="preserve">Devghat</w:t>
            </w:r>
          </w:p>
        </w:tc>
        <w:tc>
          <w:tcPr/>
          <w:p>
            <w:pPr>
              <w:pStyle w:val="Compact"/>
            </w:pPr>
            <w:r>
              <w:t xml:space="preserve">2024-09-29</w:t>
            </w:r>
          </w:p>
        </w:tc>
        <w:tc>
          <w:tcPr/>
          <w:p>
            <w:pPr>
              <w:pStyle w:val="Compact"/>
            </w:pPr>
            <w:r>
              <w:t xml:space="preserve">Sep-2024 storm (rain-driven)</w:t>
            </w:r>
          </w:p>
        </w:tc>
        <w:tc>
          <w:tcPr/>
          <w:p>
            <w:pPr>
              <w:pStyle w:val="Compact"/>
            </w:pPr>
            <w:r>
              <w:t xml:space="preserve">0.78</w:t>
            </w:r>
          </w:p>
        </w:tc>
        <w:tc>
          <w:tcPr/>
          <w:p>
            <w:pPr>
              <w:pStyle w:val="Compact"/>
            </w:pPr>
            <w:r>
              <w:t xml:space="preserve">99.93</w:t>
            </w:r>
          </w:p>
        </w:tc>
      </w:tr>
      <w:tr>
        <w:tc>
          <w:tcPr/>
          <w:p>
            <w:pPr>
              <w:pStyle w:val="Compact"/>
            </w:pPr>
            <w:r>
              <w:t xml:space="preserve">Chatara</w:t>
            </w:r>
          </w:p>
        </w:tc>
        <w:tc>
          <w:tcPr/>
          <w:p>
            <w:pPr>
              <w:pStyle w:val="Compact"/>
            </w:pPr>
            <w:r>
              <w:t xml:space="preserve">2024-08-16</w:t>
            </w:r>
          </w:p>
        </w:tc>
        <w:tc>
          <w:tcPr/>
          <w:p>
            <w:pPr>
              <w:pStyle w:val="Compact"/>
            </w:pPr>
            <w:r>
              <w:t xml:space="preserve">Thame GLOF, nearest location</w:t>
            </w:r>
          </w:p>
        </w:tc>
        <w:tc>
          <w:tcPr/>
          <w:p>
            <w:pPr>
              <w:pStyle w:val="Compact"/>
            </w:pPr>
            <w:r>
              <w:t xml:space="preserve">0.45</w:t>
            </w:r>
          </w:p>
        </w:tc>
        <w:tc>
          <w:tcPr/>
          <w:p>
            <w:pPr>
              <w:pStyle w:val="Compact"/>
            </w:pPr>
            <w:r>
              <w:t xml:space="preserve">64.92</w:t>
            </w:r>
          </w:p>
        </w:tc>
      </w:tr>
      <w:tr>
        <w:tc>
          <w:tcPr/>
          <w:p>
            <w:pPr>
              <w:pStyle w:val="Compact"/>
            </w:pPr>
            <w:r>
              <w:t xml:space="preserve">Bahrabise</w:t>
            </w:r>
          </w:p>
        </w:tc>
        <w:tc>
          <w:tcPr/>
          <w:p>
            <w:pPr>
              <w:pStyle w:val="Compact"/>
            </w:pPr>
            <w:r>
              <w:t xml:space="preserve">2024-08-16</w:t>
            </w:r>
          </w:p>
        </w:tc>
        <w:tc>
          <w:tcPr/>
          <w:p>
            <w:pPr>
              <w:pStyle w:val="Compact"/>
            </w:pPr>
            <w:r>
              <w:t xml:space="preserve">Thame GLOF, nearest Koshi site</w:t>
            </w:r>
          </w:p>
        </w:tc>
        <w:tc>
          <w:tcPr/>
          <w:p>
            <w:pPr>
              <w:pStyle w:val="Compact"/>
            </w:pPr>
            <w:r>
              <w:t xml:space="preserve">0.47</w:t>
            </w:r>
          </w:p>
        </w:tc>
        <w:tc>
          <w:tcPr/>
          <w:p>
            <w:pPr>
              <w:pStyle w:val="Compact"/>
            </w:pPr>
            <w:r>
              <w:t xml:space="preserve">73.82</w:t>
            </w:r>
          </w:p>
        </w:tc>
      </w:tr>
      <w:tr>
        <w:tc>
          <w:tcPr/>
          <w:p>
            <w:pPr>
              <w:pStyle w:val="Compact"/>
            </w:pPr>
            <w:r>
              <w:t xml:space="preserve">Rasuwagadhi</w:t>
            </w:r>
          </w:p>
        </w:tc>
        <w:tc>
          <w:tcPr/>
          <w:p>
            <w:pPr>
              <w:pStyle w:val="Compact"/>
            </w:pPr>
            <w:r>
              <w:t xml:space="preserve">2025-07-08</w:t>
            </w:r>
          </w:p>
        </w:tc>
        <w:tc>
          <w:tcPr/>
          <w:p>
            <w:pPr>
              <w:pStyle w:val="Compact"/>
            </w:pPr>
            <w:r>
              <w:t xml:space="preserve">Bhote Koshi flash flood</w:t>
            </w:r>
          </w:p>
        </w:tc>
        <w:tc>
          <w:tcPr/>
          <w:p>
            <w:pPr>
              <w:pStyle w:val="Compact"/>
            </w:pPr>
            <w:r>
              <w:t xml:space="preserve">0.46</w:t>
            </w:r>
          </w:p>
        </w:tc>
        <w:tc>
          <w:tcPr/>
          <w:p>
            <w:pPr>
              <w:pStyle w:val="Compact"/>
            </w:pPr>
            <w:r>
              <w:t xml:space="preserve">67.69</w:t>
            </w:r>
          </w:p>
        </w:tc>
      </w:tr>
    </w:tbl>
    <w:p>
      <w:pPr>
        <w:pStyle w:val="BodyText"/>
      </w:pPr>
      <w:r>
        <w:rPr>
          <w:b/>
          <w:bCs/>
        </w:rPr>
        <w:t xml:space="preserve">Scenario analysis (Section 7.6).</w:t>
      </w:r>
      <w:r>
        <w:t xml:space="preserve"> </w:t>
      </w:r>
      <w:r>
        <w:t xml:space="preserve">We used a boosted model trained</w:t>
      </w:r>
      <w:r>
        <w:t xml:space="preserve"> </w:t>
      </w:r>
      <w:r>
        <w:rPr>
          <w:i/>
          <w:iCs/>
        </w:rPr>
        <w:t xml:space="preserve">without</w:t>
      </w:r>
      <w:r>
        <w:t xml:space="preserve"> </w:t>
      </w:r>
      <w:r>
        <w:t xml:space="preserve">the 2024 monsoon and perturbed its inputs at the origins 26 and 27 September 2024: soil-moisture anomaly ±1 standard deviation and rainfall features scaled by 0.8 and 1.2. The model is almost insensitive to these changes (Table 41): the soil-moisture perturbations change the predicted next-day discharge by exactly 0.0 % at the 27 September origin at all four locations, and the rainfall scalings by between −11.4 % and +4.5 %, with a non-monotone response at Khokana (more rain, lower prediction). The model also cannot reproduce the storm: from the 27 September origin it predicts 470 m³/s at Khokana against an observed 1,632 and 764 m³/s at Kusum against 3,176 (about 71–76 % too low), and 4,320 and 5,108 m³/s at Devghat and Chatara against 6,280 and 7,515 (about 30 % too low). Tree ensembles cannot extrapolate beyond the target range seen in training, and the storm exceeds it.</w:t>
      </w:r>
      <w:r>
        <w:t xml:space="preserve"> </w:t>
      </w:r>
      <w:r>
        <w:rPr>
          <w:b/>
          <w:bCs/>
        </w:rPr>
        <w:t xml:space="preserve">The scenario analysis therefore says nothing about catchment sensitivity; it documents a limitation of the model class for extreme events.</w:t>
      </w:r>
    </w:p>
    <w:p>
      <w:pPr>
        <w:pStyle w:val="BodyText"/>
      </w:pPr>
      <w:r>
        <w:rPr>
          <w:b/>
          <w:bCs/>
        </w:rPr>
        <w:t xml:space="preserve">Table 40. LSTM-autoencoder percentile of the documented events (reconstruction error of the last three days of the 30-day window, maximum over ±1 day).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Location</w:t>
            </w:r>
          </w:p>
        </w:tc>
        <w:tc>
          <w:tcPr/>
          <w:p>
            <w:pPr>
              <w:pStyle w:val="Compact"/>
            </w:pPr>
            <w:r>
              <w:t xml:space="preserve">Date</w:t>
            </w:r>
          </w:p>
        </w:tc>
        <w:tc>
          <w:tcPr/>
          <w:p>
            <w:pPr>
              <w:pStyle w:val="Compact"/>
            </w:pPr>
            <w:r>
              <w:t xml:space="preserve">Event</w:t>
            </w:r>
          </w:p>
        </w:tc>
        <w:tc>
          <w:tcPr/>
          <w:p>
            <w:pPr>
              <w:pStyle w:val="Compact"/>
            </w:pPr>
            <w:r>
              <w:t xml:space="preserve">max_error</w:t>
            </w:r>
          </w:p>
        </w:tc>
        <w:tc>
          <w:tcPr/>
          <w:p>
            <w:pPr>
              <w:pStyle w:val="Compact"/>
            </w:pPr>
            <w:r>
              <w:t xml:space="preserve">percentile within location record</w:t>
            </w:r>
          </w:p>
        </w:tc>
      </w:tr>
      <w:tr>
        <w:tc>
          <w:tcPr/>
          <w:p>
            <w:pPr>
              <w:pStyle w:val="Compact"/>
            </w:pPr>
            <w:r>
              <w:t xml:space="preserve">Kusum</w:t>
            </w:r>
          </w:p>
        </w:tc>
        <w:tc>
          <w:tcPr/>
          <w:p>
            <w:pPr>
              <w:pStyle w:val="Compact"/>
            </w:pPr>
            <w:r>
              <w:t xml:space="preserve">2024-09-28</w:t>
            </w:r>
          </w:p>
        </w:tc>
        <w:tc>
          <w:tcPr/>
          <w:p>
            <w:pPr>
              <w:pStyle w:val="Compact"/>
            </w:pPr>
            <w:r>
              <w:t xml:space="preserve">Sep-2024 storm (rain-driven)</w:t>
            </w:r>
          </w:p>
        </w:tc>
        <w:tc>
          <w:tcPr/>
          <w:p>
            <w:pPr>
              <w:pStyle w:val="Compact"/>
            </w:pPr>
            <w:r>
              <w:t xml:space="preserve">2.87</w:t>
            </w:r>
          </w:p>
        </w:tc>
        <w:tc>
          <w:tcPr/>
          <w:p>
            <w:pPr>
              <w:pStyle w:val="Compact"/>
            </w:pPr>
            <w:r>
              <w:t xml:space="preserve">99.69</w:t>
            </w:r>
          </w:p>
        </w:tc>
      </w:tr>
      <w:tr>
        <w:tc>
          <w:tcPr/>
          <w:p>
            <w:pPr>
              <w:pStyle w:val="Compact"/>
            </w:pPr>
            <w:r>
              <w:t xml:space="preserve">Khokana</w:t>
            </w:r>
          </w:p>
        </w:tc>
        <w:tc>
          <w:tcPr/>
          <w:p>
            <w:pPr>
              <w:pStyle w:val="Compact"/>
            </w:pPr>
            <w:r>
              <w:t xml:space="preserve">2024-09-28</w:t>
            </w:r>
          </w:p>
        </w:tc>
        <w:tc>
          <w:tcPr/>
          <w:p>
            <w:pPr>
              <w:pStyle w:val="Compact"/>
            </w:pPr>
            <w:r>
              <w:t xml:space="preserve">Sep-2024 storm (rain-driven)</w:t>
            </w:r>
          </w:p>
        </w:tc>
        <w:tc>
          <w:tcPr/>
          <w:p>
            <w:pPr>
              <w:pStyle w:val="Compact"/>
            </w:pPr>
            <w:r>
              <w:t xml:space="preserve">1.30</w:t>
            </w:r>
          </w:p>
        </w:tc>
        <w:tc>
          <w:tcPr/>
          <w:p>
            <w:pPr>
              <w:pStyle w:val="Compact"/>
            </w:pPr>
            <w:r>
              <w:t xml:space="preserve">99.31</w:t>
            </w:r>
          </w:p>
        </w:tc>
      </w:tr>
      <w:tr>
        <w:tc>
          <w:tcPr/>
          <w:p>
            <w:pPr>
              <w:pStyle w:val="Compact"/>
            </w:pPr>
            <w:r>
              <w:t xml:space="preserve">Devghat</w:t>
            </w:r>
          </w:p>
        </w:tc>
        <w:tc>
          <w:tcPr/>
          <w:p>
            <w:pPr>
              <w:pStyle w:val="Compact"/>
            </w:pPr>
            <w:r>
              <w:t xml:space="preserve">2024-09-29</w:t>
            </w:r>
          </w:p>
        </w:tc>
        <w:tc>
          <w:tcPr/>
          <w:p>
            <w:pPr>
              <w:pStyle w:val="Compact"/>
            </w:pPr>
            <w:r>
              <w:t xml:space="preserve">Sep-2024 storm (rain-driven)</w:t>
            </w:r>
          </w:p>
        </w:tc>
        <w:tc>
          <w:tcPr/>
          <w:p>
            <w:pPr>
              <w:pStyle w:val="Compact"/>
            </w:pPr>
            <w:r>
              <w:t xml:space="preserve">3.62</w:t>
            </w:r>
          </w:p>
        </w:tc>
        <w:tc>
          <w:tcPr/>
          <w:p>
            <w:pPr>
              <w:pStyle w:val="Compact"/>
            </w:pPr>
            <w:r>
              <w:t xml:space="preserve">99.92</w:t>
            </w:r>
          </w:p>
        </w:tc>
      </w:tr>
      <w:tr>
        <w:tc>
          <w:tcPr/>
          <w:p>
            <w:pPr>
              <w:pStyle w:val="Compact"/>
            </w:pPr>
            <w:r>
              <w:t xml:space="preserve">Chatara</w:t>
            </w:r>
          </w:p>
        </w:tc>
        <w:tc>
          <w:tcPr/>
          <w:p>
            <w:pPr>
              <w:pStyle w:val="Compact"/>
            </w:pPr>
            <w:r>
              <w:t xml:space="preserve">2024-08-16</w:t>
            </w:r>
          </w:p>
        </w:tc>
        <w:tc>
          <w:tcPr/>
          <w:p>
            <w:pPr>
              <w:pStyle w:val="Compact"/>
            </w:pPr>
            <w:r>
              <w:t xml:space="preserve">Thame GLOF, nearest location</w:t>
            </w:r>
          </w:p>
        </w:tc>
        <w:tc>
          <w:tcPr/>
          <w:p>
            <w:pPr>
              <w:pStyle w:val="Compact"/>
            </w:pPr>
            <w:r>
              <w:t xml:space="preserve">0.42</w:t>
            </w:r>
          </w:p>
        </w:tc>
        <w:tc>
          <w:tcPr/>
          <w:p>
            <w:pPr>
              <w:pStyle w:val="Compact"/>
            </w:pPr>
            <w:r>
              <w:t xml:space="preserve">87.32</w:t>
            </w:r>
          </w:p>
        </w:tc>
      </w:tr>
      <w:tr>
        <w:tc>
          <w:tcPr/>
          <w:p>
            <w:pPr>
              <w:pStyle w:val="Compact"/>
            </w:pPr>
            <w:r>
              <w:t xml:space="preserve">Bahrabise</w:t>
            </w:r>
          </w:p>
        </w:tc>
        <w:tc>
          <w:tcPr/>
          <w:p>
            <w:pPr>
              <w:pStyle w:val="Compact"/>
            </w:pPr>
            <w:r>
              <w:t xml:space="preserve">2024-08-16</w:t>
            </w:r>
          </w:p>
        </w:tc>
        <w:tc>
          <w:tcPr/>
          <w:p>
            <w:pPr>
              <w:pStyle w:val="Compact"/>
            </w:pPr>
            <w:r>
              <w:t xml:space="preserve">Thame GLOF, nearest Koshi site</w:t>
            </w:r>
          </w:p>
        </w:tc>
        <w:tc>
          <w:tcPr/>
          <w:p>
            <w:pPr>
              <w:pStyle w:val="Compact"/>
            </w:pPr>
            <w:r>
              <w:t xml:space="preserve">0.30</w:t>
            </w:r>
          </w:p>
        </w:tc>
        <w:tc>
          <w:tcPr/>
          <w:p>
            <w:pPr>
              <w:pStyle w:val="Compact"/>
            </w:pPr>
            <w:r>
              <w:t xml:space="preserve">85.49</w:t>
            </w:r>
          </w:p>
        </w:tc>
      </w:tr>
      <w:tr>
        <w:tc>
          <w:tcPr/>
          <w:p>
            <w:pPr>
              <w:pStyle w:val="Compact"/>
            </w:pPr>
            <w:r>
              <w:t xml:space="preserve">Rasuwagadhi</w:t>
            </w:r>
          </w:p>
        </w:tc>
        <w:tc>
          <w:tcPr/>
          <w:p>
            <w:pPr>
              <w:pStyle w:val="Compact"/>
            </w:pPr>
            <w:r>
              <w:t xml:space="preserve">2025-07-08</w:t>
            </w:r>
          </w:p>
        </w:tc>
        <w:tc>
          <w:tcPr/>
          <w:p>
            <w:pPr>
              <w:pStyle w:val="Compact"/>
            </w:pPr>
            <w:r>
              <w:t xml:space="preserve">Bhote Koshi flash flood</w:t>
            </w:r>
          </w:p>
        </w:tc>
        <w:tc>
          <w:tcPr/>
          <w:p>
            <w:pPr>
              <w:pStyle w:val="Compact"/>
            </w:pPr>
            <w:r>
              <w:t xml:space="preserve">0.47</w:t>
            </w:r>
          </w:p>
        </w:tc>
        <w:tc>
          <w:tcPr/>
          <w:p>
            <w:pPr>
              <w:pStyle w:val="Compact"/>
            </w:pPr>
            <w:r>
              <w:t xml:space="preserve">80.75</w:t>
            </w:r>
          </w:p>
        </w:tc>
      </w:tr>
    </w:tbl>
    <w:p>
      <w:pPr>
        <w:pStyle w:val="BodyText"/>
      </w:pPr>
      <w:r>
        <w:rPr>
          <w:b/>
          <w:bCs/>
        </w:rPr>
        <w:t xml:space="preserve">Table 41. Counterfactual perturbations, boosted model trained without the 2024 monsoon (origins 26 and 27 September 2024,</w:t>
      </w:r>
      <w:r>
        <w:rPr>
          <w:b/>
          <w:bCs/>
        </w:rPr>
        <w:t xml:space="preserve"> </w:t>
      </w:r>
      <m:oMath>
        <m:r>
          <m:t>h</m:t>
        </m:r>
        <m:r>
          <m:rPr>
            <m:sty m:val="p"/>
          </m:rPr>
          <m:t>=</m:t>
        </m:r>
        <m:r>
          <m:t>1</m:t>
        </m:r>
      </m:oMath>
      <w:r>
        <w:rPr>
          <w:b/>
          <w:bCs/>
        </w:rP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Location</w:t>
            </w:r>
          </w:p>
        </w:tc>
        <w:tc>
          <w:tcPr/>
          <w:p>
            <w:pPr>
              <w:pStyle w:val="Compact"/>
            </w:pPr>
            <w:r>
              <w:t xml:space="preserve">Origin</w:t>
            </w:r>
          </w:p>
        </w:tc>
        <w:tc>
          <w:tcPr/>
          <w:p>
            <w:pPr>
              <w:pStyle w:val="Compact"/>
            </w:pPr>
            <w:r>
              <w:t xml:space="preserve">Scenario</w:t>
            </w:r>
          </w:p>
        </w:tc>
        <w:tc>
          <w:tcPr/>
          <w:p>
            <w:pPr>
              <w:pStyle w:val="Compact"/>
            </w:pPr>
            <w:r>
              <w:t xml:space="preserve">Q_pred</w:t>
            </w:r>
          </w:p>
        </w:tc>
        <w:tc>
          <w:tcPr/>
          <w:p>
            <w:pPr>
              <w:pStyle w:val="Compact"/>
            </w:pPr>
            <w:r>
              <w:t xml:space="preserve">change_vs_baseline_pct</w:t>
            </w:r>
          </w:p>
        </w:tc>
        <w:tc>
          <w:tcPr/>
          <w:p>
            <w:pPr>
              <w:pStyle w:val="Compact"/>
            </w:pPr>
            <w:r>
              <w:t xml:space="preserve">Q_observed_next_day</w:t>
            </w:r>
          </w:p>
        </w:tc>
      </w:tr>
      <w:tr>
        <w:tc>
          <w:tcPr/>
          <w:p>
            <w:pPr>
              <w:pStyle w:val="Compact"/>
            </w:pPr>
            <w:r>
              <w:t xml:space="preserve">Khokana</w:t>
            </w:r>
          </w:p>
        </w:tc>
        <w:tc>
          <w:tcPr/>
          <w:p>
            <w:pPr>
              <w:pStyle w:val="Compact"/>
            </w:pPr>
            <w:r>
              <w:t xml:space="preserve">2024-09-26</w:t>
            </w:r>
          </w:p>
        </w:tc>
        <w:tc>
          <w:tcPr/>
          <w:p>
            <w:pPr>
              <w:pStyle w:val="Compact"/>
            </w:pPr>
            <w:r>
              <w:t xml:space="preserve">baseline</w:t>
            </w:r>
          </w:p>
        </w:tc>
        <w:tc>
          <w:tcPr/>
          <w:p>
            <w:pPr>
              <w:pStyle w:val="Compact"/>
            </w:pPr>
            <w:r>
              <w:t xml:space="preserve">151.38</w:t>
            </w:r>
          </w:p>
        </w:tc>
        <w:tc>
          <w:tcPr/>
          <w:p>
            <w:pPr>
              <w:pStyle w:val="Compact"/>
            </w:pPr>
            <w:r>
              <w:t xml:space="preserve">0.00</w:t>
            </w:r>
          </w:p>
        </w:tc>
        <w:tc>
          <w:tcPr/>
          <w:p>
            <w:pPr>
              <w:pStyle w:val="Compact"/>
            </w:pPr>
            <w:r>
              <w:t xml:space="preserve">440.57</w:t>
            </w:r>
          </w:p>
        </w:tc>
      </w:tr>
      <w:tr>
        <w:tc>
          <w:tcPr/>
          <w:p>
            <w:pPr>
              <w:pStyle w:val="Compact"/>
            </w:pPr>
            <w:r>
              <w:t xml:space="preserve">Khokana</w:t>
            </w:r>
          </w:p>
        </w:tc>
        <w:tc>
          <w:tcPr/>
          <w:p>
            <w:pPr>
              <w:pStyle w:val="Compact"/>
            </w:pPr>
            <w:r>
              <w:t xml:space="preserve">2024-09-26</w:t>
            </w:r>
          </w:p>
        </w:tc>
        <w:tc>
          <w:tcPr/>
          <w:p>
            <w:pPr>
              <w:pStyle w:val="Compact"/>
            </w:pPr>
            <w:r>
              <w:t xml:space="preserve">soil −1σ</w:t>
            </w:r>
          </w:p>
        </w:tc>
        <w:tc>
          <w:tcPr/>
          <w:p>
            <w:pPr>
              <w:pStyle w:val="Compact"/>
            </w:pPr>
            <w:r>
              <w:t xml:space="preserve">157.06</w:t>
            </w:r>
          </w:p>
        </w:tc>
        <w:tc>
          <w:tcPr/>
          <w:p>
            <w:pPr>
              <w:pStyle w:val="Compact"/>
            </w:pPr>
            <w:r>
              <w:t xml:space="preserve">3.76</w:t>
            </w:r>
          </w:p>
        </w:tc>
        <w:tc>
          <w:tcPr/>
          <w:p>
            <w:pPr>
              <w:pStyle w:val="Compact"/>
            </w:pPr>
            <w:r>
              <w:t xml:space="preserve">440.57</w:t>
            </w:r>
          </w:p>
        </w:tc>
      </w:tr>
      <w:tr>
        <w:tc>
          <w:tcPr/>
          <w:p>
            <w:pPr>
              <w:pStyle w:val="Compact"/>
            </w:pPr>
            <w:r>
              <w:t xml:space="preserve">Khokana</w:t>
            </w:r>
          </w:p>
        </w:tc>
        <w:tc>
          <w:tcPr/>
          <w:p>
            <w:pPr>
              <w:pStyle w:val="Compact"/>
            </w:pPr>
            <w:r>
              <w:t xml:space="preserve">2024-09-26</w:t>
            </w:r>
          </w:p>
        </w:tc>
        <w:tc>
          <w:tcPr/>
          <w:p>
            <w:pPr>
              <w:pStyle w:val="Compact"/>
            </w:pPr>
            <w:r>
              <w:t xml:space="preserve">soil +1σ</w:t>
            </w:r>
          </w:p>
        </w:tc>
        <w:tc>
          <w:tcPr/>
          <w:p>
            <w:pPr>
              <w:pStyle w:val="Compact"/>
            </w:pPr>
            <w:r>
              <w:t xml:space="preserve">151.38</w:t>
            </w:r>
          </w:p>
        </w:tc>
        <w:tc>
          <w:tcPr/>
          <w:p>
            <w:pPr>
              <w:pStyle w:val="Compact"/>
            </w:pPr>
            <w:r>
              <w:t xml:space="preserve">0.00</w:t>
            </w:r>
          </w:p>
        </w:tc>
        <w:tc>
          <w:tcPr/>
          <w:p>
            <w:pPr>
              <w:pStyle w:val="Compact"/>
            </w:pPr>
            <w:r>
              <w:t xml:space="preserve">440.57</w:t>
            </w:r>
          </w:p>
        </w:tc>
      </w:tr>
      <w:tr>
        <w:tc>
          <w:tcPr/>
          <w:p>
            <w:pPr>
              <w:pStyle w:val="Compact"/>
            </w:pPr>
            <w:r>
              <w:t xml:space="preserve">Khokana</w:t>
            </w:r>
          </w:p>
        </w:tc>
        <w:tc>
          <w:tcPr/>
          <w:p>
            <w:pPr>
              <w:pStyle w:val="Compact"/>
            </w:pPr>
            <w:r>
              <w:t xml:space="preserve">2024-09-26</w:t>
            </w:r>
          </w:p>
        </w:tc>
        <w:tc>
          <w:tcPr/>
          <w:p>
            <w:pPr>
              <w:pStyle w:val="Compact"/>
            </w:pPr>
            <w:r>
              <w:t xml:space="preserve">rain ×0.8</w:t>
            </w:r>
          </w:p>
        </w:tc>
        <w:tc>
          <w:tcPr/>
          <w:p>
            <w:pPr>
              <w:pStyle w:val="Compact"/>
            </w:pPr>
            <w:r>
              <w:t xml:space="preserve">152.08</w:t>
            </w:r>
          </w:p>
        </w:tc>
        <w:tc>
          <w:tcPr/>
          <w:p>
            <w:pPr>
              <w:pStyle w:val="Compact"/>
            </w:pPr>
            <w:r>
              <w:t xml:space="preserve">0.46</w:t>
            </w:r>
          </w:p>
        </w:tc>
        <w:tc>
          <w:tcPr/>
          <w:p>
            <w:pPr>
              <w:pStyle w:val="Compact"/>
            </w:pPr>
            <w:r>
              <w:t xml:space="preserve">440.57</w:t>
            </w:r>
          </w:p>
        </w:tc>
      </w:tr>
      <w:tr>
        <w:tc>
          <w:tcPr/>
          <w:p>
            <w:pPr>
              <w:pStyle w:val="Compact"/>
            </w:pPr>
            <w:r>
              <w:t xml:space="preserve">Khokana</w:t>
            </w:r>
          </w:p>
        </w:tc>
        <w:tc>
          <w:tcPr/>
          <w:p>
            <w:pPr>
              <w:pStyle w:val="Compact"/>
            </w:pPr>
            <w:r>
              <w:t xml:space="preserve">2024-09-26</w:t>
            </w:r>
          </w:p>
        </w:tc>
        <w:tc>
          <w:tcPr/>
          <w:p>
            <w:pPr>
              <w:pStyle w:val="Compact"/>
            </w:pPr>
            <w:r>
              <w:t xml:space="preserve">rain ×1.2</w:t>
            </w:r>
          </w:p>
        </w:tc>
        <w:tc>
          <w:tcPr/>
          <w:p>
            <w:pPr>
              <w:pStyle w:val="Compact"/>
            </w:pPr>
            <w:r>
              <w:t xml:space="preserve">150.78</w:t>
            </w:r>
          </w:p>
        </w:tc>
        <w:tc>
          <w:tcPr/>
          <w:p>
            <w:pPr>
              <w:pStyle w:val="Compact"/>
            </w:pPr>
            <w:r>
              <w:t xml:space="preserve">-0.39</w:t>
            </w:r>
          </w:p>
        </w:tc>
        <w:tc>
          <w:tcPr/>
          <w:p>
            <w:pPr>
              <w:pStyle w:val="Compact"/>
            </w:pPr>
            <w:r>
              <w:t xml:space="preserve">440.57</w:t>
            </w:r>
          </w:p>
        </w:tc>
      </w:tr>
      <w:tr>
        <w:tc>
          <w:tcPr/>
          <w:p>
            <w:pPr>
              <w:pStyle w:val="Compact"/>
            </w:pPr>
            <w:r>
              <w:t xml:space="preserve">Khokana</w:t>
            </w:r>
          </w:p>
        </w:tc>
        <w:tc>
          <w:tcPr/>
          <w:p>
            <w:pPr>
              <w:pStyle w:val="Compact"/>
            </w:pPr>
            <w:r>
              <w:t xml:space="preserve">2024-09-26</w:t>
            </w:r>
          </w:p>
        </w:tc>
        <w:tc>
          <w:tcPr/>
          <w:p>
            <w:pPr>
              <w:pStyle w:val="Compact"/>
            </w:pPr>
            <w:r>
              <w:t xml:space="preserve">rain ×1.2 &amp; soil +1σ</w:t>
            </w:r>
          </w:p>
        </w:tc>
        <w:tc>
          <w:tcPr/>
          <w:p>
            <w:pPr>
              <w:pStyle w:val="Compact"/>
            </w:pPr>
            <w:r>
              <w:t xml:space="preserve">150.78</w:t>
            </w:r>
          </w:p>
        </w:tc>
        <w:tc>
          <w:tcPr/>
          <w:p>
            <w:pPr>
              <w:pStyle w:val="Compact"/>
            </w:pPr>
            <w:r>
              <w:t xml:space="preserve">-0.39</w:t>
            </w:r>
          </w:p>
        </w:tc>
        <w:tc>
          <w:tcPr/>
          <w:p>
            <w:pPr>
              <w:pStyle w:val="Compact"/>
            </w:pPr>
            <w:r>
              <w:t xml:space="preserve">440.57</w:t>
            </w:r>
          </w:p>
        </w:tc>
      </w:tr>
      <w:tr>
        <w:tc>
          <w:tcPr/>
          <w:p>
            <w:pPr>
              <w:pStyle w:val="Compact"/>
            </w:pPr>
            <w:r>
              <w:t xml:space="preserve">Khokana</w:t>
            </w:r>
          </w:p>
        </w:tc>
        <w:tc>
          <w:tcPr/>
          <w:p>
            <w:pPr>
              <w:pStyle w:val="Compact"/>
            </w:pPr>
            <w:r>
              <w:t xml:space="preserve">2024-09-27</w:t>
            </w:r>
          </w:p>
        </w:tc>
        <w:tc>
          <w:tcPr/>
          <w:p>
            <w:pPr>
              <w:pStyle w:val="Compact"/>
            </w:pPr>
            <w:r>
              <w:t xml:space="preserve">baseline</w:t>
            </w:r>
          </w:p>
        </w:tc>
        <w:tc>
          <w:tcPr/>
          <w:p>
            <w:pPr>
              <w:pStyle w:val="Compact"/>
            </w:pPr>
            <w:r>
              <w:t xml:space="preserve">470.06</w:t>
            </w:r>
          </w:p>
        </w:tc>
        <w:tc>
          <w:tcPr/>
          <w:p>
            <w:pPr>
              <w:pStyle w:val="Compact"/>
            </w:pPr>
            <w:r>
              <w:t xml:space="preserve">0.00</w:t>
            </w:r>
          </w:p>
        </w:tc>
        <w:tc>
          <w:tcPr/>
          <w:p>
            <w:pPr>
              <w:pStyle w:val="Compact"/>
            </w:pPr>
            <w:r>
              <w:t xml:space="preserve">1632.05</w:t>
            </w:r>
          </w:p>
        </w:tc>
      </w:tr>
      <w:tr>
        <w:tc>
          <w:tcPr/>
          <w:p>
            <w:pPr>
              <w:pStyle w:val="Compact"/>
            </w:pPr>
            <w:r>
              <w:t xml:space="preserve">Khokana</w:t>
            </w:r>
          </w:p>
        </w:tc>
        <w:tc>
          <w:tcPr/>
          <w:p>
            <w:pPr>
              <w:pStyle w:val="Compact"/>
            </w:pPr>
            <w:r>
              <w:t xml:space="preserve">2024-09-27</w:t>
            </w:r>
          </w:p>
        </w:tc>
        <w:tc>
          <w:tcPr/>
          <w:p>
            <w:pPr>
              <w:pStyle w:val="Compact"/>
            </w:pPr>
            <w:r>
              <w:t xml:space="preserve">soil −1σ</w:t>
            </w:r>
          </w:p>
        </w:tc>
        <w:tc>
          <w:tcPr/>
          <w:p>
            <w:pPr>
              <w:pStyle w:val="Compact"/>
            </w:pPr>
            <w:r>
              <w:t xml:space="preserve">470.06</w:t>
            </w:r>
          </w:p>
        </w:tc>
        <w:tc>
          <w:tcPr/>
          <w:p>
            <w:pPr>
              <w:pStyle w:val="Compact"/>
            </w:pPr>
            <w:r>
              <w:t xml:space="preserve">0.00</w:t>
            </w:r>
          </w:p>
        </w:tc>
        <w:tc>
          <w:tcPr/>
          <w:p>
            <w:pPr>
              <w:pStyle w:val="Compact"/>
            </w:pPr>
            <w:r>
              <w:t xml:space="preserve">1632.05</w:t>
            </w:r>
          </w:p>
        </w:tc>
      </w:tr>
      <w:tr>
        <w:tc>
          <w:tcPr/>
          <w:p>
            <w:pPr>
              <w:pStyle w:val="Compact"/>
            </w:pPr>
            <w:r>
              <w:t xml:space="preserve">Khokana</w:t>
            </w:r>
          </w:p>
        </w:tc>
        <w:tc>
          <w:tcPr/>
          <w:p>
            <w:pPr>
              <w:pStyle w:val="Compact"/>
            </w:pPr>
            <w:r>
              <w:t xml:space="preserve">2024-09-27</w:t>
            </w:r>
          </w:p>
        </w:tc>
        <w:tc>
          <w:tcPr/>
          <w:p>
            <w:pPr>
              <w:pStyle w:val="Compact"/>
            </w:pPr>
            <w:r>
              <w:t xml:space="preserve">soil +1σ</w:t>
            </w:r>
          </w:p>
        </w:tc>
        <w:tc>
          <w:tcPr/>
          <w:p>
            <w:pPr>
              <w:pStyle w:val="Compact"/>
            </w:pPr>
            <w:r>
              <w:t xml:space="preserve">470.06</w:t>
            </w:r>
          </w:p>
        </w:tc>
        <w:tc>
          <w:tcPr/>
          <w:p>
            <w:pPr>
              <w:pStyle w:val="Compact"/>
            </w:pPr>
            <w:r>
              <w:t xml:space="preserve">0.00</w:t>
            </w:r>
          </w:p>
        </w:tc>
        <w:tc>
          <w:tcPr/>
          <w:p>
            <w:pPr>
              <w:pStyle w:val="Compact"/>
            </w:pPr>
            <w:r>
              <w:t xml:space="preserve">1632.05</w:t>
            </w:r>
          </w:p>
        </w:tc>
      </w:tr>
      <w:tr>
        <w:tc>
          <w:tcPr/>
          <w:p>
            <w:pPr>
              <w:pStyle w:val="Compact"/>
            </w:pPr>
            <w:r>
              <w:t xml:space="preserve">Khokana</w:t>
            </w:r>
          </w:p>
        </w:tc>
        <w:tc>
          <w:tcPr/>
          <w:p>
            <w:pPr>
              <w:pStyle w:val="Compact"/>
            </w:pPr>
            <w:r>
              <w:t xml:space="preserve">2024-09-27</w:t>
            </w:r>
          </w:p>
        </w:tc>
        <w:tc>
          <w:tcPr/>
          <w:p>
            <w:pPr>
              <w:pStyle w:val="Compact"/>
            </w:pPr>
            <w:r>
              <w:t xml:space="preserve">rain ×0.8</w:t>
            </w:r>
          </w:p>
        </w:tc>
        <w:tc>
          <w:tcPr/>
          <w:p>
            <w:pPr>
              <w:pStyle w:val="Compact"/>
            </w:pPr>
            <w:r>
              <w:t xml:space="preserve">482.60</w:t>
            </w:r>
          </w:p>
        </w:tc>
        <w:tc>
          <w:tcPr/>
          <w:p>
            <w:pPr>
              <w:pStyle w:val="Compact"/>
            </w:pPr>
            <w:r>
              <w:t xml:space="preserve">2.67</w:t>
            </w:r>
          </w:p>
        </w:tc>
        <w:tc>
          <w:tcPr/>
          <w:p>
            <w:pPr>
              <w:pStyle w:val="Compact"/>
            </w:pPr>
            <w:r>
              <w:t xml:space="preserve">1632.05</w:t>
            </w:r>
          </w:p>
        </w:tc>
      </w:tr>
      <w:tr>
        <w:tc>
          <w:tcPr/>
          <w:p>
            <w:pPr>
              <w:pStyle w:val="Compact"/>
            </w:pPr>
            <w:r>
              <w:t xml:space="preserve">Khokana</w:t>
            </w:r>
          </w:p>
        </w:tc>
        <w:tc>
          <w:tcPr/>
          <w:p>
            <w:pPr>
              <w:pStyle w:val="Compact"/>
            </w:pPr>
            <w:r>
              <w:t xml:space="preserve">2024-09-27</w:t>
            </w:r>
          </w:p>
        </w:tc>
        <w:tc>
          <w:tcPr/>
          <w:p>
            <w:pPr>
              <w:pStyle w:val="Compact"/>
            </w:pPr>
            <w:r>
              <w:t xml:space="preserve">rain ×1.2</w:t>
            </w:r>
          </w:p>
        </w:tc>
        <w:tc>
          <w:tcPr/>
          <w:p>
            <w:pPr>
              <w:pStyle w:val="Compact"/>
            </w:pPr>
            <w:r>
              <w:t xml:space="preserve">416.57</w:t>
            </w:r>
          </w:p>
        </w:tc>
        <w:tc>
          <w:tcPr/>
          <w:p>
            <w:pPr>
              <w:pStyle w:val="Compact"/>
            </w:pPr>
            <w:r>
              <w:t xml:space="preserve">-11.38</w:t>
            </w:r>
          </w:p>
        </w:tc>
        <w:tc>
          <w:tcPr/>
          <w:p>
            <w:pPr>
              <w:pStyle w:val="Compact"/>
            </w:pPr>
            <w:r>
              <w:t xml:space="preserve">1632.05</w:t>
            </w:r>
          </w:p>
        </w:tc>
      </w:tr>
      <w:tr>
        <w:tc>
          <w:tcPr/>
          <w:p>
            <w:pPr>
              <w:pStyle w:val="Compact"/>
            </w:pPr>
            <w:r>
              <w:t xml:space="preserve">Khokana</w:t>
            </w:r>
          </w:p>
        </w:tc>
        <w:tc>
          <w:tcPr/>
          <w:p>
            <w:pPr>
              <w:pStyle w:val="Compact"/>
            </w:pPr>
            <w:r>
              <w:t xml:space="preserve">2024-09-27</w:t>
            </w:r>
          </w:p>
        </w:tc>
        <w:tc>
          <w:tcPr/>
          <w:p>
            <w:pPr>
              <w:pStyle w:val="Compact"/>
            </w:pPr>
            <w:r>
              <w:t xml:space="preserve">rain ×1.2 &amp; soil +1σ</w:t>
            </w:r>
          </w:p>
        </w:tc>
        <w:tc>
          <w:tcPr/>
          <w:p>
            <w:pPr>
              <w:pStyle w:val="Compact"/>
            </w:pPr>
            <w:r>
              <w:t xml:space="preserve">416.57</w:t>
            </w:r>
          </w:p>
        </w:tc>
        <w:tc>
          <w:tcPr/>
          <w:p>
            <w:pPr>
              <w:pStyle w:val="Compact"/>
            </w:pPr>
            <w:r>
              <w:t xml:space="preserve">-11.38</w:t>
            </w:r>
          </w:p>
        </w:tc>
        <w:tc>
          <w:tcPr/>
          <w:p>
            <w:pPr>
              <w:pStyle w:val="Compact"/>
            </w:pPr>
            <w:r>
              <w:t xml:space="preserve">1632.05</w:t>
            </w:r>
          </w:p>
        </w:tc>
      </w:tr>
      <w:tr>
        <w:tc>
          <w:tcPr/>
          <w:p>
            <w:pPr>
              <w:pStyle w:val="Compact"/>
            </w:pPr>
            <w:r>
              <w:t xml:space="preserve">Kusum</w:t>
            </w:r>
          </w:p>
        </w:tc>
        <w:tc>
          <w:tcPr/>
          <w:p>
            <w:pPr>
              <w:pStyle w:val="Compact"/>
            </w:pPr>
            <w:r>
              <w:t xml:space="preserve">2024-09-26</w:t>
            </w:r>
          </w:p>
        </w:tc>
        <w:tc>
          <w:tcPr/>
          <w:p>
            <w:pPr>
              <w:pStyle w:val="Compact"/>
            </w:pPr>
            <w:r>
              <w:t xml:space="preserve">baseline</w:t>
            </w:r>
          </w:p>
        </w:tc>
        <w:tc>
          <w:tcPr/>
          <w:p>
            <w:pPr>
              <w:pStyle w:val="Compact"/>
            </w:pPr>
            <w:r>
              <w:t xml:space="preserve">216.93</w:t>
            </w:r>
          </w:p>
        </w:tc>
        <w:tc>
          <w:tcPr/>
          <w:p>
            <w:pPr>
              <w:pStyle w:val="Compact"/>
            </w:pPr>
            <w:r>
              <w:t xml:space="preserve">0.00</w:t>
            </w:r>
          </w:p>
        </w:tc>
        <w:tc>
          <w:tcPr/>
          <w:p>
            <w:pPr>
              <w:pStyle w:val="Compact"/>
            </w:pPr>
            <w:r>
              <w:t xml:space="preserve">608.54</w:t>
            </w:r>
          </w:p>
        </w:tc>
      </w:tr>
      <w:tr>
        <w:tc>
          <w:tcPr/>
          <w:p>
            <w:pPr>
              <w:pStyle w:val="Compact"/>
            </w:pPr>
            <w:r>
              <w:t xml:space="preserve">Kusum</w:t>
            </w:r>
          </w:p>
        </w:tc>
        <w:tc>
          <w:tcPr/>
          <w:p>
            <w:pPr>
              <w:pStyle w:val="Compact"/>
            </w:pPr>
            <w:r>
              <w:t xml:space="preserve">2024-09-26</w:t>
            </w:r>
          </w:p>
        </w:tc>
        <w:tc>
          <w:tcPr/>
          <w:p>
            <w:pPr>
              <w:pStyle w:val="Compact"/>
            </w:pPr>
            <w:r>
              <w:t xml:space="preserve">soil −1σ</w:t>
            </w:r>
          </w:p>
        </w:tc>
        <w:tc>
          <w:tcPr/>
          <w:p>
            <w:pPr>
              <w:pStyle w:val="Compact"/>
            </w:pPr>
            <w:r>
              <w:t xml:space="preserve">216.93</w:t>
            </w:r>
          </w:p>
        </w:tc>
        <w:tc>
          <w:tcPr/>
          <w:p>
            <w:pPr>
              <w:pStyle w:val="Compact"/>
            </w:pPr>
            <w:r>
              <w:t xml:space="preserve">0.00</w:t>
            </w:r>
          </w:p>
        </w:tc>
        <w:tc>
          <w:tcPr/>
          <w:p>
            <w:pPr>
              <w:pStyle w:val="Compact"/>
            </w:pPr>
            <w:r>
              <w:t xml:space="preserve">608.54</w:t>
            </w:r>
          </w:p>
        </w:tc>
      </w:tr>
      <w:tr>
        <w:tc>
          <w:tcPr/>
          <w:p>
            <w:pPr>
              <w:pStyle w:val="Compact"/>
            </w:pPr>
            <w:r>
              <w:t xml:space="preserve">Kusum</w:t>
            </w:r>
          </w:p>
        </w:tc>
        <w:tc>
          <w:tcPr/>
          <w:p>
            <w:pPr>
              <w:pStyle w:val="Compact"/>
            </w:pPr>
            <w:r>
              <w:t xml:space="preserve">2024-09-26</w:t>
            </w:r>
          </w:p>
        </w:tc>
        <w:tc>
          <w:tcPr/>
          <w:p>
            <w:pPr>
              <w:pStyle w:val="Compact"/>
            </w:pPr>
            <w:r>
              <w:t xml:space="preserve">soil +1σ</w:t>
            </w:r>
          </w:p>
        </w:tc>
        <w:tc>
          <w:tcPr/>
          <w:p>
            <w:pPr>
              <w:pStyle w:val="Compact"/>
            </w:pPr>
            <w:r>
              <w:t xml:space="preserve">216.93</w:t>
            </w:r>
          </w:p>
        </w:tc>
        <w:tc>
          <w:tcPr/>
          <w:p>
            <w:pPr>
              <w:pStyle w:val="Compact"/>
            </w:pPr>
            <w:r>
              <w:t xml:space="preserve">0.00</w:t>
            </w:r>
          </w:p>
        </w:tc>
        <w:tc>
          <w:tcPr/>
          <w:p>
            <w:pPr>
              <w:pStyle w:val="Compact"/>
            </w:pPr>
            <w:r>
              <w:t xml:space="preserve">608.54</w:t>
            </w:r>
          </w:p>
        </w:tc>
      </w:tr>
      <w:tr>
        <w:tc>
          <w:tcPr/>
          <w:p>
            <w:pPr>
              <w:pStyle w:val="Compact"/>
            </w:pPr>
            <w:r>
              <w:t xml:space="preserve">Kusum</w:t>
            </w:r>
          </w:p>
        </w:tc>
        <w:tc>
          <w:tcPr/>
          <w:p>
            <w:pPr>
              <w:pStyle w:val="Compact"/>
            </w:pPr>
            <w:r>
              <w:t xml:space="preserve">2024-09-26</w:t>
            </w:r>
          </w:p>
        </w:tc>
        <w:tc>
          <w:tcPr/>
          <w:p>
            <w:pPr>
              <w:pStyle w:val="Compact"/>
            </w:pPr>
            <w:r>
              <w:t xml:space="preserve">rain ×0.8</w:t>
            </w:r>
          </w:p>
        </w:tc>
        <w:tc>
          <w:tcPr/>
          <w:p>
            <w:pPr>
              <w:pStyle w:val="Compact"/>
            </w:pPr>
            <w:r>
              <w:t xml:space="preserve">214.79</w:t>
            </w:r>
          </w:p>
        </w:tc>
        <w:tc>
          <w:tcPr/>
          <w:p>
            <w:pPr>
              <w:pStyle w:val="Compact"/>
            </w:pPr>
            <w:r>
              <w:t xml:space="preserve">-0.98</w:t>
            </w:r>
          </w:p>
        </w:tc>
        <w:tc>
          <w:tcPr/>
          <w:p>
            <w:pPr>
              <w:pStyle w:val="Compact"/>
            </w:pPr>
            <w:r>
              <w:t xml:space="preserve">608.54</w:t>
            </w:r>
          </w:p>
        </w:tc>
      </w:tr>
      <w:tr>
        <w:tc>
          <w:tcPr/>
          <w:p>
            <w:pPr>
              <w:pStyle w:val="Compact"/>
            </w:pPr>
            <w:r>
              <w:t xml:space="preserve">Kusum</w:t>
            </w:r>
          </w:p>
        </w:tc>
        <w:tc>
          <w:tcPr/>
          <w:p>
            <w:pPr>
              <w:pStyle w:val="Compact"/>
            </w:pPr>
            <w:r>
              <w:t xml:space="preserve">2024-09-26</w:t>
            </w:r>
          </w:p>
        </w:tc>
        <w:tc>
          <w:tcPr/>
          <w:p>
            <w:pPr>
              <w:pStyle w:val="Compact"/>
            </w:pPr>
            <w:r>
              <w:t xml:space="preserve">rain ×1.2</w:t>
            </w:r>
          </w:p>
        </w:tc>
        <w:tc>
          <w:tcPr/>
          <w:p>
            <w:pPr>
              <w:pStyle w:val="Compact"/>
            </w:pPr>
            <w:r>
              <w:t xml:space="preserve">219.72</w:t>
            </w:r>
          </w:p>
        </w:tc>
        <w:tc>
          <w:tcPr/>
          <w:p>
            <w:pPr>
              <w:pStyle w:val="Compact"/>
            </w:pPr>
            <w:r>
              <w:t xml:space="preserve">1.28</w:t>
            </w:r>
          </w:p>
        </w:tc>
        <w:tc>
          <w:tcPr/>
          <w:p>
            <w:pPr>
              <w:pStyle w:val="Compact"/>
            </w:pPr>
            <w:r>
              <w:t xml:space="preserve">608.54</w:t>
            </w:r>
          </w:p>
        </w:tc>
      </w:tr>
      <w:tr>
        <w:tc>
          <w:tcPr/>
          <w:p>
            <w:pPr>
              <w:pStyle w:val="Compact"/>
            </w:pPr>
            <w:r>
              <w:t xml:space="preserve">Kusum</w:t>
            </w:r>
          </w:p>
        </w:tc>
        <w:tc>
          <w:tcPr/>
          <w:p>
            <w:pPr>
              <w:pStyle w:val="Compact"/>
            </w:pPr>
            <w:r>
              <w:t xml:space="preserve">2024-09-26</w:t>
            </w:r>
          </w:p>
        </w:tc>
        <w:tc>
          <w:tcPr/>
          <w:p>
            <w:pPr>
              <w:pStyle w:val="Compact"/>
            </w:pPr>
            <w:r>
              <w:t xml:space="preserve">rain ×1.2 &amp; soil +1σ</w:t>
            </w:r>
          </w:p>
        </w:tc>
        <w:tc>
          <w:tcPr/>
          <w:p>
            <w:pPr>
              <w:pStyle w:val="Compact"/>
            </w:pPr>
            <w:r>
              <w:t xml:space="preserve">219.72</w:t>
            </w:r>
          </w:p>
        </w:tc>
        <w:tc>
          <w:tcPr/>
          <w:p>
            <w:pPr>
              <w:pStyle w:val="Compact"/>
            </w:pPr>
            <w:r>
              <w:t xml:space="preserve">1.28</w:t>
            </w:r>
          </w:p>
        </w:tc>
        <w:tc>
          <w:tcPr/>
          <w:p>
            <w:pPr>
              <w:pStyle w:val="Compact"/>
            </w:pPr>
            <w:r>
              <w:t xml:space="preserve">608.54</w:t>
            </w:r>
          </w:p>
        </w:tc>
      </w:tr>
      <w:tr>
        <w:tc>
          <w:tcPr/>
          <w:p>
            <w:pPr>
              <w:pStyle w:val="Compact"/>
            </w:pPr>
            <w:r>
              <w:t xml:space="preserve">Kusum</w:t>
            </w:r>
          </w:p>
        </w:tc>
        <w:tc>
          <w:tcPr/>
          <w:p>
            <w:pPr>
              <w:pStyle w:val="Compact"/>
            </w:pPr>
            <w:r>
              <w:t xml:space="preserve">2024-09-27</w:t>
            </w:r>
          </w:p>
        </w:tc>
        <w:tc>
          <w:tcPr/>
          <w:p>
            <w:pPr>
              <w:pStyle w:val="Compact"/>
            </w:pPr>
            <w:r>
              <w:t xml:space="preserve">baseline</w:t>
            </w:r>
          </w:p>
        </w:tc>
        <w:tc>
          <w:tcPr/>
          <w:p>
            <w:pPr>
              <w:pStyle w:val="Compact"/>
            </w:pPr>
            <w:r>
              <w:t xml:space="preserve">764.41</w:t>
            </w:r>
          </w:p>
        </w:tc>
        <w:tc>
          <w:tcPr/>
          <w:p>
            <w:pPr>
              <w:pStyle w:val="Compact"/>
            </w:pPr>
            <w:r>
              <w:t xml:space="preserve">0.00</w:t>
            </w:r>
          </w:p>
        </w:tc>
        <w:tc>
          <w:tcPr/>
          <w:p>
            <w:pPr>
              <w:pStyle w:val="Compact"/>
            </w:pPr>
            <w:r>
              <w:t xml:space="preserve">3175.87</w:t>
            </w:r>
          </w:p>
        </w:tc>
      </w:tr>
      <w:tr>
        <w:tc>
          <w:tcPr/>
          <w:p>
            <w:pPr>
              <w:pStyle w:val="Compact"/>
            </w:pPr>
            <w:r>
              <w:t xml:space="preserve">Kusum</w:t>
            </w:r>
          </w:p>
        </w:tc>
        <w:tc>
          <w:tcPr/>
          <w:p>
            <w:pPr>
              <w:pStyle w:val="Compact"/>
            </w:pPr>
            <w:r>
              <w:t xml:space="preserve">2024-09-27</w:t>
            </w:r>
          </w:p>
        </w:tc>
        <w:tc>
          <w:tcPr/>
          <w:p>
            <w:pPr>
              <w:pStyle w:val="Compact"/>
            </w:pPr>
            <w:r>
              <w:t xml:space="preserve">soil −1σ</w:t>
            </w:r>
          </w:p>
        </w:tc>
        <w:tc>
          <w:tcPr/>
          <w:p>
            <w:pPr>
              <w:pStyle w:val="Compact"/>
            </w:pPr>
            <w:r>
              <w:t xml:space="preserve">764.41</w:t>
            </w:r>
          </w:p>
        </w:tc>
        <w:tc>
          <w:tcPr/>
          <w:p>
            <w:pPr>
              <w:pStyle w:val="Compact"/>
            </w:pPr>
            <w:r>
              <w:t xml:space="preserve">0.00</w:t>
            </w:r>
          </w:p>
        </w:tc>
        <w:tc>
          <w:tcPr/>
          <w:p>
            <w:pPr>
              <w:pStyle w:val="Compact"/>
            </w:pPr>
            <w:r>
              <w:t xml:space="preserve">3175.87</w:t>
            </w:r>
          </w:p>
        </w:tc>
      </w:tr>
      <w:tr>
        <w:tc>
          <w:tcPr/>
          <w:p>
            <w:pPr>
              <w:pStyle w:val="Compact"/>
            </w:pPr>
            <w:r>
              <w:t xml:space="preserve">Kusum</w:t>
            </w:r>
          </w:p>
        </w:tc>
        <w:tc>
          <w:tcPr/>
          <w:p>
            <w:pPr>
              <w:pStyle w:val="Compact"/>
            </w:pPr>
            <w:r>
              <w:t xml:space="preserve">2024-09-27</w:t>
            </w:r>
          </w:p>
        </w:tc>
        <w:tc>
          <w:tcPr/>
          <w:p>
            <w:pPr>
              <w:pStyle w:val="Compact"/>
            </w:pPr>
            <w:r>
              <w:t xml:space="preserve">soil +1σ</w:t>
            </w:r>
          </w:p>
        </w:tc>
        <w:tc>
          <w:tcPr/>
          <w:p>
            <w:pPr>
              <w:pStyle w:val="Compact"/>
            </w:pPr>
            <w:r>
              <w:t xml:space="preserve">764.41</w:t>
            </w:r>
          </w:p>
        </w:tc>
        <w:tc>
          <w:tcPr/>
          <w:p>
            <w:pPr>
              <w:pStyle w:val="Compact"/>
            </w:pPr>
            <w:r>
              <w:t xml:space="preserve">0.00</w:t>
            </w:r>
          </w:p>
        </w:tc>
        <w:tc>
          <w:tcPr/>
          <w:p>
            <w:pPr>
              <w:pStyle w:val="Compact"/>
            </w:pPr>
            <w:r>
              <w:t xml:space="preserve">3175.87</w:t>
            </w:r>
          </w:p>
        </w:tc>
      </w:tr>
      <w:tr>
        <w:tc>
          <w:tcPr/>
          <w:p>
            <w:pPr>
              <w:pStyle w:val="Compact"/>
            </w:pPr>
            <w:r>
              <w:t xml:space="preserve">Kusum</w:t>
            </w:r>
          </w:p>
        </w:tc>
        <w:tc>
          <w:tcPr/>
          <w:p>
            <w:pPr>
              <w:pStyle w:val="Compact"/>
            </w:pPr>
            <w:r>
              <w:t xml:space="preserve">2024-09-27</w:t>
            </w:r>
          </w:p>
        </w:tc>
        <w:tc>
          <w:tcPr/>
          <w:p>
            <w:pPr>
              <w:pStyle w:val="Compact"/>
            </w:pPr>
            <w:r>
              <w:t xml:space="preserve">rain ×0.8</w:t>
            </w:r>
          </w:p>
        </w:tc>
        <w:tc>
          <w:tcPr/>
          <w:p>
            <w:pPr>
              <w:pStyle w:val="Compact"/>
            </w:pPr>
            <w:r>
              <w:t xml:space="preserve">799.07</w:t>
            </w:r>
          </w:p>
        </w:tc>
        <w:tc>
          <w:tcPr/>
          <w:p>
            <w:pPr>
              <w:pStyle w:val="Compact"/>
            </w:pPr>
            <w:r>
              <w:t xml:space="preserve">4.53</w:t>
            </w:r>
          </w:p>
        </w:tc>
        <w:tc>
          <w:tcPr/>
          <w:p>
            <w:pPr>
              <w:pStyle w:val="Compact"/>
            </w:pPr>
            <w:r>
              <w:t xml:space="preserve">3175.87</w:t>
            </w:r>
          </w:p>
        </w:tc>
      </w:tr>
      <w:tr>
        <w:tc>
          <w:tcPr/>
          <w:p>
            <w:pPr>
              <w:pStyle w:val="Compact"/>
            </w:pPr>
            <w:r>
              <w:t xml:space="preserve">Kusum</w:t>
            </w:r>
          </w:p>
        </w:tc>
        <w:tc>
          <w:tcPr/>
          <w:p>
            <w:pPr>
              <w:pStyle w:val="Compact"/>
            </w:pPr>
            <w:r>
              <w:t xml:space="preserve">2024-09-27</w:t>
            </w:r>
          </w:p>
        </w:tc>
        <w:tc>
          <w:tcPr/>
          <w:p>
            <w:pPr>
              <w:pStyle w:val="Compact"/>
            </w:pPr>
            <w:r>
              <w:t xml:space="preserve">rain ×1.2</w:t>
            </w:r>
          </w:p>
        </w:tc>
        <w:tc>
          <w:tcPr/>
          <w:p>
            <w:pPr>
              <w:pStyle w:val="Compact"/>
            </w:pPr>
            <w:r>
              <w:t xml:space="preserve">753.78</w:t>
            </w:r>
          </w:p>
        </w:tc>
        <w:tc>
          <w:tcPr/>
          <w:p>
            <w:pPr>
              <w:pStyle w:val="Compact"/>
            </w:pPr>
            <w:r>
              <w:t xml:space="preserve">-1.39</w:t>
            </w:r>
          </w:p>
        </w:tc>
        <w:tc>
          <w:tcPr/>
          <w:p>
            <w:pPr>
              <w:pStyle w:val="Compact"/>
            </w:pPr>
            <w:r>
              <w:t xml:space="preserve">3175.87</w:t>
            </w:r>
          </w:p>
        </w:tc>
      </w:tr>
      <w:tr>
        <w:tc>
          <w:tcPr/>
          <w:p>
            <w:pPr>
              <w:pStyle w:val="Compact"/>
            </w:pPr>
            <w:r>
              <w:t xml:space="preserve">Kusum</w:t>
            </w:r>
          </w:p>
        </w:tc>
        <w:tc>
          <w:tcPr/>
          <w:p>
            <w:pPr>
              <w:pStyle w:val="Compact"/>
            </w:pPr>
            <w:r>
              <w:t xml:space="preserve">2024-09-27</w:t>
            </w:r>
          </w:p>
        </w:tc>
        <w:tc>
          <w:tcPr/>
          <w:p>
            <w:pPr>
              <w:pStyle w:val="Compact"/>
            </w:pPr>
            <w:r>
              <w:t xml:space="preserve">rain ×1.2 &amp; soil +1σ</w:t>
            </w:r>
          </w:p>
        </w:tc>
        <w:tc>
          <w:tcPr/>
          <w:p>
            <w:pPr>
              <w:pStyle w:val="Compact"/>
            </w:pPr>
            <w:r>
              <w:t xml:space="preserve">753.78</w:t>
            </w:r>
          </w:p>
        </w:tc>
        <w:tc>
          <w:tcPr/>
          <w:p>
            <w:pPr>
              <w:pStyle w:val="Compact"/>
            </w:pPr>
            <w:r>
              <w:t xml:space="preserve">-1.39</w:t>
            </w:r>
          </w:p>
        </w:tc>
        <w:tc>
          <w:tcPr/>
          <w:p>
            <w:pPr>
              <w:pStyle w:val="Compact"/>
            </w:pPr>
            <w:r>
              <w:t xml:space="preserve">3175.87</w:t>
            </w:r>
          </w:p>
        </w:tc>
      </w:tr>
      <w:tr>
        <w:tc>
          <w:tcPr/>
          <w:p>
            <w:pPr>
              <w:pStyle w:val="Compact"/>
            </w:pPr>
            <w:r>
              <w:t xml:space="preserve">Devghat</w:t>
            </w:r>
          </w:p>
        </w:tc>
        <w:tc>
          <w:tcPr/>
          <w:p>
            <w:pPr>
              <w:pStyle w:val="Compact"/>
            </w:pPr>
            <w:r>
              <w:t xml:space="preserve">2024-09-26</w:t>
            </w:r>
          </w:p>
        </w:tc>
        <w:tc>
          <w:tcPr/>
          <w:p>
            <w:pPr>
              <w:pStyle w:val="Compact"/>
            </w:pPr>
            <w:r>
              <w:t xml:space="preserve">baseline</w:t>
            </w:r>
          </w:p>
        </w:tc>
        <w:tc>
          <w:tcPr/>
          <w:p>
            <w:pPr>
              <w:pStyle w:val="Compact"/>
            </w:pPr>
            <w:r>
              <w:t xml:space="preserve">3016.11</w:t>
            </w:r>
          </w:p>
        </w:tc>
        <w:tc>
          <w:tcPr/>
          <w:p>
            <w:pPr>
              <w:pStyle w:val="Compact"/>
            </w:pPr>
            <w:r>
              <w:t xml:space="preserve">0.00</w:t>
            </w:r>
          </w:p>
        </w:tc>
        <w:tc>
          <w:tcPr/>
          <w:p>
            <w:pPr>
              <w:pStyle w:val="Compact"/>
            </w:pPr>
            <w:r>
              <w:t xml:space="preserve">3356.38</w:t>
            </w:r>
          </w:p>
        </w:tc>
      </w:tr>
      <w:tr>
        <w:tc>
          <w:tcPr/>
          <w:p>
            <w:pPr>
              <w:pStyle w:val="Compact"/>
            </w:pPr>
            <w:r>
              <w:t xml:space="preserve">Devghat</w:t>
            </w:r>
          </w:p>
        </w:tc>
        <w:tc>
          <w:tcPr/>
          <w:p>
            <w:pPr>
              <w:pStyle w:val="Compact"/>
            </w:pPr>
            <w:r>
              <w:t xml:space="preserve">2024-09-26</w:t>
            </w:r>
          </w:p>
        </w:tc>
        <w:tc>
          <w:tcPr/>
          <w:p>
            <w:pPr>
              <w:pStyle w:val="Compact"/>
            </w:pPr>
            <w:r>
              <w:t xml:space="preserve">soil −1σ</w:t>
            </w:r>
          </w:p>
        </w:tc>
        <w:tc>
          <w:tcPr/>
          <w:p>
            <w:pPr>
              <w:pStyle w:val="Compact"/>
            </w:pPr>
            <w:r>
              <w:t xml:space="preserve">3016.11</w:t>
            </w:r>
          </w:p>
        </w:tc>
        <w:tc>
          <w:tcPr/>
          <w:p>
            <w:pPr>
              <w:pStyle w:val="Compact"/>
            </w:pPr>
            <w:r>
              <w:t xml:space="preserve">0.00</w:t>
            </w:r>
          </w:p>
        </w:tc>
        <w:tc>
          <w:tcPr/>
          <w:p>
            <w:pPr>
              <w:pStyle w:val="Compact"/>
            </w:pPr>
            <w:r>
              <w:t xml:space="preserve">3356.38</w:t>
            </w:r>
          </w:p>
        </w:tc>
      </w:tr>
      <w:tr>
        <w:tc>
          <w:tcPr/>
          <w:p>
            <w:pPr>
              <w:pStyle w:val="Compact"/>
            </w:pPr>
            <w:r>
              <w:t xml:space="preserve">Devghat</w:t>
            </w:r>
          </w:p>
        </w:tc>
        <w:tc>
          <w:tcPr/>
          <w:p>
            <w:pPr>
              <w:pStyle w:val="Compact"/>
            </w:pPr>
            <w:r>
              <w:t xml:space="preserve">2024-09-26</w:t>
            </w:r>
          </w:p>
        </w:tc>
        <w:tc>
          <w:tcPr/>
          <w:p>
            <w:pPr>
              <w:pStyle w:val="Compact"/>
            </w:pPr>
            <w:r>
              <w:t xml:space="preserve">soil +1σ</w:t>
            </w:r>
          </w:p>
        </w:tc>
        <w:tc>
          <w:tcPr/>
          <w:p>
            <w:pPr>
              <w:pStyle w:val="Compact"/>
            </w:pPr>
            <w:r>
              <w:t xml:space="preserve">3016.11</w:t>
            </w:r>
          </w:p>
        </w:tc>
        <w:tc>
          <w:tcPr/>
          <w:p>
            <w:pPr>
              <w:pStyle w:val="Compact"/>
            </w:pPr>
            <w:r>
              <w:t xml:space="preserve">0.00</w:t>
            </w:r>
          </w:p>
        </w:tc>
        <w:tc>
          <w:tcPr/>
          <w:p>
            <w:pPr>
              <w:pStyle w:val="Compact"/>
            </w:pPr>
            <w:r>
              <w:t xml:space="preserve">3356.38</w:t>
            </w:r>
          </w:p>
        </w:tc>
      </w:tr>
      <w:tr>
        <w:tc>
          <w:tcPr/>
          <w:p>
            <w:pPr>
              <w:pStyle w:val="Compact"/>
            </w:pPr>
            <w:r>
              <w:t xml:space="preserve">Devghat</w:t>
            </w:r>
          </w:p>
        </w:tc>
        <w:tc>
          <w:tcPr/>
          <w:p>
            <w:pPr>
              <w:pStyle w:val="Compact"/>
            </w:pPr>
            <w:r>
              <w:t xml:space="preserve">2024-09-26</w:t>
            </w:r>
          </w:p>
        </w:tc>
        <w:tc>
          <w:tcPr/>
          <w:p>
            <w:pPr>
              <w:pStyle w:val="Compact"/>
            </w:pPr>
            <w:r>
              <w:t xml:space="preserve">rain ×0.8</w:t>
            </w:r>
          </w:p>
        </w:tc>
        <w:tc>
          <w:tcPr/>
          <w:p>
            <w:pPr>
              <w:pStyle w:val="Compact"/>
            </w:pPr>
            <w:r>
              <w:t xml:space="preserve">3012.13</w:t>
            </w:r>
          </w:p>
        </w:tc>
        <w:tc>
          <w:tcPr/>
          <w:p>
            <w:pPr>
              <w:pStyle w:val="Compact"/>
            </w:pPr>
            <w:r>
              <w:t xml:space="preserve">-0.13</w:t>
            </w:r>
          </w:p>
        </w:tc>
        <w:tc>
          <w:tcPr/>
          <w:p>
            <w:pPr>
              <w:pStyle w:val="Compact"/>
            </w:pPr>
            <w:r>
              <w:t xml:space="preserve">3356.38</w:t>
            </w:r>
          </w:p>
        </w:tc>
      </w:tr>
      <w:tr>
        <w:tc>
          <w:tcPr/>
          <w:p>
            <w:pPr>
              <w:pStyle w:val="Compact"/>
            </w:pPr>
            <w:r>
              <w:t xml:space="preserve">Devghat</w:t>
            </w:r>
          </w:p>
        </w:tc>
        <w:tc>
          <w:tcPr/>
          <w:p>
            <w:pPr>
              <w:pStyle w:val="Compact"/>
            </w:pPr>
            <w:r>
              <w:t xml:space="preserve">2024-09-26</w:t>
            </w:r>
          </w:p>
        </w:tc>
        <w:tc>
          <w:tcPr/>
          <w:p>
            <w:pPr>
              <w:pStyle w:val="Compact"/>
            </w:pPr>
            <w:r>
              <w:t xml:space="preserve">rain ×1.2</w:t>
            </w:r>
          </w:p>
        </w:tc>
        <w:tc>
          <w:tcPr/>
          <w:p>
            <w:pPr>
              <w:pStyle w:val="Compact"/>
            </w:pPr>
            <w:r>
              <w:t xml:space="preserve">3114.46</w:t>
            </w:r>
          </w:p>
        </w:tc>
        <w:tc>
          <w:tcPr/>
          <w:p>
            <w:pPr>
              <w:pStyle w:val="Compact"/>
            </w:pPr>
            <w:r>
              <w:t xml:space="preserve">3.26</w:t>
            </w:r>
          </w:p>
        </w:tc>
        <w:tc>
          <w:tcPr/>
          <w:p>
            <w:pPr>
              <w:pStyle w:val="Compact"/>
            </w:pPr>
            <w:r>
              <w:t xml:space="preserve">3356.38</w:t>
            </w:r>
          </w:p>
        </w:tc>
      </w:tr>
      <w:tr>
        <w:tc>
          <w:tcPr/>
          <w:p>
            <w:pPr>
              <w:pStyle w:val="Compact"/>
            </w:pPr>
            <w:r>
              <w:t xml:space="preserve">Devghat</w:t>
            </w:r>
          </w:p>
        </w:tc>
        <w:tc>
          <w:tcPr/>
          <w:p>
            <w:pPr>
              <w:pStyle w:val="Compact"/>
            </w:pPr>
            <w:r>
              <w:t xml:space="preserve">2024-09-26</w:t>
            </w:r>
          </w:p>
        </w:tc>
        <w:tc>
          <w:tcPr/>
          <w:p>
            <w:pPr>
              <w:pStyle w:val="Compact"/>
            </w:pPr>
            <w:r>
              <w:t xml:space="preserve">rain ×1.2 &amp; soil +1σ</w:t>
            </w:r>
          </w:p>
        </w:tc>
        <w:tc>
          <w:tcPr/>
          <w:p>
            <w:pPr>
              <w:pStyle w:val="Compact"/>
            </w:pPr>
            <w:r>
              <w:t xml:space="preserve">3114.46</w:t>
            </w:r>
          </w:p>
        </w:tc>
        <w:tc>
          <w:tcPr/>
          <w:p>
            <w:pPr>
              <w:pStyle w:val="Compact"/>
            </w:pPr>
            <w:r>
              <w:t xml:space="preserve">3.26</w:t>
            </w:r>
          </w:p>
        </w:tc>
        <w:tc>
          <w:tcPr/>
          <w:p>
            <w:pPr>
              <w:pStyle w:val="Compact"/>
            </w:pPr>
            <w:r>
              <w:t xml:space="preserve">3356.38</w:t>
            </w:r>
          </w:p>
        </w:tc>
      </w:tr>
      <w:tr>
        <w:tc>
          <w:tcPr/>
          <w:p>
            <w:pPr>
              <w:pStyle w:val="Compact"/>
            </w:pPr>
            <w:r>
              <w:t xml:space="preserve">Devghat</w:t>
            </w:r>
          </w:p>
        </w:tc>
        <w:tc>
          <w:tcPr/>
          <w:p>
            <w:pPr>
              <w:pStyle w:val="Compact"/>
            </w:pPr>
            <w:r>
              <w:t xml:space="preserve">2024-09-27</w:t>
            </w:r>
          </w:p>
        </w:tc>
        <w:tc>
          <w:tcPr/>
          <w:p>
            <w:pPr>
              <w:pStyle w:val="Compact"/>
            </w:pPr>
            <w:r>
              <w:t xml:space="preserve">baseline</w:t>
            </w:r>
          </w:p>
        </w:tc>
        <w:tc>
          <w:tcPr/>
          <w:p>
            <w:pPr>
              <w:pStyle w:val="Compact"/>
            </w:pPr>
            <w:r>
              <w:t xml:space="preserve">4320.12</w:t>
            </w:r>
          </w:p>
        </w:tc>
        <w:tc>
          <w:tcPr/>
          <w:p>
            <w:pPr>
              <w:pStyle w:val="Compact"/>
            </w:pPr>
            <w:r>
              <w:t xml:space="preserve">0.00</w:t>
            </w:r>
          </w:p>
        </w:tc>
        <w:tc>
          <w:tcPr/>
          <w:p>
            <w:pPr>
              <w:pStyle w:val="Compact"/>
            </w:pPr>
            <w:r>
              <w:t xml:space="preserve">6279.59</w:t>
            </w:r>
          </w:p>
        </w:tc>
      </w:tr>
      <w:tr>
        <w:tc>
          <w:tcPr/>
          <w:p>
            <w:pPr>
              <w:pStyle w:val="Compact"/>
            </w:pPr>
            <w:r>
              <w:t xml:space="preserve">Devghat</w:t>
            </w:r>
          </w:p>
        </w:tc>
        <w:tc>
          <w:tcPr/>
          <w:p>
            <w:pPr>
              <w:pStyle w:val="Compact"/>
            </w:pPr>
            <w:r>
              <w:t xml:space="preserve">2024-09-27</w:t>
            </w:r>
          </w:p>
        </w:tc>
        <w:tc>
          <w:tcPr/>
          <w:p>
            <w:pPr>
              <w:pStyle w:val="Compact"/>
            </w:pPr>
            <w:r>
              <w:t xml:space="preserve">soil −1σ</w:t>
            </w:r>
          </w:p>
        </w:tc>
        <w:tc>
          <w:tcPr/>
          <w:p>
            <w:pPr>
              <w:pStyle w:val="Compact"/>
            </w:pPr>
            <w:r>
              <w:t xml:space="preserve">4320.12</w:t>
            </w:r>
          </w:p>
        </w:tc>
        <w:tc>
          <w:tcPr/>
          <w:p>
            <w:pPr>
              <w:pStyle w:val="Compact"/>
            </w:pPr>
            <w:r>
              <w:t xml:space="preserve">0.00</w:t>
            </w:r>
          </w:p>
        </w:tc>
        <w:tc>
          <w:tcPr/>
          <w:p>
            <w:pPr>
              <w:pStyle w:val="Compact"/>
            </w:pPr>
            <w:r>
              <w:t xml:space="preserve">6279.59</w:t>
            </w:r>
          </w:p>
        </w:tc>
      </w:tr>
      <w:tr>
        <w:tc>
          <w:tcPr/>
          <w:p>
            <w:pPr>
              <w:pStyle w:val="Compact"/>
            </w:pPr>
            <w:r>
              <w:t xml:space="preserve">Devghat</w:t>
            </w:r>
          </w:p>
        </w:tc>
        <w:tc>
          <w:tcPr/>
          <w:p>
            <w:pPr>
              <w:pStyle w:val="Compact"/>
            </w:pPr>
            <w:r>
              <w:t xml:space="preserve">2024-09-27</w:t>
            </w:r>
          </w:p>
        </w:tc>
        <w:tc>
          <w:tcPr/>
          <w:p>
            <w:pPr>
              <w:pStyle w:val="Compact"/>
            </w:pPr>
            <w:r>
              <w:t xml:space="preserve">soil +1σ</w:t>
            </w:r>
          </w:p>
        </w:tc>
        <w:tc>
          <w:tcPr/>
          <w:p>
            <w:pPr>
              <w:pStyle w:val="Compact"/>
            </w:pPr>
            <w:r>
              <w:t xml:space="preserve">4320.12</w:t>
            </w:r>
          </w:p>
        </w:tc>
        <w:tc>
          <w:tcPr/>
          <w:p>
            <w:pPr>
              <w:pStyle w:val="Compact"/>
            </w:pPr>
            <w:r>
              <w:t xml:space="preserve">0.00</w:t>
            </w:r>
          </w:p>
        </w:tc>
        <w:tc>
          <w:tcPr/>
          <w:p>
            <w:pPr>
              <w:pStyle w:val="Compact"/>
            </w:pPr>
            <w:r>
              <w:t xml:space="preserve">6279.59</w:t>
            </w:r>
          </w:p>
        </w:tc>
      </w:tr>
      <w:tr>
        <w:tc>
          <w:tcPr/>
          <w:p>
            <w:pPr>
              <w:pStyle w:val="Compact"/>
            </w:pPr>
            <w:r>
              <w:t xml:space="preserve">Devghat</w:t>
            </w:r>
          </w:p>
        </w:tc>
        <w:tc>
          <w:tcPr/>
          <w:p>
            <w:pPr>
              <w:pStyle w:val="Compact"/>
            </w:pPr>
            <w:r>
              <w:t xml:space="preserve">2024-09-27</w:t>
            </w:r>
          </w:p>
        </w:tc>
        <w:tc>
          <w:tcPr/>
          <w:p>
            <w:pPr>
              <w:pStyle w:val="Compact"/>
            </w:pPr>
            <w:r>
              <w:t xml:space="preserve">rain ×0.8</w:t>
            </w:r>
          </w:p>
        </w:tc>
        <w:tc>
          <w:tcPr/>
          <w:p>
            <w:pPr>
              <w:pStyle w:val="Compact"/>
            </w:pPr>
            <w:r>
              <w:t xml:space="preserve">4340.02</w:t>
            </w:r>
          </w:p>
        </w:tc>
        <w:tc>
          <w:tcPr/>
          <w:p>
            <w:pPr>
              <w:pStyle w:val="Compact"/>
            </w:pPr>
            <w:r>
              <w:t xml:space="preserve">0.46</w:t>
            </w:r>
          </w:p>
        </w:tc>
        <w:tc>
          <w:tcPr/>
          <w:p>
            <w:pPr>
              <w:pStyle w:val="Compact"/>
            </w:pPr>
            <w:r>
              <w:t xml:space="preserve">6279.59</w:t>
            </w:r>
          </w:p>
        </w:tc>
      </w:tr>
      <w:tr>
        <w:tc>
          <w:tcPr/>
          <w:p>
            <w:pPr>
              <w:pStyle w:val="Compact"/>
            </w:pPr>
            <w:r>
              <w:t xml:space="preserve">Devghat</w:t>
            </w:r>
          </w:p>
        </w:tc>
        <w:tc>
          <w:tcPr/>
          <w:p>
            <w:pPr>
              <w:pStyle w:val="Compact"/>
            </w:pPr>
            <w:r>
              <w:t xml:space="preserve">2024-09-27</w:t>
            </w:r>
          </w:p>
        </w:tc>
        <w:tc>
          <w:tcPr/>
          <w:p>
            <w:pPr>
              <w:pStyle w:val="Compact"/>
            </w:pPr>
            <w:r>
              <w:t xml:space="preserve">rain ×1.2</w:t>
            </w:r>
          </w:p>
        </w:tc>
        <w:tc>
          <w:tcPr/>
          <w:p>
            <w:pPr>
              <w:pStyle w:val="Compact"/>
            </w:pPr>
            <w:r>
              <w:t xml:space="preserve">4320.12</w:t>
            </w:r>
          </w:p>
        </w:tc>
        <w:tc>
          <w:tcPr/>
          <w:p>
            <w:pPr>
              <w:pStyle w:val="Compact"/>
            </w:pPr>
            <w:r>
              <w:t xml:space="preserve">0.00</w:t>
            </w:r>
          </w:p>
        </w:tc>
        <w:tc>
          <w:tcPr/>
          <w:p>
            <w:pPr>
              <w:pStyle w:val="Compact"/>
            </w:pPr>
            <w:r>
              <w:t xml:space="preserve">6279.59</w:t>
            </w:r>
          </w:p>
        </w:tc>
      </w:tr>
      <w:tr>
        <w:tc>
          <w:tcPr/>
          <w:p>
            <w:pPr>
              <w:pStyle w:val="Compact"/>
            </w:pPr>
            <w:r>
              <w:t xml:space="preserve">Devghat</w:t>
            </w:r>
          </w:p>
        </w:tc>
        <w:tc>
          <w:tcPr/>
          <w:p>
            <w:pPr>
              <w:pStyle w:val="Compact"/>
            </w:pPr>
            <w:r>
              <w:t xml:space="preserve">2024-09-27</w:t>
            </w:r>
          </w:p>
        </w:tc>
        <w:tc>
          <w:tcPr/>
          <w:p>
            <w:pPr>
              <w:pStyle w:val="Compact"/>
            </w:pPr>
            <w:r>
              <w:t xml:space="preserve">rain ×1.2 &amp; soil +1σ</w:t>
            </w:r>
          </w:p>
        </w:tc>
        <w:tc>
          <w:tcPr/>
          <w:p>
            <w:pPr>
              <w:pStyle w:val="Compact"/>
            </w:pPr>
            <w:r>
              <w:t xml:space="preserve">4320.12</w:t>
            </w:r>
          </w:p>
        </w:tc>
        <w:tc>
          <w:tcPr/>
          <w:p>
            <w:pPr>
              <w:pStyle w:val="Compact"/>
            </w:pPr>
            <w:r>
              <w:t xml:space="preserve">0.00</w:t>
            </w:r>
          </w:p>
        </w:tc>
        <w:tc>
          <w:tcPr/>
          <w:p>
            <w:pPr>
              <w:pStyle w:val="Compact"/>
            </w:pPr>
            <w:r>
              <w:t xml:space="preserve">6279.59</w:t>
            </w:r>
          </w:p>
        </w:tc>
      </w:tr>
      <w:tr>
        <w:tc>
          <w:tcPr/>
          <w:p>
            <w:pPr>
              <w:pStyle w:val="Compact"/>
            </w:pPr>
            <w:r>
              <w:t xml:space="preserve">Chatara</w:t>
            </w:r>
          </w:p>
        </w:tc>
        <w:tc>
          <w:tcPr/>
          <w:p>
            <w:pPr>
              <w:pStyle w:val="Compact"/>
            </w:pPr>
            <w:r>
              <w:t xml:space="preserve">2024-09-26</w:t>
            </w:r>
          </w:p>
        </w:tc>
        <w:tc>
          <w:tcPr/>
          <w:p>
            <w:pPr>
              <w:pStyle w:val="Compact"/>
            </w:pPr>
            <w:r>
              <w:t xml:space="preserve">baseline</w:t>
            </w:r>
          </w:p>
        </w:tc>
        <w:tc>
          <w:tcPr/>
          <w:p>
            <w:pPr>
              <w:pStyle w:val="Compact"/>
            </w:pPr>
            <w:r>
              <w:t xml:space="preserve">2810.68</w:t>
            </w:r>
          </w:p>
        </w:tc>
        <w:tc>
          <w:tcPr/>
          <w:p>
            <w:pPr>
              <w:pStyle w:val="Compact"/>
            </w:pPr>
            <w:r>
              <w:t xml:space="preserve">0.00</w:t>
            </w:r>
          </w:p>
        </w:tc>
        <w:tc>
          <w:tcPr/>
          <w:p>
            <w:pPr>
              <w:pStyle w:val="Compact"/>
            </w:pPr>
            <w:r>
              <w:t xml:space="preserve">3916.42</w:t>
            </w:r>
          </w:p>
        </w:tc>
      </w:tr>
      <w:tr>
        <w:tc>
          <w:tcPr/>
          <w:p>
            <w:pPr>
              <w:pStyle w:val="Compact"/>
            </w:pPr>
            <w:r>
              <w:t xml:space="preserve">Chatara</w:t>
            </w:r>
          </w:p>
        </w:tc>
        <w:tc>
          <w:tcPr/>
          <w:p>
            <w:pPr>
              <w:pStyle w:val="Compact"/>
            </w:pPr>
            <w:r>
              <w:t xml:space="preserve">2024-09-26</w:t>
            </w:r>
          </w:p>
        </w:tc>
        <w:tc>
          <w:tcPr/>
          <w:p>
            <w:pPr>
              <w:pStyle w:val="Compact"/>
            </w:pPr>
            <w:r>
              <w:t xml:space="preserve">soil −1σ</w:t>
            </w:r>
          </w:p>
        </w:tc>
        <w:tc>
          <w:tcPr/>
          <w:p>
            <w:pPr>
              <w:pStyle w:val="Compact"/>
            </w:pPr>
            <w:r>
              <w:t xml:space="preserve">2810.68</w:t>
            </w:r>
          </w:p>
        </w:tc>
        <w:tc>
          <w:tcPr/>
          <w:p>
            <w:pPr>
              <w:pStyle w:val="Compact"/>
            </w:pPr>
            <w:r>
              <w:t xml:space="preserve">0.00</w:t>
            </w:r>
          </w:p>
        </w:tc>
        <w:tc>
          <w:tcPr/>
          <w:p>
            <w:pPr>
              <w:pStyle w:val="Compact"/>
            </w:pPr>
            <w:r>
              <w:t xml:space="preserve">3916.42</w:t>
            </w:r>
          </w:p>
        </w:tc>
      </w:tr>
      <w:tr>
        <w:tc>
          <w:tcPr/>
          <w:p>
            <w:pPr>
              <w:pStyle w:val="Compact"/>
            </w:pPr>
            <w:r>
              <w:t xml:space="preserve">Chatara</w:t>
            </w:r>
          </w:p>
        </w:tc>
        <w:tc>
          <w:tcPr/>
          <w:p>
            <w:pPr>
              <w:pStyle w:val="Compact"/>
            </w:pPr>
            <w:r>
              <w:t xml:space="preserve">2024-09-26</w:t>
            </w:r>
          </w:p>
        </w:tc>
        <w:tc>
          <w:tcPr/>
          <w:p>
            <w:pPr>
              <w:pStyle w:val="Compact"/>
            </w:pPr>
            <w:r>
              <w:t xml:space="preserve">soil +1σ</w:t>
            </w:r>
          </w:p>
        </w:tc>
        <w:tc>
          <w:tcPr/>
          <w:p>
            <w:pPr>
              <w:pStyle w:val="Compact"/>
            </w:pPr>
            <w:r>
              <w:t xml:space="preserve">2810.68</w:t>
            </w:r>
          </w:p>
        </w:tc>
        <w:tc>
          <w:tcPr/>
          <w:p>
            <w:pPr>
              <w:pStyle w:val="Compact"/>
            </w:pPr>
            <w:r>
              <w:t xml:space="preserve">0.00</w:t>
            </w:r>
          </w:p>
        </w:tc>
        <w:tc>
          <w:tcPr/>
          <w:p>
            <w:pPr>
              <w:pStyle w:val="Compact"/>
            </w:pPr>
            <w:r>
              <w:t xml:space="preserve">3916.42</w:t>
            </w:r>
          </w:p>
        </w:tc>
      </w:tr>
      <w:tr>
        <w:tc>
          <w:tcPr/>
          <w:p>
            <w:pPr>
              <w:pStyle w:val="Compact"/>
            </w:pPr>
            <w:r>
              <w:t xml:space="preserve">Chatara</w:t>
            </w:r>
          </w:p>
        </w:tc>
        <w:tc>
          <w:tcPr/>
          <w:p>
            <w:pPr>
              <w:pStyle w:val="Compact"/>
            </w:pPr>
            <w:r>
              <w:t xml:space="preserve">2024-09-26</w:t>
            </w:r>
          </w:p>
        </w:tc>
        <w:tc>
          <w:tcPr/>
          <w:p>
            <w:pPr>
              <w:pStyle w:val="Compact"/>
            </w:pPr>
            <w:r>
              <w:t xml:space="preserve">rain ×0.8</w:t>
            </w:r>
          </w:p>
        </w:tc>
        <w:tc>
          <w:tcPr/>
          <w:p>
            <w:pPr>
              <w:pStyle w:val="Compact"/>
            </w:pPr>
            <w:r>
              <w:t xml:space="preserve">2827.32</w:t>
            </w:r>
          </w:p>
        </w:tc>
        <w:tc>
          <w:tcPr/>
          <w:p>
            <w:pPr>
              <w:pStyle w:val="Compact"/>
            </w:pPr>
            <w:r>
              <w:t xml:space="preserve">0.59</w:t>
            </w:r>
          </w:p>
        </w:tc>
        <w:tc>
          <w:tcPr/>
          <w:p>
            <w:pPr>
              <w:pStyle w:val="Compact"/>
            </w:pPr>
            <w:r>
              <w:t xml:space="preserve">3916.42</w:t>
            </w:r>
          </w:p>
        </w:tc>
      </w:tr>
      <w:tr>
        <w:tc>
          <w:tcPr/>
          <w:p>
            <w:pPr>
              <w:pStyle w:val="Compact"/>
            </w:pPr>
            <w:r>
              <w:t xml:space="preserve">Chatara</w:t>
            </w:r>
          </w:p>
        </w:tc>
        <w:tc>
          <w:tcPr/>
          <w:p>
            <w:pPr>
              <w:pStyle w:val="Compact"/>
            </w:pPr>
            <w:r>
              <w:t xml:space="preserve">2024-09-26</w:t>
            </w:r>
          </w:p>
        </w:tc>
        <w:tc>
          <w:tcPr/>
          <w:p>
            <w:pPr>
              <w:pStyle w:val="Compact"/>
            </w:pPr>
            <w:r>
              <w:t xml:space="preserve">rain ×1.2</w:t>
            </w:r>
          </w:p>
        </w:tc>
        <w:tc>
          <w:tcPr/>
          <w:p>
            <w:pPr>
              <w:pStyle w:val="Compact"/>
            </w:pPr>
            <w:r>
              <w:t xml:space="preserve">2810.68</w:t>
            </w:r>
          </w:p>
        </w:tc>
        <w:tc>
          <w:tcPr/>
          <w:p>
            <w:pPr>
              <w:pStyle w:val="Compact"/>
            </w:pPr>
            <w:r>
              <w:t xml:space="preserve">0.00</w:t>
            </w:r>
          </w:p>
        </w:tc>
        <w:tc>
          <w:tcPr/>
          <w:p>
            <w:pPr>
              <w:pStyle w:val="Compact"/>
            </w:pPr>
            <w:r>
              <w:t xml:space="preserve">3916.42</w:t>
            </w:r>
          </w:p>
        </w:tc>
      </w:tr>
      <w:tr>
        <w:tc>
          <w:tcPr/>
          <w:p>
            <w:pPr>
              <w:pStyle w:val="Compact"/>
            </w:pPr>
            <w:r>
              <w:t xml:space="preserve">Chatara</w:t>
            </w:r>
          </w:p>
        </w:tc>
        <w:tc>
          <w:tcPr/>
          <w:p>
            <w:pPr>
              <w:pStyle w:val="Compact"/>
            </w:pPr>
            <w:r>
              <w:t xml:space="preserve">2024-09-26</w:t>
            </w:r>
          </w:p>
        </w:tc>
        <w:tc>
          <w:tcPr/>
          <w:p>
            <w:pPr>
              <w:pStyle w:val="Compact"/>
            </w:pPr>
            <w:r>
              <w:t xml:space="preserve">rain ×1.2 &amp; soil +1σ</w:t>
            </w:r>
          </w:p>
        </w:tc>
        <w:tc>
          <w:tcPr/>
          <w:p>
            <w:pPr>
              <w:pStyle w:val="Compact"/>
            </w:pPr>
            <w:r>
              <w:t xml:space="preserve">2810.68</w:t>
            </w:r>
          </w:p>
        </w:tc>
        <w:tc>
          <w:tcPr/>
          <w:p>
            <w:pPr>
              <w:pStyle w:val="Compact"/>
            </w:pPr>
            <w:r>
              <w:t xml:space="preserve">0.00</w:t>
            </w:r>
          </w:p>
        </w:tc>
        <w:tc>
          <w:tcPr/>
          <w:p>
            <w:pPr>
              <w:pStyle w:val="Compact"/>
            </w:pPr>
            <w:r>
              <w:t xml:space="preserve">3916.42</w:t>
            </w:r>
          </w:p>
        </w:tc>
      </w:tr>
      <w:tr>
        <w:tc>
          <w:tcPr/>
          <w:p>
            <w:pPr>
              <w:pStyle w:val="Compact"/>
            </w:pPr>
            <w:r>
              <w:t xml:space="preserve">Chatara</w:t>
            </w:r>
          </w:p>
        </w:tc>
        <w:tc>
          <w:tcPr/>
          <w:p>
            <w:pPr>
              <w:pStyle w:val="Compact"/>
            </w:pPr>
            <w:r>
              <w:t xml:space="preserve">2024-09-27</w:t>
            </w:r>
          </w:p>
        </w:tc>
        <w:tc>
          <w:tcPr/>
          <w:p>
            <w:pPr>
              <w:pStyle w:val="Compact"/>
            </w:pPr>
            <w:r>
              <w:t xml:space="preserve">baseline</w:t>
            </w:r>
          </w:p>
        </w:tc>
        <w:tc>
          <w:tcPr/>
          <w:p>
            <w:pPr>
              <w:pStyle w:val="Compact"/>
            </w:pPr>
            <w:r>
              <w:t xml:space="preserve">5107.86</w:t>
            </w:r>
          </w:p>
        </w:tc>
        <w:tc>
          <w:tcPr/>
          <w:p>
            <w:pPr>
              <w:pStyle w:val="Compact"/>
            </w:pPr>
            <w:r>
              <w:t xml:space="preserve">0.00</w:t>
            </w:r>
          </w:p>
        </w:tc>
        <w:tc>
          <w:tcPr/>
          <w:p>
            <w:pPr>
              <w:pStyle w:val="Compact"/>
            </w:pPr>
            <w:r>
              <w:t xml:space="preserve">7515.23</w:t>
            </w:r>
          </w:p>
        </w:tc>
      </w:tr>
      <w:tr>
        <w:tc>
          <w:tcPr/>
          <w:p>
            <w:pPr>
              <w:pStyle w:val="Compact"/>
            </w:pPr>
            <w:r>
              <w:t xml:space="preserve">Chatara</w:t>
            </w:r>
          </w:p>
        </w:tc>
        <w:tc>
          <w:tcPr/>
          <w:p>
            <w:pPr>
              <w:pStyle w:val="Compact"/>
            </w:pPr>
            <w:r>
              <w:t xml:space="preserve">2024-09-27</w:t>
            </w:r>
          </w:p>
        </w:tc>
        <w:tc>
          <w:tcPr/>
          <w:p>
            <w:pPr>
              <w:pStyle w:val="Compact"/>
            </w:pPr>
            <w:r>
              <w:t xml:space="preserve">soil −1σ</w:t>
            </w:r>
          </w:p>
        </w:tc>
        <w:tc>
          <w:tcPr/>
          <w:p>
            <w:pPr>
              <w:pStyle w:val="Compact"/>
            </w:pPr>
            <w:r>
              <w:t xml:space="preserve">5107.86</w:t>
            </w:r>
          </w:p>
        </w:tc>
        <w:tc>
          <w:tcPr/>
          <w:p>
            <w:pPr>
              <w:pStyle w:val="Compact"/>
            </w:pPr>
            <w:r>
              <w:t xml:space="preserve">0.00</w:t>
            </w:r>
          </w:p>
        </w:tc>
        <w:tc>
          <w:tcPr/>
          <w:p>
            <w:pPr>
              <w:pStyle w:val="Compact"/>
            </w:pPr>
            <w:r>
              <w:t xml:space="preserve">7515.23</w:t>
            </w:r>
          </w:p>
        </w:tc>
      </w:tr>
      <w:tr>
        <w:tc>
          <w:tcPr/>
          <w:p>
            <w:pPr>
              <w:pStyle w:val="Compact"/>
            </w:pPr>
            <w:r>
              <w:t xml:space="preserve">Chatara</w:t>
            </w:r>
          </w:p>
        </w:tc>
        <w:tc>
          <w:tcPr/>
          <w:p>
            <w:pPr>
              <w:pStyle w:val="Compact"/>
            </w:pPr>
            <w:r>
              <w:t xml:space="preserve">2024-09-27</w:t>
            </w:r>
          </w:p>
        </w:tc>
        <w:tc>
          <w:tcPr/>
          <w:p>
            <w:pPr>
              <w:pStyle w:val="Compact"/>
            </w:pPr>
            <w:r>
              <w:t xml:space="preserve">soil +1σ</w:t>
            </w:r>
          </w:p>
        </w:tc>
        <w:tc>
          <w:tcPr/>
          <w:p>
            <w:pPr>
              <w:pStyle w:val="Compact"/>
            </w:pPr>
            <w:r>
              <w:t xml:space="preserve">5107.86</w:t>
            </w:r>
          </w:p>
        </w:tc>
        <w:tc>
          <w:tcPr/>
          <w:p>
            <w:pPr>
              <w:pStyle w:val="Compact"/>
            </w:pPr>
            <w:r>
              <w:t xml:space="preserve">0.00</w:t>
            </w:r>
          </w:p>
        </w:tc>
        <w:tc>
          <w:tcPr/>
          <w:p>
            <w:pPr>
              <w:pStyle w:val="Compact"/>
            </w:pPr>
            <w:r>
              <w:t xml:space="preserve">7515.23</w:t>
            </w:r>
          </w:p>
        </w:tc>
      </w:tr>
      <w:tr>
        <w:tc>
          <w:tcPr/>
          <w:p>
            <w:pPr>
              <w:pStyle w:val="Compact"/>
            </w:pPr>
            <w:r>
              <w:t xml:space="preserve">Chatara</w:t>
            </w:r>
          </w:p>
        </w:tc>
        <w:tc>
          <w:tcPr/>
          <w:p>
            <w:pPr>
              <w:pStyle w:val="Compact"/>
            </w:pPr>
            <w:r>
              <w:t xml:space="preserve">2024-09-27</w:t>
            </w:r>
          </w:p>
        </w:tc>
        <w:tc>
          <w:tcPr/>
          <w:p>
            <w:pPr>
              <w:pStyle w:val="Compact"/>
            </w:pPr>
            <w:r>
              <w:t xml:space="preserve">rain ×0.8</w:t>
            </w:r>
          </w:p>
        </w:tc>
        <w:tc>
          <w:tcPr/>
          <w:p>
            <w:pPr>
              <w:pStyle w:val="Compact"/>
            </w:pPr>
            <w:r>
              <w:t xml:space="preserve">5161.89</w:t>
            </w:r>
          </w:p>
        </w:tc>
        <w:tc>
          <w:tcPr/>
          <w:p>
            <w:pPr>
              <w:pStyle w:val="Compact"/>
            </w:pPr>
            <w:r>
              <w:t xml:space="preserve">1.06</w:t>
            </w:r>
          </w:p>
        </w:tc>
        <w:tc>
          <w:tcPr/>
          <w:p>
            <w:pPr>
              <w:pStyle w:val="Compact"/>
            </w:pPr>
            <w:r>
              <w:t xml:space="preserve">7515.23</w:t>
            </w:r>
          </w:p>
        </w:tc>
      </w:tr>
      <w:tr>
        <w:tc>
          <w:tcPr/>
          <w:p>
            <w:pPr>
              <w:pStyle w:val="Compact"/>
            </w:pPr>
            <w:r>
              <w:t xml:space="preserve">Chatara</w:t>
            </w:r>
          </w:p>
        </w:tc>
        <w:tc>
          <w:tcPr/>
          <w:p>
            <w:pPr>
              <w:pStyle w:val="Compact"/>
            </w:pPr>
            <w:r>
              <w:t xml:space="preserve">2024-09-27</w:t>
            </w:r>
          </w:p>
        </w:tc>
        <w:tc>
          <w:tcPr/>
          <w:p>
            <w:pPr>
              <w:pStyle w:val="Compact"/>
            </w:pPr>
            <w:r>
              <w:t xml:space="preserve">rain ×1.2</w:t>
            </w:r>
          </w:p>
        </w:tc>
        <w:tc>
          <w:tcPr/>
          <w:p>
            <w:pPr>
              <w:pStyle w:val="Compact"/>
            </w:pPr>
            <w:r>
              <w:t xml:space="preserve">5048.48</w:t>
            </w:r>
          </w:p>
        </w:tc>
        <w:tc>
          <w:tcPr/>
          <w:p>
            <w:pPr>
              <w:pStyle w:val="Compact"/>
            </w:pPr>
            <w:r>
              <w:t xml:space="preserve">-1.16</w:t>
            </w:r>
          </w:p>
        </w:tc>
        <w:tc>
          <w:tcPr/>
          <w:p>
            <w:pPr>
              <w:pStyle w:val="Compact"/>
            </w:pPr>
            <w:r>
              <w:t xml:space="preserve">7515.23</w:t>
            </w:r>
          </w:p>
        </w:tc>
      </w:tr>
      <w:tr>
        <w:tc>
          <w:tcPr/>
          <w:p>
            <w:pPr>
              <w:pStyle w:val="Compact"/>
            </w:pPr>
            <w:r>
              <w:t xml:space="preserve">Chatara</w:t>
            </w:r>
          </w:p>
        </w:tc>
        <w:tc>
          <w:tcPr/>
          <w:p>
            <w:pPr>
              <w:pStyle w:val="Compact"/>
            </w:pPr>
            <w:r>
              <w:t xml:space="preserve">2024-09-27</w:t>
            </w:r>
          </w:p>
        </w:tc>
        <w:tc>
          <w:tcPr/>
          <w:p>
            <w:pPr>
              <w:pStyle w:val="Compact"/>
            </w:pPr>
            <w:r>
              <w:t xml:space="preserve">rain ×1.2 &amp; soil +1σ</w:t>
            </w:r>
          </w:p>
        </w:tc>
        <w:tc>
          <w:tcPr/>
          <w:p>
            <w:pPr>
              <w:pStyle w:val="Compact"/>
            </w:pPr>
            <w:r>
              <w:t xml:space="preserve">5048.48</w:t>
            </w:r>
          </w:p>
        </w:tc>
        <w:tc>
          <w:tcPr/>
          <w:p>
            <w:pPr>
              <w:pStyle w:val="Compact"/>
            </w:pPr>
            <w:r>
              <w:t xml:space="preserve">-1.16</w:t>
            </w:r>
          </w:p>
        </w:tc>
        <w:tc>
          <w:tcPr/>
          <w:p>
            <w:pPr>
              <w:pStyle w:val="Compact"/>
            </w:pPr>
            <w:r>
              <w:t xml:space="preserve">7515.23</w:t>
            </w:r>
          </w:p>
        </w:tc>
      </w:tr>
    </w:tbl>
    <w:p>
      <w:pPr>
        <w:pStyle w:val="BodyText"/>
      </w:pPr>
      <w:r>
        <w:rPr>
          <w:b/>
          <w:bCs/>
        </w:rPr>
        <w:t xml:space="preserve">Back-transformation.</w:t>
      </w:r>
      <w:r>
        <w:t xml:space="preserve"> </w:t>
      </w:r>
      <w:r>
        <w:t xml:space="preserve">The Duan smearing factor computed on the training period is 1.005, 1.013 and 1.015 at 1, 3 and 7 days; applying it changes the median NSE of the default boosted model by 0.000, −0.002 and 0.000, so we keep the plain</w:t>
      </w:r>
      <w:r>
        <w:t xml:space="preserve"> </w:t>
      </w:r>
      <w:r>
        <w:rPr>
          <w:rStyle w:val="VerbatimChar"/>
        </w:rPr>
        <w:t xml:space="preserve">expm1</w:t>
      </w:r>
      <w:r>
        <w:t xml:space="preserve"> </w:t>
      </w:r>
      <w:r>
        <w:t xml:space="preserve">back-transformation.</w:t>
      </w:r>
    </w:p>
    <w:bookmarkEnd w:id="115"/>
    <w:bookmarkStart w:id="116" w:name="Xc5c74fa4b81294b32bb08a90938c1705e9ae2d1"/>
    <w:p>
      <w:pPr>
        <w:pStyle w:val="Heading3"/>
      </w:pPr>
      <w:r>
        <w:t xml:space="preserve">8.9 What changed after correcting the discharge</w:t>
      </w:r>
    </w:p>
    <w:p>
      <w:pPr>
        <w:pStyle w:val="FirstParagraph"/>
      </w:pPr>
      <w:r>
        <w:t xml:space="preserve">Table 42 compares key results on the uncorrected V2 series (the companion document</w:t>
      </w:r>
      <w:r>
        <w:t xml:space="preserve"> </w:t>
      </w:r>
      <w:r>
        <w:rPr>
          <w:rStyle w:val="VerbatimChar"/>
        </w:rPr>
        <w:t xml:space="preserve">PAPER_PLAN.md</w:t>
      </w:r>
      <w:r>
        <w:t xml:space="preserve">) with those on the corrected series. Some conclusions are robust to the correction and some are not.</w:t>
      </w:r>
    </w:p>
    <w:p>
      <w:pPr>
        <w:pStyle w:val="BodyText"/>
      </w:pPr>
      <w:r>
        <w:rPr>
          <w:b/>
          <w:bCs/>
        </w:rPr>
        <w:t xml:space="preserve">Table 42. Key results before and after correcting the discharge cells.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Result</w:t>
            </w:r>
          </w:p>
        </w:tc>
        <w:tc>
          <w:tcPr/>
          <w:p>
            <w:pPr>
              <w:pStyle w:val="Compact"/>
            </w:pPr>
            <w:r>
              <w:t xml:space="preserve">Uncorrected V2</w:t>
            </w:r>
          </w:p>
        </w:tc>
        <w:tc>
          <w:tcPr/>
          <w:p>
            <w:pPr>
              <w:pStyle w:val="Compact"/>
            </w:pPr>
            <w:r>
              <w:t xml:space="preserve">Corrected</w:t>
            </w:r>
          </w:p>
        </w:tc>
        <w:tc>
          <w:tcPr/>
          <w:p>
            <w:pPr>
              <w:pStyle w:val="Compact"/>
            </w:pPr>
            <w:r>
              <w:t xml:space="preserve">Robust?</w:t>
            </w:r>
          </w:p>
        </w:tc>
      </w:tr>
      <w:tr>
        <w:tc>
          <w:tcPr/>
          <w:p>
            <w:pPr>
              <w:pStyle w:val="Compact"/>
            </w:pPr>
            <w:r>
              <w:t xml:space="preserve">Large-river mean discharge (Chisapani, Devghat, Chatara)</w:t>
            </w:r>
          </w:p>
        </w:tc>
        <w:tc>
          <w:tcPr/>
          <w:p>
            <w:pPr>
              <w:pStyle w:val="Compact"/>
            </w:pPr>
            <w:r>
              <w:t xml:space="preserve">0.8, 2.3, 1.5 m³/s</w:t>
            </w:r>
          </w:p>
        </w:tc>
        <w:tc>
          <w:tcPr/>
          <w:p>
            <w:pPr>
              <w:pStyle w:val="Compact"/>
            </w:pPr>
            <w:r>
              <w:t xml:space="preserve">1,325, 1,609, 1,829 m³/s</w:t>
            </w:r>
          </w:p>
        </w:tc>
        <w:tc>
          <w:tcPr/>
          <w:p>
            <w:pPr>
              <w:pStyle w:val="Compact"/>
            </w:pPr>
            <w:r>
              <w:t xml:space="preserve">changed</w:t>
            </w:r>
          </w:p>
        </w:tc>
      </w:tr>
      <w:tr>
        <w:tc>
          <w:tcPr/>
          <w:p>
            <w:pPr>
              <w:pStyle w:val="Compact"/>
            </w:pPr>
            <w:r>
              <w:t xml:space="preserve">Repeated-value days at Bhada Bridge / Chisapani</w:t>
            </w:r>
          </w:p>
        </w:tc>
        <w:tc>
          <w:tcPr/>
          <w:p>
            <w:pPr>
              <w:pStyle w:val="Compact"/>
            </w:pPr>
            <w:r>
              <w:t xml:space="preserve">64 % / 51 %</w:t>
            </w:r>
          </w:p>
        </w:tc>
        <w:tc>
          <w:tcPr/>
          <w:p>
            <w:pPr>
              <w:pStyle w:val="Compact"/>
            </w:pPr>
            <w:r>
              <w:t xml:space="preserve">7 % / 2 %</w:t>
            </w:r>
          </w:p>
        </w:tc>
        <w:tc>
          <w:tcPr/>
          <w:p>
            <w:pPr>
              <w:pStyle w:val="Compact"/>
            </w:pPr>
            <w:r>
              <w:t xml:space="preserve">artefact removed</w:t>
            </w:r>
          </w:p>
        </w:tc>
      </w:tr>
      <w:tr>
        <w:tc>
          <w:tcPr/>
          <w:p>
            <w:pPr>
              <w:pStyle w:val="Compact"/>
            </w:pPr>
            <w:r>
              <w:t xml:space="preserve">Zero-flow days at Khokana</w:t>
            </w:r>
          </w:p>
        </w:tc>
        <w:tc>
          <w:tcPr/>
          <w:p>
            <w:pPr>
              <w:pStyle w:val="Compact"/>
            </w:pPr>
            <w:r>
              <w:t xml:space="preserve">223</w:t>
            </w:r>
          </w:p>
        </w:tc>
        <w:tc>
          <w:tcPr/>
          <w:p>
            <w:pPr>
              <w:pStyle w:val="Compact"/>
            </w:pPr>
            <w:r>
              <w:t xml:space="preserve">0</w:t>
            </w:r>
          </w:p>
        </w:tc>
        <w:tc>
          <w:tcPr/>
          <w:p>
            <w:pPr>
              <w:pStyle w:val="Compact"/>
            </w:pPr>
            <w:r>
              <w:t xml:space="preserve">artefact removed</w:t>
            </w:r>
          </w:p>
        </w:tc>
      </w:tr>
      <w:tr>
        <w:tc>
          <w:tcPr/>
          <w:p>
            <w:pPr>
              <w:pStyle w:val="Compact"/>
            </w:pPr>
            <w:r>
              <w:t xml:space="preserve">Persistence, chronological split, median NSE at 1 / 3 / 7 d</w:t>
            </w:r>
          </w:p>
        </w:tc>
        <w:tc>
          <w:tcPr/>
          <w:p>
            <w:pPr>
              <w:pStyle w:val="Compact"/>
            </w:pPr>
            <w:r>
              <w:t xml:space="preserve">0.953 / 0.867 / 0.752</w:t>
            </w:r>
          </w:p>
        </w:tc>
        <w:tc>
          <w:tcPr/>
          <w:p>
            <w:pPr>
              <w:pStyle w:val="Compact"/>
            </w:pPr>
            <w:r>
              <w:t xml:space="preserve">0.984 / 0.949 / 0.893</w:t>
            </w:r>
          </w:p>
        </w:tc>
        <w:tc>
          <w:tcPr/>
          <w:p>
            <w:pPr>
              <w:pStyle w:val="Compact"/>
            </w:pPr>
            <w:r>
              <w:t xml:space="preserve">changed (stronger baseline)</w:t>
            </w:r>
          </w:p>
        </w:tc>
      </w:tr>
      <w:tr>
        <w:tc>
          <w:tcPr/>
          <w:p>
            <w:pPr>
              <w:pStyle w:val="Compact"/>
            </w:pPr>
            <w:r>
              <w:t xml:space="preserve">Persistence NSE at Khokana,</w:t>
            </w:r>
            <w:r>
              <w:t xml:space="preserve"> </w:t>
            </w:r>
            <m:oMath>
              <m:r>
                <m:t>h</m:t>
              </m:r>
              <m:r>
                <m:rPr>
                  <m:sty m:val="p"/>
                </m:rPr>
                <m:t>=</m:t>
              </m:r>
              <m:r>
                <m:t>3</m:t>
              </m:r>
            </m:oMath>
          </w:p>
        </w:tc>
        <w:tc>
          <w:tcPr/>
          <w:p>
            <w:pPr>
              <w:pStyle w:val="Compact"/>
            </w:pPr>
            <w:r>
              <w:t xml:space="preserve">−0.224</w:t>
            </w:r>
          </w:p>
        </w:tc>
        <w:tc>
          <w:tcPr/>
          <w:p>
            <w:pPr>
              <w:pStyle w:val="Compact"/>
            </w:pPr>
            <w:r>
              <w:t xml:space="preserve">−0.071</w:t>
            </w:r>
          </w:p>
        </w:tc>
        <w:tc>
          <w:tcPr/>
          <w:p>
            <w:pPr>
              <w:pStyle w:val="Compact"/>
            </w:pPr>
            <w:r>
              <w:t xml:space="preserve">changed</w:t>
            </w:r>
          </w:p>
        </w:tc>
      </w:tr>
      <w:tr>
        <w:tc>
          <w:tcPr/>
          <w:p>
            <w:pPr>
              <w:pStyle w:val="Compact"/>
            </w:pPr>
            <w:r>
              <w:t xml:space="preserve">Learned models vs persistence</w:t>
            </w:r>
          </w:p>
        </w:tc>
        <w:tc>
          <w:tcPr/>
          <w:p>
            <w:pPr>
              <w:pStyle w:val="Compact"/>
            </w:pPr>
            <w:r>
              <w:t xml:space="preserve">within about 0.02 log-NSE of each other; significant at 1–4 locations</w:t>
            </w:r>
          </w:p>
        </w:tc>
        <w:tc>
          <w:tcPr/>
          <w:p>
            <w:pPr>
              <w:pStyle w:val="Compact"/>
            </w:pPr>
            <w:r>
              <w:t xml:space="preserve">within about 0.02; significant at 0–5</w:t>
            </w:r>
          </w:p>
        </w:tc>
        <w:tc>
          <w:tcPr/>
          <w:p>
            <w:pPr>
              <w:pStyle w:val="Compact"/>
            </w:pPr>
            <w:r>
              <w:rPr>
                <w:b/>
                <w:bCs/>
              </w:rPr>
              <w:t xml:space="preserve">robust</w:t>
            </w:r>
          </w:p>
        </w:tc>
      </w:tr>
      <w:tr>
        <w:tc>
          <w:tcPr/>
          <w:p>
            <w:pPr>
              <w:pStyle w:val="Compact"/>
            </w:pPr>
            <w:r>
              <w:t xml:space="preserve">Ridge model beats persistence under LOMO (sites; significant)</w:t>
            </w:r>
          </w:p>
        </w:tc>
        <w:tc>
          <w:tcPr/>
          <w:p>
            <w:pPr>
              <w:pStyle w:val="Compact"/>
            </w:pPr>
            <w:r>
              <w:t xml:space="preserve">10/10 at all horizons; 7, 6, 5</w:t>
            </w:r>
          </w:p>
        </w:tc>
        <w:tc>
          <w:tcPr/>
          <w:p>
            <w:pPr>
              <w:pStyle w:val="Compact"/>
            </w:pPr>
            <w:r>
              <w:t xml:space="preserve">9, 10, 10 of 10; 8, 8, 3</w:t>
            </w:r>
          </w:p>
        </w:tc>
        <w:tc>
          <w:tcPr/>
          <w:p>
            <w:pPr>
              <w:pStyle w:val="Compact"/>
            </w:pPr>
            <w:r>
              <w:rPr>
                <w:b/>
                <w:bCs/>
              </w:rPr>
              <w:t xml:space="preserve">robust</w:t>
            </w:r>
            <w:r>
              <w:t xml:space="preserve">, stronger</w:t>
            </w:r>
          </w:p>
        </w:tc>
      </w:tr>
      <w:tr>
        <w:tc>
          <w:tcPr/>
          <w:p>
            <w:pPr>
              <w:pStyle w:val="Compact"/>
            </w:pPr>
            <w:r>
              <w:t xml:space="preserve">Boosting untuned vs tuned, chronological NSE at 3 d</w:t>
            </w:r>
          </w:p>
        </w:tc>
        <w:tc>
          <w:tcPr/>
          <w:p>
            <w:pPr>
              <w:pStyle w:val="Compact"/>
            </w:pPr>
            <w:r>
              <w:t xml:space="preserve">0.850 → 0.887</w:t>
            </w:r>
          </w:p>
        </w:tc>
        <w:tc>
          <w:tcPr/>
          <w:p>
            <w:pPr>
              <w:pStyle w:val="Compact"/>
            </w:pPr>
            <w:r>
              <w:t xml:space="preserve">0.904 → 0.965</w:t>
            </w:r>
          </w:p>
        </w:tc>
        <w:tc>
          <w:tcPr/>
          <w:p>
            <w:pPr>
              <w:pStyle w:val="Compact"/>
            </w:pPr>
            <w:r>
              <w:rPr>
                <w:b/>
                <w:bCs/>
              </w:rPr>
              <w:t xml:space="preserve">robust</w:t>
            </w:r>
            <w:r>
              <w:t xml:space="preserve"> </w:t>
            </w:r>
            <w:r>
              <w:t xml:space="preserve">(tuning matters)</w:t>
            </w:r>
          </w:p>
        </w:tc>
      </w:tr>
      <w:tr>
        <w:tc>
          <w:tcPr/>
          <w:p>
            <w:pPr>
              <w:pStyle w:val="Compact"/>
            </w:pPr>
            <w:r>
              <w:t xml:space="preserve">LSTM tuning</w:t>
            </w:r>
          </w:p>
        </w:tc>
        <w:tc>
          <w:tcPr/>
          <w:p>
            <w:pPr>
              <w:pStyle w:val="Compact"/>
            </w:pPr>
            <w:r>
              <w:t xml:space="preserve">no gain</w:t>
            </w:r>
          </w:p>
        </w:tc>
        <w:tc>
          <w:tcPr/>
          <w:p>
            <w:pPr>
              <w:pStyle w:val="Compact"/>
            </w:pPr>
            <w:r>
              <w:t xml:space="preserve">worse</w:t>
            </w:r>
          </w:p>
        </w:tc>
        <w:tc>
          <w:tcPr/>
          <w:p>
            <w:pPr>
              <w:pStyle w:val="Compact"/>
            </w:pPr>
            <w:r>
              <w:rPr>
                <w:b/>
                <w:bCs/>
              </w:rPr>
              <w:t xml:space="preserve">robust</w:t>
            </w:r>
            <w:r>
              <w:t xml:space="preserve"> </w:t>
            </w:r>
            <w:r>
              <w:t xml:space="preserve">(no gain)</w:t>
            </w:r>
          </w:p>
        </w:tc>
      </w:tr>
      <w:tr>
        <w:tc>
          <w:tcPr/>
          <w:p>
            <w:pPr>
              <w:pStyle w:val="Compact"/>
            </w:pPr>
            <w:r>
              <w:t xml:space="preserve">Graph connectivity helps</w:t>
            </w:r>
          </w:p>
        </w:tc>
        <w:tc>
          <w:tcPr/>
          <w:p>
            <w:pPr>
              <w:pStyle w:val="Compact"/>
            </w:pPr>
            <w:r>
              <w:t xml:space="preserve">no (learned adjacency +0.03 at 7 d in forward chaining)</w:t>
            </w:r>
          </w:p>
        </w:tc>
        <w:tc>
          <w:tcPr/>
          <w:p>
            <w:pPr>
              <w:pStyle w:val="Compact"/>
            </w:pPr>
            <w:r>
              <w:t xml:space="preserve">no (+0.018)</w:t>
            </w:r>
          </w:p>
        </w:tc>
        <w:tc>
          <w:tcPr/>
          <w:p>
            <w:pPr>
              <w:pStyle w:val="Compact"/>
            </w:pPr>
            <w:r>
              <w:rPr>
                <w:b/>
                <w:bCs/>
              </w:rPr>
              <w:t xml:space="preserve">robust</w:t>
            </w:r>
          </w:p>
        </w:tc>
      </w:tr>
      <w:tr>
        <w:tc>
          <w:tcPr/>
          <w:p>
            <w:pPr>
              <w:pStyle w:val="Compact"/>
            </w:pPr>
            <w:r>
              <w:t xml:space="preserve">Soil-moisture effect on event amplification</w:t>
            </w:r>
          </w:p>
        </w:tc>
        <w:tc>
          <w:tcPr/>
          <w:p>
            <w:pPr>
              <w:pStyle w:val="Compact"/>
            </w:pPr>
            <w:r>
              <w:t xml:space="preserve">−0.011 (</w:t>
            </w:r>
            <m:oMath>
              <m:r>
                <m:t>p</m:t>
              </m:r>
              <m:r>
                <m:rPr>
                  <m:sty m:val="p"/>
                </m:rPr>
                <m:t>=</m:t>
              </m:r>
              <m:r>
                <m:t>0.91</m:t>
              </m:r>
            </m:oMath>
            <w:r>
              <w:t xml:space="preserve">)</w:t>
            </w:r>
          </w:p>
        </w:tc>
        <w:tc>
          <w:tcPr/>
          <w:p>
            <w:pPr>
              <w:pStyle w:val="Compact"/>
            </w:pPr>
            <w:r>
              <w:t xml:space="preserve">−0.025 (</w:t>
            </w:r>
            <m:oMath>
              <m:r>
                <m:t>p</m:t>
              </m:r>
              <m:r>
                <m:rPr>
                  <m:sty m:val="p"/>
                </m:rPr>
                <m:t>=</m:t>
              </m:r>
              <m:r>
                <m:t>0.81</m:t>
              </m:r>
            </m:oMath>
            <w:r>
              <w:t xml:space="preserve">)</w:t>
            </w:r>
          </w:p>
        </w:tc>
        <w:tc>
          <w:tcPr/>
          <w:p>
            <w:pPr>
              <w:pStyle w:val="Compact"/>
            </w:pPr>
            <w:r>
              <w:rPr>
                <w:b/>
                <w:bCs/>
              </w:rPr>
              <w:t xml:space="preserve">robust null</w:t>
            </w:r>
          </w:p>
        </w:tc>
      </w:tr>
      <w:tr>
        <w:tc>
          <w:tcPr/>
          <w:p>
            <w:pPr>
              <w:pStyle w:val="Compact"/>
            </w:pPr>
            <w:r>
              <w:t xml:space="preserve">Soil moisture in ablation / permutation importance</w:t>
            </w:r>
          </w:p>
        </w:tc>
        <w:tc>
          <w:tcPr/>
          <w:p>
            <w:pPr>
              <w:pStyle w:val="Compact"/>
            </w:pPr>
            <w:r>
              <w:t xml:space="preserve">≈ 0</w:t>
            </w:r>
          </w:p>
        </w:tc>
        <w:tc>
          <w:tcPr/>
          <w:p>
            <w:pPr>
              <w:pStyle w:val="Compact"/>
            </w:pPr>
            <w:r>
              <w:t xml:space="preserve">≈ 0</w:t>
            </w:r>
          </w:p>
        </w:tc>
        <w:tc>
          <w:tcPr/>
          <w:p>
            <w:pPr>
              <w:pStyle w:val="Compact"/>
            </w:pPr>
            <w:r>
              <w:rPr>
                <w:b/>
                <w:bCs/>
              </w:rPr>
              <w:t xml:space="preserve">robust null</w:t>
            </w:r>
          </w:p>
        </w:tc>
      </w:tr>
      <w:tr>
        <w:tc>
          <w:tcPr/>
          <w:p>
            <w:pPr>
              <w:pStyle w:val="Compact"/>
            </w:pPr>
            <w:r>
              <w:t xml:space="preserve">Upstream–downstream residual correlation at lag 0 (Rasuwagadhi → Devghat)</w:t>
            </w:r>
          </w:p>
        </w:tc>
        <w:tc>
          <w:tcPr/>
          <w:p>
            <w:pPr>
              <w:pStyle w:val="Compact"/>
            </w:pPr>
            <w:r>
              <w:t xml:space="preserve">0.24 (0.02–0.40) vs control 0.10</w:t>
            </w:r>
          </w:p>
        </w:tc>
        <w:tc>
          <w:tcPr/>
          <w:p>
            <w:pPr>
              <w:pStyle w:val="Compact"/>
            </w:pPr>
            <w:r>
              <w:t xml:space="preserve">0.52 (0.42–0.62) vs control 0.12</w:t>
            </w:r>
          </w:p>
        </w:tc>
        <w:tc>
          <w:tcPr/>
          <w:p>
            <w:pPr>
              <w:pStyle w:val="Compact"/>
            </w:pPr>
            <w:r>
              <w:rPr>
                <w:b/>
                <w:bCs/>
              </w:rPr>
              <w:t xml:space="preserve">changed</w:t>
            </w:r>
            <w:r>
              <w:t xml:space="preserve">: appears only after correction</w:t>
            </w:r>
          </w:p>
        </w:tc>
      </w:tr>
      <w:tr>
        <w:tc>
          <w:tcPr/>
          <w:p>
            <w:pPr>
              <w:pStyle w:val="Compact"/>
            </w:pPr>
            <w:r>
              <w:t xml:space="preserve">Lag centroid, Devghat / Chatara / Chisapani</w:t>
            </w:r>
          </w:p>
        </w:tc>
        <w:tc>
          <w:tcPr/>
          <w:p>
            <w:pPr>
              <w:pStyle w:val="Compact"/>
            </w:pPr>
            <w:r>
              <w:t xml:space="preserve">2.62 / 2.84 / 2.55 d</w:t>
            </w:r>
          </w:p>
        </w:tc>
        <w:tc>
          <w:tcPr/>
          <w:p>
            <w:pPr>
              <w:pStyle w:val="Compact"/>
            </w:pPr>
            <w:r>
              <w:t xml:space="preserve">1.81 / 2.01 / 1.75 d</w:t>
            </w:r>
          </w:p>
        </w:tc>
        <w:tc>
          <w:tcPr/>
          <w:p>
            <w:pPr>
              <w:pStyle w:val="Compact"/>
            </w:pPr>
            <w:r>
              <w:t xml:space="preserve">changed</w:t>
            </w:r>
          </w:p>
        </w:tc>
      </w:tr>
      <w:tr>
        <w:tc>
          <w:tcPr/>
          <w:p>
            <w:pPr>
              <w:pStyle w:val="Compact"/>
            </w:pPr>
            <w:r>
              <w:t xml:space="preserve">Quantile-interval coverage on high-flow days,</w:t>
            </w:r>
            <w:r>
              <w:t xml:space="preserve"> </w:t>
            </w:r>
            <m:oMath>
              <m:r>
                <m:t>h</m:t>
              </m:r>
              <m:r>
                <m:rPr>
                  <m:sty m:val="p"/>
                </m:rPr>
                <m:t>=</m:t>
              </m:r>
              <m:r>
                <m:t>1</m:t>
              </m:r>
            </m:oMath>
            <w:r>
              <w:t xml:space="preserve"> </w:t>
            </w:r>
            <w:r>
              <w:t xml:space="preserve">/ 3</w:t>
            </w:r>
          </w:p>
        </w:tc>
        <w:tc>
          <w:tcPr/>
          <w:p>
            <w:pPr>
              <w:pStyle w:val="Compact"/>
            </w:pPr>
            <w:r>
              <w:t xml:space="preserve">0.74 / 0.54</w:t>
            </w:r>
          </w:p>
        </w:tc>
        <w:tc>
          <w:tcPr/>
          <w:p>
            <w:pPr>
              <w:pStyle w:val="Compact"/>
            </w:pPr>
            <w:r>
              <w:t xml:space="preserve">0.85 / 0.82</w:t>
            </w:r>
          </w:p>
        </w:tc>
        <w:tc>
          <w:tcPr/>
          <w:p>
            <w:pPr>
              <w:pStyle w:val="Compact"/>
            </w:pPr>
            <w:r>
              <w:t xml:space="preserve">changed</w:t>
            </w:r>
          </w:p>
        </w:tc>
      </w:tr>
      <w:tr>
        <w:tc>
          <w:tcPr/>
          <w:p>
            <w:pPr>
              <w:pStyle w:val="Compact"/>
            </w:pPr>
            <w:r>
              <w:t xml:space="preserve">Thame GLOF and Bhote Koshi flash flood visible</w:t>
            </w:r>
          </w:p>
        </w:tc>
        <w:tc>
          <w:tcPr/>
          <w:p>
            <w:pPr>
              <w:pStyle w:val="Compact"/>
            </w:pPr>
            <w:r>
              <w:t xml:space="preserve">no</w:t>
            </w:r>
          </w:p>
        </w:tc>
        <w:tc>
          <w:tcPr/>
          <w:p>
            <w:pPr>
              <w:pStyle w:val="Compact"/>
            </w:pPr>
            <w:r>
              <w:t xml:space="preserve">no</w:t>
            </w:r>
          </w:p>
        </w:tc>
        <w:tc>
          <w:tcPr/>
          <w:p>
            <w:pPr>
              <w:pStyle w:val="Compact"/>
            </w:pPr>
            <w:r>
              <w:rPr>
                <w:b/>
                <w:bCs/>
              </w:rPr>
              <w:t xml:space="preserve">robust</w:t>
            </w:r>
          </w:p>
        </w:tc>
      </w:tr>
      <w:tr>
        <w:tc>
          <w:tcPr/>
          <w:p>
            <w:pPr>
              <w:pStyle w:val="Compact"/>
            </w:pPr>
            <w:r>
              <w:t xml:space="preserve">Sept 2024 storm stands out in residuals / isolation forest</w:t>
            </w:r>
          </w:p>
        </w:tc>
        <w:tc>
          <w:tcPr/>
          <w:p>
            <w:pPr>
              <w:pStyle w:val="Compact"/>
            </w:pPr>
            <w:r>
              <w:t xml:space="preserve">yes</w:t>
            </w:r>
          </w:p>
        </w:tc>
        <w:tc>
          <w:tcPr/>
          <w:p>
            <w:pPr>
              <w:pStyle w:val="Compact"/>
            </w:pPr>
            <w:r>
              <w:t xml:space="preserve">yes (99.9th percentile)</w:t>
            </w:r>
          </w:p>
        </w:tc>
        <w:tc>
          <w:tcPr/>
          <w:p>
            <w:pPr>
              <w:pStyle w:val="Compact"/>
            </w:pPr>
            <w:r>
              <w:rPr>
                <w:b/>
                <w:bCs/>
              </w:rPr>
              <w:t xml:space="preserve">robust</w:t>
            </w:r>
          </w:p>
        </w:tc>
      </w:tr>
      <w:tr>
        <w:tc>
          <w:tcPr/>
          <w:p>
            <w:pPr>
              <w:pStyle w:val="Compact"/>
            </w:pPr>
            <w:r>
              <w:t xml:space="preserve">Tree models cannot extrapolate to the storm</w:t>
            </w:r>
          </w:p>
        </w:tc>
        <w:tc>
          <w:tcPr/>
          <w:p>
            <w:pPr>
              <w:pStyle w:val="Compact"/>
            </w:pPr>
            <w:r>
              <w:t xml:space="preserve">yes (about 75 % too low)</w:t>
            </w:r>
          </w:p>
        </w:tc>
        <w:tc>
          <w:tcPr/>
          <w:p>
            <w:pPr>
              <w:pStyle w:val="Compact"/>
            </w:pPr>
            <w:r>
              <w:t xml:space="preserve">yes (30–76 % too low)</w:t>
            </w:r>
          </w:p>
        </w:tc>
        <w:tc>
          <w:tcPr/>
          <w:p>
            <w:pPr>
              <w:pStyle w:val="Compact"/>
            </w:pPr>
            <w:r>
              <w:rPr>
                <w:b/>
                <w:bCs/>
              </w:rPr>
              <w:t xml:space="preserve">robust</w:t>
            </w:r>
          </w:p>
        </w:tc>
      </w:tr>
    </w:tbl>
    <w:p>
      <w:pPr>
        <w:pStyle w:val="BodyText"/>
      </w:pPr>
      <w:r>
        <w:t xml:space="preserve">The robust findings are the ones most likely to hold for the real rivers; the changed ones are those that depended on the tributary-scale cells.</w:t>
      </w:r>
    </w:p>
    <w:bookmarkEnd w:id="116"/>
    <w:bookmarkStart w:id="117" w:name="discussion"/>
    <w:p>
      <w:pPr>
        <w:pStyle w:val="Heading3"/>
      </w:pPr>
      <w:r>
        <w:t xml:space="preserve">8.10 Discussion</w:t>
      </w:r>
    </w:p>
    <w:p>
      <w:pPr>
        <w:pStyle w:val="FirstParagraph"/>
      </w:pPr>
      <w:r>
        <w:rPr>
          <w:b/>
          <w:bCs/>
        </w:rPr>
        <w:t xml:space="preserve">What the numbers say.</w:t>
      </w:r>
      <w:r>
        <w:t xml:space="preserve"> </w:t>
      </w:r>
      <w:r>
        <w:t xml:space="preserve">Five results are robust. First, the target is highly persistent, so skill must be stated relative to persistence: with the corrected series, persistence reaches a median NSE of 0.984 at one day. Second, learned models improve on persistence modestly (median log-NSE gains of 0.000–0.007 at one and three days and up to 0.022 at seven on the chronological split), mostly at the flashy locations and in the monsoon-only evaluation, and rarely significantly. Third,</w:t>
      </w:r>
      <w:r>
        <w:t xml:space="preserve"> </w:t>
      </w:r>
      <w:r>
        <w:rPr>
          <w:b/>
          <w:bCs/>
        </w:rPr>
        <w:t xml:space="preserve">model ranking depends on the split, the horizon, the seed and the tuning</w:t>
      </w:r>
      <w:r>
        <w:t xml:space="preserve">: tuned boosting reaches 0.965 NSE at three days against 0.904 untuned, but tuning the LSTM made it worse, and TFT-lite and the graph networks are better than the LSTM under forward chaining in median but at only half the locations. Once tuned, boosting, the LSTM, TFT-lite and the graph networks all lie within about 0.02 log-NSE of one another. Complexity of the model class buys nothing detectable here. Fourth,</w:t>
      </w:r>
      <w:r>
        <w:t xml:space="preserve"> </w:t>
      </w:r>
      <w:r>
        <w:rPr>
          <w:b/>
          <w:bCs/>
        </w:rPr>
        <w:t xml:space="preserve">the signal is in the rainfall and flow histories</w:t>
      </w:r>
      <w:r>
        <w:t xml:space="preserve">: the ablation and the permutation importance show that rainfall features and the flow lags carry the skill, while soil moisture and antecedent rainfall indices add nothing detectable; temperature, humidity and snow features matter slightly at longer horizons. Fifth,</w:t>
      </w:r>
      <w:r>
        <w:t xml:space="preserve"> </w:t>
      </w:r>
      <w:r>
        <w:rPr>
          <w:b/>
          <w:bCs/>
        </w:rPr>
        <w:t xml:space="preserve">explicit connectivity does not help robustly</w:t>
      </w:r>
      <w:r>
        <w:t xml:space="preserve"> </w:t>
      </w:r>
      <w:r>
        <w:t xml:space="preserve">and</w:t>
      </w:r>
      <w:r>
        <w:t xml:space="preserve"> </w:t>
      </w:r>
      <w:r>
        <w:rPr>
          <w:b/>
          <w:bCs/>
        </w:rPr>
        <w:t xml:space="preserve">extreme events are out of reach for tree models trained without them</w:t>
      </w:r>
      <w:r>
        <w:t xml:space="preserve">.</w:t>
      </w:r>
    </w:p>
    <w:p>
      <w:pPr>
        <w:pStyle w:val="BodyText"/>
      </w:pPr>
      <w:r>
        <w:rPr>
          <w:b/>
          <w:bCs/>
        </w:rPr>
        <w:t xml:space="preserve">What changed with the correction, and why it matters.</w:t>
      </w:r>
      <w:r>
        <w:t xml:space="preserve"> </w:t>
      </w:r>
      <w:r>
        <w:t xml:space="preserve">The cell error was not a cosmetic problem. It produced a quantised and intermittent target for several locations, understated the magnitude of the large rivers by three orders of magnitude, hid an upstream–downstream coupling that is clearly present once the channel is sampled, and distorted the interval calibration at high flows. A benchmark built on the uncorrected file would have given numbers that are internally consistent and scientifically misleading. The correction is a heuristic (Section 3.4), but it moves the panel from clearly wrong to plausible, and the comparison of Table 42 shows which conclusions survive.</w:t>
      </w:r>
    </w:p>
    <w:p>
      <w:pPr>
        <w:pStyle w:val="BodyText"/>
      </w:pPr>
      <w:r>
        <w:rPr>
          <w:b/>
          <w:bCs/>
        </w:rPr>
        <w:t xml:space="preserve">Why a headline percentage is hard to interpret.</w:t>
      </w:r>
      <w:r>
        <w:t xml:space="preserve"> </w:t>
      </w:r>
      <w:r>
        <w:t xml:space="preserve">The dataset page refers to a public notebook that reported a headline percentage on version 1. Without the label definition, split and baseline, such a number cannot be compared with anything. A classifier for</w:t>
      </w:r>
      <w:r>
        <w:t xml:space="preserve"> </w:t>
      </w:r>
      <w:r>
        <w:t xml:space="preserve">“discharge above the site’s 90th percentile”</w:t>
      </w:r>
      <w:r>
        <w:t xml:space="preserve"> </w:t>
      </w:r>
      <w:r>
        <w:t xml:space="preserve">can reach a high accuracy by predicting the previous day’s label, because high-flow days cluster in the monsoon, and accuracy is dominated by the majority class. The comparison that matters is with the persistence classifier, with precision–recall and event-level measures (Table 20), and under all three label definitions of Section 4.7. In our test window persistence already detects every event at one day (event POD 1.00) with a false-alarm ratio of 0.20.</w:t>
      </w:r>
    </w:p>
    <w:p>
      <w:pPr>
        <w:pStyle w:val="BodyText"/>
      </w:pPr>
      <w:r>
        <w:rPr>
          <w:b/>
          <w:bCs/>
        </w:rPr>
        <w:t xml:space="preserve">What would change the conclusions.</w:t>
      </w:r>
      <w:r>
        <w:t xml:space="preserve"> </w:t>
      </w:r>
      <w:r>
        <w:t xml:space="preserve">The most important uncertainty is still the match between the corrected cells and the real rivers: no gauge data were available, two of the replacement cells lie at the corner of the scanned block, and the weather is taken at the original coordinate. A second is the effective sample size: the chronological test window contains one full monsoon, and even LOMO has four seasons, of which two include one-off extremes. A longer record would address this; an extension script is provided (</w:t>
      </w:r>
      <w:r>
        <w:rPr>
          <w:rStyle w:val="VerbatimChar"/>
        </w:rPr>
        <w:t xml:space="preserve">build_extended.py</w:t>
      </w:r>
      <w:r>
        <w:t xml:space="preserve">) but could not be run because the weather API’s daily quota was exhausted. Third, the null soil-moisture result may reflect the daily resolution and the coarse model rather than hydrology.</w:t>
      </w:r>
    </w:p>
    <w:p>
      <w:pPr>
        <w:pStyle w:val="BodyText"/>
      </w:pPr>
      <w:r>
        <w:rPr>
          <w:b/>
          <w:bCs/>
        </w:rPr>
        <w:t xml:space="preserve">Positioning of the contribution.</w:t>
      </w:r>
      <w:r>
        <w:t xml:space="preserve"> </w:t>
      </w:r>
      <w:r>
        <w:t xml:space="preserve">We do not claim an operational flood-warning model. We claim (a) an audit that identifies, with a reproducible scan, a grid-cell error affecting seven of ten locations of a public dataset, and a corrected panel; (b) a leakage-tested benchmark protocol with baselines that are hard to beat, and a demonstration that model complexity buys little over them on this panel; (c) quantitative process findings with honest uncertainty, including null results for soil moisture; and (d) a calibrated statement of blind spots. The first and last of these are the contributions most likely to help other users of the dataset.</w:t>
      </w:r>
    </w:p>
    <w:p>
      <w:r>
        <w:pict>
          <v:rect style="width:0;height:1.5pt" o:hralign="center" o:hrstd="t" o:hr="t"/>
        </w:pict>
      </w:r>
    </w:p>
    <w:bookmarkEnd w:id="117"/>
    <w:bookmarkEnd w:id="118"/>
    <w:bookmarkStart w:id="119" w:name="X2b9f6fdba3242410d72395448fceee63454025e"/>
    <w:p>
      <w:pPr>
        <w:pStyle w:val="Heading2"/>
      </w:pPr>
      <w:r>
        <w:t xml:space="preserve">9. Threats to Validity, Ethics and Limitations</w:t>
      </w:r>
    </w:p>
    <w:p>
      <w:pPr>
        <w:pStyle w:val="FirstParagraph"/>
      </w:pPr>
      <w:r>
        <w:rPr>
          <w:b/>
          <w:bCs/>
        </w:rPr>
        <w:t xml:space="preserve">Construct validity.</w:t>
      </w:r>
      <w:r>
        <w:t xml:space="preserve"> </w:t>
      </w:r>
      <w:r>
        <w:t xml:space="preserve">The target is a modelled discharge, not a gauge record (Section 3.5), and its identity depends on a processing choice we found to be wrong in the original file (Section 3.4). The corrected series is a better, but still unvalidated, representation of the named rivers (the Khokana and Kusum series in particular still look erratic at low flow, Section 3.4): no upstream area or gauge series was available; two replacement cells (Khokana and Rasuwagadhi) lie at the corner of the scanned block; the</w:t>
      </w:r>
      <w:r>
        <w:t xml:space="preserve"> </w:t>
      </w:r>
      <w:r>
        <w:t xml:space="preserve">“highest mean flow in the block”</w:t>
      </w:r>
      <w:r>
        <w:t xml:space="preserve"> </w:t>
      </w:r>
      <w:r>
        <w:t xml:space="preserve">rule could in principle select a different river near a confluence; and weather and soil moisture are still taken at the original coordinate, up to about 0.11° from the discharge cell. Until the corrected cells are checked against DHM gauge series, we interpret results as properties of the corrected</w:t>
      </w:r>
      <w:r>
        <w:t xml:space="preserve"> </w:t>
      </w:r>
      <w:r>
        <w:rPr>
          <w:i/>
          <w:iCs/>
        </w:rPr>
        <w:t xml:space="preserve">modelled</w:t>
      </w:r>
      <w:r>
        <w:t xml:space="preserve"> </w:t>
      </w:r>
      <w:r>
        <w:t xml:space="preserve">data. A future version of the dataset should record the GloFAS cell used and its upstream area.</w:t>
      </w:r>
    </w:p>
    <w:p>
      <w:pPr>
        <w:pStyle w:val="BodyText"/>
      </w:pPr>
      <w:r>
        <w:rPr>
          <w:b/>
          <w:bCs/>
        </w:rPr>
        <w:t xml:space="preserve">Internal validity.</w:t>
      </w:r>
      <w:r>
        <w:t xml:space="preserve"> </w:t>
      </w:r>
      <w:r>
        <w:t xml:space="preserve">The principal risks are temporal leakage (mitigated by Algorithm 1 and three automated leakage tests, one of which is a negative control), selection of thresholds on test data (fixed from training) and seed- or split-dependent conclusions (mitigated by multiple splits, 5–10 seeds and bootstrap intervals). The ten series are not independent: the effective sample size for monsoon-level conclusions is a handful of seasons. The replacement-cell rule was chosen after looking at the scan, using the data themselves (flow magnitude), and not on any forecast skill.</w:t>
      </w:r>
    </w:p>
    <w:p>
      <w:pPr>
        <w:pStyle w:val="BodyText"/>
      </w:pPr>
      <w:r>
        <w:rPr>
          <w:b/>
          <w:bCs/>
        </w:rPr>
        <w:t xml:space="preserve">External validity.</w:t>
      </w:r>
      <w:r>
        <w:t xml:space="preserve"> </w:t>
      </w:r>
      <w:r>
        <w:t xml:space="preserve">Four years (about 4.7 monsoon seasons by the end of August 2026, with the 2026 monsoon incomplete) is a short record that includes at least one record-setting storm. Conclusions about the typical or the extreme must be framed accordingly. Results for ten locations cannot be extrapolated to all Nepali rivers, particularly the snow- and glacier-dominated headwaters.</w:t>
      </w:r>
    </w:p>
    <w:p>
      <w:pPr>
        <w:pStyle w:val="BodyText"/>
      </w:pPr>
      <w:r>
        <w:rPr>
          <w:b/>
          <w:bCs/>
        </w:rPr>
        <w:t xml:space="preserve">Statistical conclusion validity.</w:t>
      </w:r>
      <w:r>
        <w:t xml:space="preserve"> </w:t>
      </w:r>
      <w:r>
        <w:t xml:space="preserve">Metric choice affects rankings (Section 8.4, items 4 and 5); we report both raw and log-space metrics plus event metrics. Multiple comparisons across locations, horizons and models are corrected by false-discovery-rate control within each split scheme. Hyperparameters were tuned only for boosting and the LSTM, with a bounded nested search (Section 8.5); the Transformer-style and graph networks use default settings, so conclusions about the relative merit of model families remain conditional on the search effort spent on each. The tuning of the LSTM did not transfer to the test period, which indicates that the inner validation signal is noisy.</w:t>
      </w:r>
    </w:p>
    <w:p>
      <w:pPr>
        <w:pStyle w:val="BodyText"/>
      </w:pPr>
      <w:r>
        <w:rPr>
          <w:b/>
          <w:bCs/>
        </w:rPr>
        <w:t xml:space="preserve">Data limitations.</w:t>
      </w:r>
      <w:r>
        <w:t xml:space="preserve"> </w:t>
      </w:r>
      <w:r>
        <w:t xml:space="preserve">Weather values are model/reanalysis-based, and change-point tests flag clustered breaks across locations that may reflect changes in the provider’s model blend (Section 3.6); precipitation in steep terrain can be strongly biased, and soil moisture is a model variable. The elevation field has a plausibility problem at Chisapani (A7). Zeros in precipitation are genuine and retained.</w:t>
      </w:r>
    </w:p>
    <w:p>
      <w:pPr>
        <w:pStyle w:val="BodyText"/>
      </w:pPr>
      <w:r>
        <w:rPr>
          <w:b/>
          <w:bCs/>
        </w:rPr>
        <w:t xml:space="preserve">Ethical and societal considerations.</w:t>
      </w:r>
      <w:r>
        <w:t xml:space="preserve"> </w:t>
      </w:r>
      <w:r>
        <w:t xml:space="preserve">Flood information is safety-relevant. The paper states explicitly that the models are research tools and not warning systems; that they cannot detect glacial-lake outburst, landslide-dam or avalanche-triggered floods; and that the dataset is not a substitute for DHM’s official monitoring and forecasting. We avoid any presentation that could be mistaken for an operational forecast and avoid publishing a ranked</w:t>
      </w:r>
      <w:r>
        <w:t xml:space="preserve"> </w:t>
      </w:r>
      <w:r>
        <w:t xml:space="preserve">“most dangerous river”</w:t>
      </w:r>
      <w:r>
        <w:t xml:space="preserve"> </w:t>
      </w:r>
      <w:r>
        <w:t xml:space="preserve">list derived from modelled magnitudes. Open-Meteo, GloFAS and DHM are credited according to the licence terms. Death and displacement figures from the 2024 floods are cited only from official reports.</w:t>
      </w:r>
    </w:p>
    <w:p>
      <w:pPr>
        <w:pStyle w:val="BodyText"/>
      </w:pPr>
      <w:r>
        <w:rPr>
          <w:b/>
          <w:bCs/>
        </w:rPr>
        <w:t xml:space="preserve">Negative results are reportable.</w:t>
      </w:r>
      <w:r>
        <w:t xml:space="preserve"> </w:t>
      </w:r>
      <w:r>
        <w:t xml:space="preserve">That model complexity buys little over persistence, that tuning of the LSTM did not help, that soil moisture shows no effect and that connectivity does not help robustly are findings of this study and are reported as such.</w:t>
      </w:r>
    </w:p>
    <w:p>
      <w:r>
        <w:pict>
          <v:rect style="width:0;height:1.5pt" o:hralign="center" o:hrstd="t" o:hr="t"/>
        </w:pict>
      </w:r>
    </w:p>
    <w:bookmarkEnd w:id="119"/>
    <w:bookmarkStart w:id="124" w:name="Xa498d25961321150c232a1bf93ffb0e5e139fd7"/>
    <w:p>
      <w:pPr>
        <w:pStyle w:val="Heading2"/>
      </w:pPr>
      <w:r>
        <w:t xml:space="preserve">10. Implementation Status, Reproduction and Remaining Work</w:t>
      </w:r>
    </w:p>
    <w:bookmarkStart w:id="120" w:name="implementation-status"/>
    <w:p>
      <w:pPr>
        <w:pStyle w:val="Heading3"/>
      </w:pPr>
      <w:r>
        <w:t xml:space="preserve">10.1 Implementation status</w:t>
      </w:r>
    </w:p>
    <w:p>
      <w:pPr>
        <w:pStyle w:val="FirstParagraph"/>
      </w:pPr>
      <w:r>
        <w:rPr>
          <w:b/>
          <w:bCs/>
        </w:rPr>
        <w:t xml:space="preserve">Table 43. What was implemented and run, and what remains.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Plan item</w:t>
            </w:r>
          </w:p>
        </w:tc>
        <w:tc>
          <w:tcPr/>
          <w:p>
            <w:pPr>
              <w:pStyle w:val="Compact"/>
            </w:pPr>
            <w:r>
              <w:t xml:space="preserve">Status</w:t>
            </w:r>
          </w:p>
        </w:tc>
        <w:tc>
          <w:tcPr/>
          <w:p>
            <w:pPr>
              <w:pStyle w:val="Compact"/>
            </w:pPr>
            <w:r>
              <w:t xml:space="preserve">Where</w:t>
            </w:r>
          </w:p>
        </w:tc>
      </w:tr>
      <w:tr>
        <w:tc>
          <w:tcPr/>
          <w:p>
            <w:pPr>
              <w:pStyle w:val="Compact"/>
            </w:pPr>
            <w:r>
              <w:t xml:space="preserve">Audit tests A1–A3 as code; A4 as a reproducible scan</w:t>
            </w:r>
          </w:p>
        </w:tc>
        <w:tc>
          <w:tcPr/>
          <w:p>
            <w:pPr>
              <w:pStyle w:val="Compact"/>
            </w:pPr>
            <w:r>
              <w:t xml:space="preserve">done</w:t>
            </w:r>
          </w:p>
        </w:tc>
        <w:tc>
          <w:tcPr/>
          <w:p>
            <w:pPr>
              <w:pStyle w:val="Compact"/>
            </w:pPr>
            <w:r>
              <w:rPr>
                <w:rStyle w:val="VerbatimChar"/>
              </w:rPr>
              <w:t xml:space="preserve">floodlab/data.py</w:t>
            </w:r>
            <w:r>
              <w:t xml:space="preserve">,</w:t>
            </w:r>
            <w:r>
              <w:t xml:space="preserve"> </w:t>
            </w:r>
            <w:r>
              <w:rPr>
                <w:rStyle w:val="VerbatimChar"/>
              </w:rPr>
              <w:t xml:space="preserve">fetch_extended.py scan</w:t>
            </w:r>
            <w:r>
              <w:t xml:space="preserve">,</w:t>
            </w:r>
            <w:r>
              <w:t xml:space="preserve"> </w:t>
            </w:r>
            <w:r>
              <w:rPr>
                <w:rStyle w:val="VerbatimChar"/>
              </w:rPr>
              <w:t xml:space="preserve">scan_from_cache.py</w:t>
            </w:r>
          </w:p>
        </w:tc>
      </w:tr>
      <w:tr>
        <w:tc>
          <w:tcPr/>
          <w:p>
            <w:pPr>
              <w:pStyle w:val="Compact"/>
            </w:pPr>
            <w:r>
              <w:t xml:space="preserve">Corrected discharge panel</w:t>
            </w:r>
          </w:p>
        </w:tc>
        <w:tc>
          <w:tcPr/>
          <w:p>
            <w:pPr>
              <w:pStyle w:val="Compact"/>
            </w:pPr>
            <w:r>
              <w:t xml:space="preserve">done (cached scan responses; heuristic cell rule;</w:t>
            </w:r>
            <w:r>
              <w:t xml:space="preserve"> </w:t>
            </w:r>
            <w:r>
              <w:rPr>
                <w:b/>
                <w:bCs/>
              </w:rPr>
              <w:t xml:space="preserve">not validated against gauges</w:t>
            </w:r>
            <w:r>
              <w:t xml:space="preserve">)</w:t>
            </w:r>
          </w:p>
        </w:tc>
        <w:tc>
          <w:tcPr/>
          <w:p>
            <w:pPr>
              <w:pStyle w:val="Compact"/>
            </w:pPr>
            <w:r>
              <w:rPr>
                <w:rStyle w:val="VerbatimChar"/>
              </w:rPr>
              <w:t xml:space="preserve">build_corrected.py</w:t>
            </w:r>
          </w:p>
        </w:tc>
      </w:tr>
      <w:tr>
        <w:tc>
          <w:tcPr/>
          <w:p>
            <w:pPr>
              <w:pStyle w:val="Compact"/>
            </w:pPr>
            <w:r>
              <w:t xml:space="preserve">Algorithm 1 (leakage-safe features) + leakage tests</w:t>
            </w:r>
          </w:p>
        </w:tc>
        <w:tc>
          <w:tcPr/>
          <w:p>
            <w:pPr>
              <w:pStyle w:val="Compact"/>
            </w:pPr>
            <w:r>
              <w:t xml:space="preserve">done; 3 tests pass on the corrected panel</w:t>
            </w:r>
          </w:p>
        </w:tc>
        <w:tc>
          <w:tcPr/>
          <w:p>
            <w:pPr>
              <w:pStyle w:val="Compact"/>
            </w:pPr>
            <w:r>
              <w:rPr>
                <w:rStyle w:val="VerbatimChar"/>
              </w:rPr>
              <w:t xml:space="preserve">floodlab/features.py</w:t>
            </w:r>
            <w:r>
              <w:t xml:space="preserve">,</w:t>
            </w:r>
            <w:r>
              <w:t xml:space="preserve"> </w:t>
            </w:r>
            <w:r>
              <w:rPr>
                <w:rStyle w:val="VerbatimChar"/>
              </w:rPr>
              <w:t xml:space="preserve">tests/test_leakage.py</w:t>
            </w:r>
          </w:p>
        </w:tc>
      </w:tr>
      <w:tr>
        <w:tc>
          <w:tcPr/>
          <w:p>
            <w:pPr>
              <w:pStyle w:val="Compact"/>
            </w:pPr>
            <w:r>
              <w:t xml:space="preserve">Algorithm 2 (purged blocked CV)</w:t>
            </w:r>
          </w:p>
        </w:tc>
        <w:tc>
          <w:tcPr/>
          <w:p>
            <w:pPr>
              <w:pStyle w:val="Compact"/>
            </w:pPr>
            <w:r>
              <w:t xml:space="preserve">done (LOMO with 7-day pre- and 30-day post-purge) and forward chaining</w:t>
            </w:r>
          </w:p>
        </w:tc>
        <w:tc>
          <w:tcPr/>
          <w:p>
            <w:pPr>
              <w:pStyle w:val="Compact"/>
            </w:pPr>
            <w:r>
              <w:rPr>
                <w:rStyle w:val="VerbatimChar"/>
              </w:rPr>
              <w:t xml:space="preserve">run_benchmark.py</w:t>
            </w:r>
          </w:p>
        </w:tc>
      </w:tr>
      <w:tr>
        <w:tc>
          <w:tcPr/>
          <w:p>
            <w:pPr>
              <w:pStyle w:val="Compact"/>
            </w:pPr>
            <w:r>
              <w:t xml:space="preserve">Algorithms 3 and 4 (events, stationary bootstrap)</w:t>
            </w:r>
          </w:p>
        </w:tc>
        <w:tc>
          <w:tcPr/>
          <w:p>
            <w:pPr>
              <w:pStyle w:val="Compact"/>
            </w:pPr>
            <w:r>
              <w:t xml:space="preserve">done</w:t>
            </w:r>
          </w:p>
        </w:tc>
        <w:tc>
          <w:tcPr/>
          <w:p>
            <w:pPr>
              <w:pStyle w:val="Compact"/>
            </w:pPr>
            <w:r>
              <w:rPr>
                <w:rStyle w:val="VerbatimChar"/>
              </w:rPr>
              <w:t xml:space="preserve">floodlab/events.py</w:t>
            </w:r>
            <w:r>
              <w:t xml:space="preserve">,</w:t>
            </w:r>
            <w:r>
              <w:t xml:space="preserve"> </w:t>
            </w:r>
            <w:r>
              <w:rPr>
                <w:rStyle w:val="VerbatimChar"/>
              </w:rPr>
              <w:t xml:space="preserve">metrics.py</w:t>
            </w:r>
          </w:p>
        </w:tc>
      </w:tr>
      <w:tr>
        <w:tc>
          <w:tcPr/>
          <w:p>
            <w:pPr>
              <w:pStyle w:val="Compact"/>
            </w:pPr>
            <w:r>
              <w:t xml:space="preserve">Baselines B0–B3</w:t>
            </w:r>
          </w:p>
        </w:tc>
        <w:tc>
          <w:tcPr/>
          <w:p>
            <w:pPr>
              <w:pStyle w:val="Compact"/>
            </w:pPr>
            <w:r>
              <w:t xml:space="preserve">done</w:t>
            </w:r>
          </w:p>
        </w:tc>
        <w:tc>
          <w:tcPr/>
          <w:p>
            <w:pPr>
              <w:pStyle w:val="Compact"/>
            </w:pPr>
            <w:r>
              <w:rPr>
                <w:rStyle w:val="VerbatimChar"/>
              </w:rPr>
              <w:t xml:space="preserve">floodlab/models.py</w:t>
            </w:r>
          </w:p>
        </w:tc>
      </w:tr>
      <w:tr>
        <w:tc>
          <w:tcPr/>
          <w:p>
            <w:pPr>
              <w:pStyle w:val="Compact"/>
            </w:pPr>
            <w:r>
              <w:t xml:space="preserve">Pooled boosting, quantile boosting</w:t>
            </w:r>
          </w:p>
        </w:tc>
        <w:tc>
          <w:tcPr/>
          <w:p>
            <w:pPr>
              <w:pStyle w:val="Compact"/>
            </w:pPr>
            <w:r>
              <w:t xml:space="preserve">done; default and nested-tuned versions</w:t>
            </w:r>
          </w:p>
        </w:tc>
        <w:tc>
          <w:tcPr/>
          <w:p>
            <w:pPr>
              <w:pStyle w:val="Compact"/>
            </w:pPr>
            <w:r>
              <w:t xml:space="preserve">Sections 8.4, 8.5</w:t>
            </w:r>
          </w:p>
        </w:tc>
      </w:tr>
      <w:tr>
        <w:tc>
          <w:tcPr/>
          <w:p>
            <w:pPr>
              <w:pStyle w:val="Compact"/>
            </w:pPr>
            <w:r>
              <w:t xml:space="preserve">Joint LSTM, 10 seeds</w:t>
            </w:r>
          </w:p>
        </w:tc>
        <w:tc>
          <w:tcPr/>
          <w:p>
            <w:pPr>
              <w:pStyle w:val="Compact"/>
            </w:pPr>
            <w:r>
              <w:t xml:space="preserve">done; default and nested-tuned versions</w:t>
            </w:r>
          </w:p>
        </w:tc>
        <w:tc>
          <w:tcPr/>
          <w:p>
            <w:pPr>
              <w:pStyle w:val="Compact"/>
            </w:pPr>
            <w:r>
              <w:rPr>
                <w:rStyle w:val="VerbatimChar"/>
              </w:rPr>
              <w:t xml:space="preserve">floodlab/lstm.py</w:t>
            </w:r>
          </w:p>
        </w:tc>
      </w:tr>
      <w:tr>
        <w:tc>
          <w:tcPr/>
          <w:p>
            <w:pPr>
              <w:pStyle w:val="Compact"/>
            </w:pPr>
            <w:r>
              <w:t xml:space="preserve">Transformer-style network, graph models</w:t>
            </w:r>
          </w:p>
        </w:tc>
        <w:tc>
          <w:tcPr/>
          <w:p>
            <w:pPr>
              <w:pStyle w:val="Compact"/>
            </w:pPr>
            <w:r>
              <w:t xml:space="preserve">done as</w:t>
            </w:r>
            <w:r>
              <w:t xml:space="preserve"> </w:t>
            </w:r>
            <w:r>
              <w:rPr>
                <w:b/>
                <w:bCs/>
              </w:rPr>
              <w:t xml:space="preserve">simplified variants</w:t>
            </w:r>
            <w:r>
              <w:t xml:space="preserve"> </w:t>
            </w:r>
            <w:r>
              <w:t xml:space="preserve">(TFT-lite, three graph variants), default settings, 5 seeds; the reference TFT was not used</w:t>
            </w:r>
          </w:p>
        </w:tc>
        <w:tc>
          <w:tcPr/>
          <w:p>
            <w:pPr>
              <w:pStyle w:val="Compact"/>
            </w:pPr>
            <w:r>
              <w:rPr>
                <w:rStyle w:val="VerbatimChar"/>
              </w:rPr>
              <w:t xml:space="preserve">floodlab/nets.py</w:t>
            </w:r>
          </w:p>
        </w:tc>
      </w:tr>
      <w:tr>
        <w:tc>
          <w:tcPr/>
          <w:p>
            <w:pPr>
              <w:pStyle w:val="Compact"/>
            </w:pPr>
            <w:r>
              <w:t xml:space="preserve">Chronological, LOMO and forward-chaining splits</w:t>
            </w:r>
          </w:p>
        </w:tc>
        <w:tc>
          <w:tcPr/>
          <w:p>
            <w:pPr>
              <w:pStyle w:val="Compact"/>
            </w:pPr>
            <w:r>
              <w:t xml:space="preserve">done</w:t>
            </w:r>
          </w:p>
        </w:tc>
        <w:tc>
          <w:tcPr/>
          <w:p>
            <w:pPr>
              <w:pStyle w:val="Compact"/>
            </w:pPr>
            <w:r>
              <w:t xml:space="preserve">Section 8.4</w:t>
            </w:r>
          </w:p>
        </w:tc>
      </w:tr>
      <w:tr>
        <w:tc>
          <w:tcPr/>
          <w:p>
            <w:pPr>
              <w:pStyle w:val="Compact"/>
            </w:pPr>
            <w:r>
              <w:t xml:space="preserve">LOLO</w:t>
            </w:r>
          </w:p>
        </w:tc>
        <w:tc>
          <w:tcPr/>
          <w:p>
            <w:pPr>
              <w:pStyle w:val="Compact"/>
            </w:pPr>
            <w:r>
              <w:t xml:space="preserve">done in the chronological variant and in an optimistic full-period variant</w:t>
            </w:r>
          </w:p>
        </w:tc>
        <w:tc>
          <w:tcPr/>
          <w:p>
            <w:pPr>
              <w:pStyle w:val="Compact"/>
            </w:pPr>
            <w:r>
              <w:t xml:space="preserve">Section 8.6</w:t>
            </w:r>
          </w:p>
        </w:tc>
      </w:tr>
      <w:tr>
        <w:tc>
          <w:tcPr/>
          <w:p>
            <w:pPr>
              <w:pStyle w:val="Compact"/>
            </w:pPr>
            <w:r>
              <w:t xml:space="preserve">Metrics, DM tests with BH, block-bootstrap intervals, event and quantile scores</w:t>
            </w:r>
          </w:p>
        </w:tc>
        <w:tc>
          <w:tcPr/>
          <w:p>
            <w:pPr>
              <w:pStyle w:val="Compact"/>
            </w:pPr>
            <w:r>
              <w:t xml:space="preserve">done</w:t>
            </w:r>
          </w:p>
        </w:tc>
        <w:tc>
          <w:tcPr/>
          <w:p>
            <w:pPr>
              <w:pStyle w:val="Compact"/>
            </w:pPr>
            <w:r>
              <w:rPr>
                <w:rStyle w:val="VerbatimChar"/>
              </w:rPr>
              <w:t xml:space="preserve">evaluate.py</w:t>
            </w:r>
          </w:p>
        </w:tc>
      </w:tr>
      <w:tr>
        <w:tc>
          <w:tcPr/>
          <w:p>
            <w:pPr>
              <w:pStyle w:val="Compact"/>
            </w:pPr>
            <w:r>
              <w:t xml:space="preserve">Lag weights, soil-moisture mixed model, ablation, POT/GPD, joint extremes, upstream–downstream, recession</w:t>
            </w:r>
          </w:p>
        </w:tc>
        <w:tc>
          <w:tcPr/>
          <w:p>
            <w:pPr>
              <w:pStyle w:val="Compact"/>
            </w:pPr>
            <w:r>
              <w:t xml:space="preserve">done</w:t>
            </w:r>
          </w:p>
        </w:tc>
        <w:tc>
          <w:tcPr/>
          <w:p>
            <w:pPr>
              <w:pStyle w:val="Compact"/>
            </w:pPr>
            <w:r>
              <w:rPr>
                <w:rStyle w:val="VerbatimChar"/>
              </w:rPr>
              <w:t xml:space="preserve">analyses.py</w:t>
            </w:r>
            <w:r>
              <w:t xml:space="preserve">,</w:t>
            </w:r>
            <w:r>
              <w:t xml:space="preserve"> </w:t>
            </w:r>
            <w:r>
              <w:rPr>
                <w:rStyle w:val="VerbatimChar"/>
              </w:rPr>
              <w:t xml:space="preserve">ablation.py</w:t>
            </w:r>
          </w:p>
        </w:tc>
      </w:tr>
      <w:tr>
        <w:tc>
          <w:tcPr/>
          <w:p>
            <w:pPr>
              <w:pStyle w:val="Compact"/>
            </w:pPr>
            <w:r>
              <w:t xml:space="preserve">Grouped permutation importance, scenario analysis, isolation forest, smearing check</w:t>
            </w:r>
          </w:p>
        </w:tc>
        <w:tc>
          <w:tcPr/>
          <w:p>
            <w:pPr>
              <w:pStyle w:val="Compact"/>
            </w:pPr>
            <w:r>
              <w:t xml:space="preserve">done</w:t>
            </w:r>
          </w:p>
        </w:tc>
        <w:tc>
          <w:tcPr/>
          <w:p>
            <w:pPr>
              <w:pStyle w:val="Compact"/>
            </w:pPr>
            <w:r>
              <w:rPr>
                <w:rStyle w:val="VerbatimChar"/>
              </w:rPr>
              <w:t xml:space="preserve">run_extras2.py</w:t>
            </w:r>
          </w:p>
        </w:tc>
      </w:tr>
      <w:tr>
        <w:tc>
          <w:tcPr/>
          <w:p>
            <w:pPr>
              <w:pStyle w:val="Compact"/>
            </w:pPr>
            <w:r>
              <w:t xml:space="preserve">Pettitt change-point test on weather series</w:t>
            </w:r>
          </w:p>
        </w:tc>
        <w:tc>
          <w:tcPr/>
          <w:p>
            <w:pPr>
              <w:pStyle w:val="Compact"/>
            </w:pPr>
            <w:r>
              <w:t xml:space="preserve">done; uninterpretable p-values (autocorrelation), but break dates cluster across locations</w:t>
            </w:r>
          </w:p>
        </w:tc>
        <w:tc>
          <w:tcPr/>
          <w:p>
            <w:pPr>
              <w:pStyle w:val="Compact"/>
            </w:pPr>
            <w:r>
              <w:t xml:space="preserve">Section 3.6,</w:t>
            </w:r>
            <w:r>
              <w:t xml:space="preserve"> </w:t>
            </w:r>
            <w:r>
              <w:rPr>
                <w:rStyle w:val="VerbatimChar"/>
              </w:rPr>
              <w:t xml:space="preserve">breaks.py</w:t>
            </w:r>
          </w:p>
        </w:tc>
      </w:tr>
      <w:tr>
        <w:tc>
          <w:tcPr/>
          <w:p>
            <w:pPr>
              <w:pStyle w:val="Compact"/>
            </w:pPr>
            <w:r>
              <w:t xml:space="preserve">TreeSHAP (on a LightGBM model), LSTM autoencoder, profile-likelihood GPD intervals, CUSUM test</w:t>
            </w:r>
          </w:p>
        </w:tc>
        <w:tc>
          <w:tcPr/>
          <w:p>
            <w:pPr>
              <w:pStyle w:val="Compact"/>
            </w:pPr>
            <w:r>
              <w:t xml:space="preserve">done</w:t>
            </w:r>
          </w:p>
        </w:tc>
        <w:tc>
          <w:tcPr/>
          <w:p>
            <w:pPr>
              <w:pStyle w:val="Compact"/>
            </w:pPr>
            <w:r>
              <w:rPr>
                <w:rStyle w:val="VerbatimChar"/>
              </w:rPr>
              <w:t xml:space="preserve">run_remaining.py</w:t>
            </w:r>
          </w:p>
        </w:tc>
      </w:tr>
      <w:tr>
        <w:tc>
          <w:tcPr/>
          <w:p>
            <w:pPr>
              <w:pStyle w:val="Compact"/>
            </w:pPr>
            <w:r>
              <w:t xml:space="preserve">Wavelet coherence; reference Temporal Fusion Transformer</w:t>
            </w:r>
          </w:p>
        </w:tc>
        <w:tc>
          <w:tcPr/>
          <w:p>
            <w:pPr>
              <w:pStyle w:val="Compact"/>
            </w:pPr>
            <w:r>
              <w:rPr>
                <w:b/>
                <w:bCs/>
              </w:rPr>
              <w:t xml:space="preserve">not run</w:t>
            </w:r>
          </w:p>
        </w:tc>
        <w:tc>
          <w:tcPr/>
          <w:p>
            <w:pPr>
              <w:pStyle w:val="Compact"/>
            </w:pPr>
            <w:r>
              <w:t xml:space="preserve">—</w:t>
            </w:r>
          </w:p>
        </w:tc>
      </w:tr>
      <w:tr>
        <w:tc>
          <w:tcPr/>
          <w:p>
            <w:pPr>
              <w:pStyle w:val="Compact"/>
            </w:pPr>
            <w:r>
              <w:t xml:space="preserve">Validation of the corrected cells against DHM gauges; catchment attributes</w:t>
            </w:r>
          </w:p>
        </w:tc>
        <w:tc>
          <w:tcPr/>
          <w:p>
            <w:pPr>
              <w:pStyle w:val="Compact"/>
            </w:pPr>
            <w:r>
              <w:rPr>
                <w:b/>
                <w:bCs/>
              </w:rPr>
              <w:t xml:space="preserve">not done</w:t>
            </w:r>
            <w:r>
              <w:t xml:space="preserve">: no gauge data available</w:t>
            </w:r>
          </w:p>
        </w:tc>
        <w:tc>
          <w:tcPr/>
          <w:p>
            <w:pPr>
              <w:pStyle w:val="Compact"/>
            </w:pPr>
            <w:r>
              <w:t xml:space="preserve">Section 7.11</w:t>
            </w:r>
          </w:p>
        </w:tc>
      </w:tr>
      <w:tr>
        <w:tc>
          <w:tcPr/>
          <w:p>
            <w:pPr>
              <w:pStyle w:val="Compact"/>
            </w:pPr>
            <w:r>
              <w:t xml:space="preserve">Record extension (2010–2022) with corrected discharge</w:t>
            </w:r>
          </w:p>
        </w:tc>
        <w:tc>
          <w:tcPr/>
          <w:p>
            <w:pPr>
              <w:pStyle w:val="Compact"/>
            </w:pPr>
            <w:r>
              <w:rPr>
                <w:b/>
                <w:bCs/>
              </w:rPr>
              <w:t xml:space="preserve">scripts written, not run</w:t>
            </w:r>
            <w:r>
              <w:t xml:space="preserve">: the weather API’s daily quota was exhausted; the discharge API works</w:t>
            </w:r>
          </w:p>
        </w:tc>
        <w:tc>
          <w:tcPr/>
          <w:p>
            <w:pPr>
              <w:pStyle w:val="Compact"/>
            </w:pPr>
            <w:r>
              <w:rPr>
                <w:rStyle w:val="VerbatimChar"/>
              </w:rPr>
              <w:t xml:space="preserve">build_extended.py</w:t>
            </w:r>
            <w:r>
              <w:t xml:space="preserve">,</w:t>
            </w:r>
            <w:r>
              <w:t xml:space="preserve"> </w:t>
            </w:r>
            <w:r>
              <w:rPr>
                <w:rStyle w:val="VerbatimChar"/>
              </w:rPr>
              <w:t xml:space="preserve">extended/run_all.sh</w:t>
            </w:r>
          </w:p>
        </w:tc>
      </w:tr>
    </w:tbl>
    <w:bookmarkEnd w:id="120"/>
    <w:bookmarkStart w:id="121" w:name="b-reproducing-the-results"/>
    <w:p>
      <w:pPr>
        <w:pStyle w:val="Heading3"/>
      </w:pPr>
      <w:r>
        <w:t xml:space="preserve">10.1b Reproducing the results</w:t>
      </w:r>
    </w:p>
    <w:p>
      <w:pPr>
        <w:pStyle w:val="SourceCode"/>
      </w:pPr>
      <w:r>
        <w:rPr>
          <w:rStyle w:val="VerbatimChar"/>
        </w:rPr>
        <w:t xml:space="preserve">pip install pandas numpy scipy scikit-learn statsmodels matplotlib torch</w:t>
      </w:r>
      <w:r>
        <w:br/>
      </w:r>
      <w:r>
        <w:rPr>
          <w:rStyle w:val="VerbatimChar"/>
        </w:rPr>
        <w:t xml:space="preserve">cd paper</w:t>
      </w:r>
      <w:r>
        <w:br/>
      </w:r>
      <w:r>
        <w:rPr>
          <w:rStyle w:val="VerbatimChar"/>
        </w:rPr>
        <w:t xml:space="preserve">python fetch_extended.py scan          # needs flood-api.open-meteo.com; writes the cached cell scan (about 250 requests)</w:t>
      </w:r>
      <w:r>
        <w:br/>
      </w:r>
      <w:r>
        <w:rPr>
          <w:rStyle w:val="VerbatimChar"/>
        </w:rPr>
        <w:t xml:space="preserve">python scan_from_cache.py              # summarises the scan from the cache</w:t>
      </w:r>
      <w:r>
        <w:br/>
      </w:r>
      <w:r>
        <w:rPr>
          <w:rStyle w:val="VerbatimChar"/>
        </w:rPr>
        <w:t xml:space="preserve">python build_corrected.py              # builds corrected/panel_corrected_2023_2026.csv from the cache</w:t>
      </w:r>
      <w:r>
        <w:br/>
      </w:r>
      <w:r>
        <w:rPr>
          <w:rStyle w:val="VerbatimChar"/>
        </w:rPr>
        <w:t xml:space="preserve">bash corrected/run_all.sh              # leakage tests, benchmark, tuning, LSTM, extra arms, analyses, evaluation (about 1 hour)</w:t>
      </w:r>
      <w:r>
        <w:br/>
      </w:r>
      <w:r>
        <w:rPr>
          <w:rStyle w:val="VerbatimChar"/>
        </w:rPr>
        <w:t xml:space="preserve">cd corrected &amp;&amp; FLOOD_CSV=$PWD/panel_corrected_2023_2026.csv python ../prelim.py &amp;&amp; python ../make_tables.py</w:t>
      </w:r>
      <w:r>
        <w:br/>
      </w:r>
      <w:r>
        <w:rPr>
          <w:rStyle w:val="VerbatimChar"/>
        </w:rPr>
        <w:t xml:space="preserve">cd corrected &amp;&amp; FLOOD_CSV=$PWD/panel_corrected_2023_2026.csv python ../breaks.py   # Pettitt tests (Section 3.6)</w:t>
      </w:r>
      <w:r>
        <w:br/>
      </w:r>
      <w:r>
        <w:rPr>
          <w:rStyle w:val="VerbatimChar"/>
        </w:rPr>
        <w:t xml:space="preserve">FLOOD_CSV=$PWD/panel_corrected_2023_2026.csv python ../run_remaining.py   # CUSUM, profile-likelihood GPD, TreeSHAP, LSTM autoencoder</w:t>
      </w:r>
      <w:r>
        <w:br/>
      </w:r>
      <w:r>
        <w:rPr>
          <w:rStyle w:val="VerbatimChar"/>
        </w:rPr>
        <w:t xml:space="preserve">cd .. &amp;&amp; python build_paper.py         # assembles corrected/PAPER.md</w:t>
      </w:r>
      <w:r>
        <w:br/>
      </w:r>
      <w:r>
        <w:rPr>
          <w:rStyle w:val="VerbatimChar"/>
        </w:rPr>
        <w:t xml:space="preserve">python check_numbers.py                # cross-checks 100+ numbers quoted in the text against the result files</w:t>
      </w:r>
    </w:p>
    <w:p>
      <w:pPr>
        <w:pStyle w:val="FirstParagraph"/>
      </w:pPr>
      <w:r>
        <w:t xml:space="preserve">Run the heavy scripts one at a time; they use all CPU cores and slow each other down badly if run together. The original uncorrected analysis is reproduced by the same scripts without</w:t>
      </w:r>
      <w:r>
        <w:t xml:space="preserve"> </w:t>
      </w:r>
      <w:r>
        <w:rPr>
          <w:rStyle w:val="VerbatimChar"/>
        </w:rPr>
        <w:t xml:space="preserve">FLOOD_CSV</w:t>
      </w:r>
      <w:r>
        <w:t xml:space="preserve">.</w:t>
      </w:r>
    </w:p>
    <w:bookmarkEnd w:id="121"/>
    <w:bookmarkStart w:id="122" w:name="remaining-work"/>
    <w:p>
      <w:pPr>
        <w:pStyle w:val="Heading3"/>
      </w:pPr>
      <w:r>
        <w:t xml:space="preserve">10.2 Remaining work</w:t>
      </w:r>
    </w:p>
    <w:p>
      <w:pPr>
        <w:pStyle w:val="Compact"/>
        <w:numPr>
          <w:ilvl w:val="0"/>
          <w:numId w:val="1013"/>
        </w:numPr>
      </w:pPr>
      <w:r>
        <w:t xml:space="preserve">Validate or correct the replacement cells against DHM gauge discharge (or published long-term means), at least at Chisapani, Devghat, Chatara and Khokana.</w:t>
      </w:r>
    </w:p>
    <w:p>
      <w:pPr>
        <w:pStyle w:val="Compact"/>
        <w:numPr>
          <w:ilvl w:val="0"/>
          <w:numId w:val="1013"/>
        </w:numPr>
      </w:pPr>
      <w:r>
        <w:t xml:space="preserve">Extend the record when the weather API quota allows (</w:t>
      </w:r>
      <w:r>
        <w:rPr>
          <w:rStyle w:val="VerbatimChar"/>
        </w:rPr>
        <w:t xml:space="preserve">build_extended.py</w:t>
      </w:r>
      <w:r>
        <w:t xml:space="preserve">, then</w:t>
      </w:r>
      <w:r>
        <w:t xml:space="preserve"> </w:t>
      </w:r>
      <w:r>
        <w:rPr>
          <w:rStyle w:val="VerbatimChar"/>
        </w:rPr>
        <w:t xml:space="preserve">extended/run_all.sh</w:t>
      </w:r>
      <w:r>
        <w:t xml:space="preserve">); about 13 more training monsoons would make leave-one-monsoon-out and the extreme-value analyses meaningful.</w:t>
      </w:r>
    </w:p>
    <w:p>
      <w:pPr>
        <w:pStyle w:val="Compact"/>
        <w:numPr>
          <w:ilvl w:val="0"/>
          <w:numId w:val="1013"/>
        </w:numPr>
      </w:pPr>
      <w:r>
        <w:t xml:space="preserve">Run the remaining unrun items of Table 43 (wavelet coherence and the reference Temporal Fusion Transformer). After any re-run, execute</w:t>
      </w:r>
      <w:r>
        <w:t xml:space="preserve"> </w:t>
      </w:r>
      <w:r>
        <w:rPr>
          <w:rStyle w:val="VerbatimChar"/>
        </w:rPr>
        <w:t xml:space="preserve">check_numbers.py</w:t>
      </w:r>
      <w:r>
        <w:t xml:space="preserve">, which cross-checks about 100 of the numbers quoted in the text against the result files (all matched at the time of writing); numbers not covered by it were checked by hand.</w:t>
      </w:r>
    </w:p>
    <w:p>
      <w:pPr>
        <w:pStyle w:val="Compact"/>
        <w:numPr>
          <w:ilvl w:val="0"/>
          <w:numId w:val="1013"/>
        </w:numPr>
      </w:pPr>
      <w:r>
        <w:t xml:space="preserve">Verify the references, and reformat for the target venue (a dataset-and-benchmark track is the natural fit).</w:t>
      </w:r>
    </w:p>
    <w:bookmarkEnd w:id="122"/>
    <w:bookmarkStart w:id="123" w:name="suggested-venues"/>
    <w:p>
      <w:pPr>
        <w:pStyle w:val="Heading3"/>
      </w:pPr>
      <w:r>
        <w:t xml:space="preserve">10.3 Suggested venues</w:t>
      </w:r>
    </w:p>
    <w:p>
      <w:pPr>
        <w:pStyle w:val="FirstParagraph"/>
      </w:pPr>
      <w:r>
        <w:t xml:space="preserve">Hydrology and water-resources journals that accept data-driven studies, and data-focused venues if the audit, correction and benchmark are packaged as a dataset-and-benchmark paper. A datasets paper would put more weight on Sections 3 and 8.9; a methods paper on Sections 4, 5 and 7.</w:t>
      </w:r>
    </w:p>
    <w:p>
      <w:r>
        <w:pict>
          <v:rect style="width:0;height:1.5pt" o:hralign="center" o:hrstd="t" o:hr="t"/>
        </w:pict>
      </w:r>
    </w:p>
    <w:bookmarkEnd w:id="123"/>
    <w:bookmarkEnd w:id="124"/>
    <w:bookmarkStart w:id="125" w:name="references"/>
    <w:p>
      <w:pPr>
        <w:pStyle w:val="Heading2"/>
      </w:pPr>
      <w:r>
        <w:t xml:space="preserve">References</w:t>
      </w:r>
    </w:p>
    <w:p>
      <w:pPr>
        <w:pStyle w:val="FirstParagraph"/>
      </w:pPr>
      <w:r>
        <w:rPr>
          <w:i/>
          <w:iCs/>
        </w:rPr>
        <w:t xml:space="preserve">Entries were written from memory and then checked against Crossref on 2 October 2026. Authors, years, titles, volumes and pages of the journal articles match (Bookhagen and Burbank; Dahal and Hasegawa; Duan; Friedman; Gneiting; Gupta et al.; Hochreiter and Schmidhuber; Chen and Guestrin; Lim et al.; Nash and Sutcliffe; Nearing et al.; Politis and Romano; Schaefli and Gupta; Shugar et al.); for Alfieri et al., Diebold and Mariano, Gneiting and Raftery, Harrigan et al., Knoben et al. and Kratzert et al. (2018, 2019) Crossref returned only the discussion paper, working paper or preprint of the same work, so the published volume and pages given here rest on our recollection of the final versions. Conference papers (Ke et al.; Kipf and Welling; Li et al.; Lundberg and Lee), the book (Coles), the 1951 report (Kohler and Linsley), the Open-Meteo software citation and the DHM reports could not be confirmed this way. The DHM item in particular is a pointer to what the dataset documentation cites, not a verified citation; the dataset page should be cited for those events.</w:t>
      </w:r>
    </w:p>
    <w:p>
      <w:pPr>
        <w:pStyle w:val="Compact"/>
        <w:numPr>
          <w:ilvl w:val="0"/>
          <w:numId w:val="1014"/>
        </w:numPr>
      </w:pPr>
      <w:r>
        <w:t xml:space="preserve">Alfieri, L., Burek, P., Dutra, E., Krzeminski, B., Muraro, D., Thielen, J., Pappenberger, F. (2013). GloFAS – global ensemble streamflow forecasting and flood early warning.</w:t>
      </w:r>
      <w:r>
        <w:t xml:space="preserve"> </w:t>
      </w:r>
      <w:r>
        <w:rPr>
          <w:i/>
          <w:iCs/>
        </w:rPr>
        <w:t xml:space="preserve">Hydrology and Earth System Sciences</w:t>
      </w:r>
      <w:r>
        <w:t xml:space="preserve">, 17, 1161–1175.</w:t>
      </w:r>
    </w:p>
    <w:p>
      <w:pPr>
        <w:pStyle w:val="Compact"/>
        <w:numPr>
          <w:ilvl w:val="0"/>
          <w:numId w:val="1014"/>
        </w:numPr>
      </w:pPr>
      <w:r>
        <w:t xml:space="preserve">Bookhagen, B., Burbank, D. W. (2010). Toward a complete Himalayan hydrological budget: spatiotemporal distribution of snowmelt and rainfall and their impact on river discharge.</w:t>
      </w:r>
      <w:r>
        <w:t xml:space="preserve"> </w:t>
      </w:r>
      <w:r>
        <w:rPr>
          <w:i/>
          <w:iCs/>
        </w:rPr>
        <w:t xml:space="preserve">Journal of Geophysical Research: Earth Surface</w:t>
      </w:r>
      <w:r>
        <w:t xml:space="preserve">, 115, F03019.</w:t>
      </w:r>
    </w:p>
    <w:p>
      <w:pPr>
        <w:pStyle w:val="Compact"/>
        <w:numPr>
          <w:ilvl w:val="0"/>
          <w:numId w:val="1014"/>
        </w:numPr>
      </w:pPr>
      <w:r>
        <w:t xml:space="preserve">Chen, T., Guestrin, C. (2016). XGBoost: a scalable tree boosting system.</w:t>
      </w:r>
      <w:r>
        <w:t xml:space="preserve"> </w:t>
      </w:r>
      <w:r>
        <w:rPr>
          <w:i/>
          <w:iCs/>
        </w:rPr>
        <w:t xml:space="preserve">Proc. KDD</w:t>
      </w:r>
      <w:r>
        <w:t xml:space="preserve">, 785–794.</w:t>
      </w:r>
    </w:p>
    <w:p>
      <w:pPr>
        <w:pStyle w:val="Compact"/>
        <w:numPr>
          <w:ilvl w:val="0"/>
          <w:numId w:val="1014"/>
        </w:numPr>
      </w:pPr>
      <w:r>
        <w:t xml:space="preserve">Coles, S. (2001).</w:t>
      </w:r>
      <w:r>
        <w:t xml:space="preserve"> </w:t>
      </w:r>
      <w:r>
        <w:rPr>
          <w:i/>
          <w:iCs/>
        </w:rPr>
        <w:t xml:space="preserve">An Introduction to Statistical Modeling of Extreme Values</w:t>
      </w:r>
      <w:r>
        <w:t xml:space="preserve">. Springer.</w:t>
      </w:r>
    </w:p>
    <w:p>
      <w:pPr>
        <w:pStyle w:val="Compact"/>
        <w:numPr>
          <w:ilvl w:val="0"/>
          <w:numId w:val="1014"/>
        </w:numPr>
      </w:pPr>
      <w:r>
        <w:t xml:space="preserve">Dahal, R. K., Hasegawa, S. (2008). Representative rainfall thresholds for landslides in the Nepal Himalaya.</w:t>
      </w:r>
      <w:r>
        <w:t xml:space="preserve"> </w:t>
      </w:r>
      <w:r>
        <w:rPr>
          <w:i/>
          <w:iCs/>
        </w:rPr>
        <w:t xml:space="preserve">Geomorphology</w:t>
      </w:r>
      <w:r>
        <w:t xml:space="preserve">, 100, 429–443.</w:t>
      </w:r>
    </w:p>
    <w:p>
      <w:pPr>
        <w:pStyle w:val="Compact"/>
        <w:numPr>
          <w:ilvl w:val="0"/>
          <w:numId w:val="1014"/>
        </w:numPr>
      </w:pPr>
      <w:r>
        <w:t xml:space="preserve">Diebold, F. X., Mariano, R. S. (1995). Comparing predictive accuracy.</w:t>
      </w:r>
      <w:r>
        <w:t xml:space="preserve"> </w:t>
      </w:r>
      <w:r>
        <w:rPr>
          <w:i/>
          <w:iCs/>
        </w:rPr>
        <w:t xml:space="preserve">Journal of Business &amp; Economic Statistics</w:t>
      </w:r>
      <w:r>
        <w:t xml:space="preserve">, 13, 253–263.</w:t>
      </w:r>
    </w:p>
    <w:p>
      <w:pPr>
        <w:pStyle w:val="Compact"/>
        <w:numPr>
          <w:ilvl w:val="0"/>
          <w:numId w:val="1014"/>
        </w:numPr>
      </w:pPr>
      <w:r>
        <w:t xml:space="preserve">Duan, N. (1983). Smearing estimate: a nonparametric retransformation method.</w:t>
      </w:r>
      <w:r>
        <w:t xml:space="preserve"> </w:t>
      </w:r>
      <w:r>
        <w:rPr>
          <w:i/>
          <w:iCs/>
        </w:rPr>
        <w:t xml:space="preserve">Journal of the American Statistical Association</w:t>
      </w:r>
      <w:r>
        <w:t xml:space="preserve">, 78, 605–610.</w:t>
      </w:r>
    </w:p>
    <w:p>
      <w:pPr>
        <w:pStyle w:val="Compact"/>
        <w:numPr>
          <w:ilvl w:val="0"/>
          <w:numId w:val="1014"/>
        </w:numPr>
      </w:pPr>
      <w:r>
        <w:t xml:space="preserve">Friedman, J. H. (2001). Greedy function approximation: a gradient boosting machine.</w:t>
      </w:r>
      <w:r>
        <w:t xml:space="preserve"> </w:t>
      </w:r>
      <w:r>
        <w:rPr>
          <w:i/>
          <w:iCs/>
        </w:rPr>
        <w:t xml:space="preserve">Annals of Statistics</w:t>
      </w:r>
      <w:r>
        <w:t xml:space="preserve">, 29, 1189–1232.</w:t>
      </w:r>
    </w:p>
    <w:p>
      <w:pPr>
        <w:pStyle w:val="Compact"/>
        <w:numPr>
          <w:ilvl w:val="0"/>
          <w:numId w:val="1014"/>
        </w:numPr>
      </w:pPr>
      <w:r>
        <w:t xml:space="preserve">Gneiting, T. (2011). Making and evaluating point forecasts.</w:t>
      </w:r>
      <w:r>
        <w:t xml:space="preserve"> </w:t>
      </w:r>
      <w:r>
        <w:rPr>
          <w:i/>
          <w:iCs/>
        </w:rPr>
        <w:t xml:space="preserve">Journal of the American Statistical Association</w:t>
      </w:r>
      <w:r>
        <w:t xml:space="preserve">, 106, 746–762.</w:t>
      </w:r>
    </w:p>
    <w:p>
      <w:pPr>
        <w:pStyle w:val="Compact"/>
        <w:numPr>
          <w:ilvl w:val="0"/>
          <w:numId w:val="1014"/>
        </w:numPr>
      </w:pPr>
      <w:r>
        <w:t xml:space="preserve">Gneiting, T., Raftery, A. E. (2007). Strictly proper scoring rules, prediction, and estimation.</w:t>
      </w:r>
      <w:r>
        <w:t xml:space="preserve"> </w:t>
      </w:r>
      <w:r>
        <w:rPr>
          <w:i/>
          <w:iCs/>
        </w:rPr>
        <w:t xml:space="preserve">Journal of the American Statistical Association</w:t>
      </w:r>
      <w:r>
        <w:t xml:space="preserve">, 102, 359–378.</w:t>
      </w:r>
    </w:p>
    <w:p>
      <w:pPr>
        <w:pStyle w:val="Compact"/>
        <w:numPr>
          <w:ilvl w:val="0"/>
          <w:numId w:val="1014"/>
        </w:numPr>
      </w:pPr>
      <w:r>
        <w:t xml:space="preserve">Gupta, H. V., Kling, H., Yilmaz, K. K., Martinez, G. F. (2009). Decomposition of the mean squared error and NSE performance criteria: implications for improving hydrological modelling.</w:t>
      </w:r>
      <w:r>
        <w:t xml:space="preserve"> </w:t>
      </w:r>
      <w:r>
        <w:rPr>
          <w:i/>
          <w:iCs/>
        </w:rPr>
        <w:t xml:space="preserve">Journal of Hydrology</w:t>
      </w:r>
      <w:r>
        <w:t xml:space="preserve">, 377, 80–91.</w:t>
      </w:r>
    </w:p>
    <w:p>
      <w:pPr>
        <w:pStyle w:val="Compact"/>
        <w:numPr>
          <w:ilvl w:val="0"/>
          <w:numId w:val="1014"/>
        </w:numPr>
      </w:pPr>
      <w:r>
        <w:t xml:space="preserve">Harrigan, S., Zsoter, E., Cloke, H., Salamon, P., Prudhomme, C. (2023). Daily ensemble river discharge reforecasts and real-time forecasts from the operational Global Flood Awareness System.</w:t>
      </w:r>
      <w:r>
        <w:t xml:space="preserve"> </w:t>
      </w:r>
      <w:r>
        <w:rPr>
          <w:i/>
          <w:iCs/>
        </w:rPr>
        <w:t xml:space="preserve">Hydrology and Earth System Sciences</w:t>
      </w:r>
      <w:r>
        <w:t xml:space="preserve">, 27, 1–19.</w:t>
      </w:r>
    </w:p>
    <w:p>
      <w:pPr>
        <w:pStyle w:val="Compact"/>
        <w:numPr>
          <w:ilvl w:val="0"/>
          <w:numId w:val="1014"/>
        </w:numPr>
      </w:pPr>
      <w:r>
        <w:t xml:space="preserve">Hochreiter, S., Schmidhuber, J. (1997). Long short-term memory.</w:t>
      </w:r>
      <w:r>
        <w:t xml:space="preserve"> </w:t>
      </w:r>
      <w:r>
        <w:rPr>
          <w:i/>
          <w:iCs/>
        </w:rPr>
        <w:t xml:space="preserve">Neural Computation</w:t>
      </w:r>
      <w:r>
        <w:t xml:space="preserve">, 9, 1735–1780.</w:t>
      </w:r>
    </w:p>
    <w:p>
      <w:pPr>
        <w:pStyle w:val="Compact"/>
        <w:numPr>
          <w:ilvl w:val="0"/>
          <w:numId w:val="1014"/>
        </w:numPr>
      </w:pPr>
      <w:r>
        <w:t xml:space="preserve">Ke, G., et al. (2017). LightGBM: a highly efficient gradient boosting decision tree.</w:t>
      </w:r>
      <w:r>
        <w:t xml:space="preserve"> </w:t>
      </w:r>
      <w:r>
        <w:rPr>
          <w:i/>
          <w:iCs/>
        </w:rPr>
        <w:t xml:space="preserve">Advances in Neural Information Processing Systems</w:t>
      </w:r>
      <w:r>
        <w:t xml:space="preserve">, 30.</w:t>
      </w:r>
    </w:p>
    <w:p>
      <w:pPr>
        <w:pStyle w:val="Compact"/>
        <w:numPr>
          <w:ilvl w:val="0"/>
          <w:numId w:val="1014"/>
        </w:numPr>
      </w:pPr>
      <w:r>
        <w:t xml:space="preserve">Kipf, T. N., Welling, M. (2017). Semi-supervised classification with graph convolutional networks.</w:t>
      </w:r>
      <w:r>
        <w:t xml:space="preserve"> </w:t>
      </w:r>
      <w:r>
        <w:rPr>
          <w:i/>
          <w:iCs/>
        </w:rPr>
        <w:t xml:space="preserve">ICLR</w:t>
      </w:r>
      <w:r>
        <w:t xml:space="preserve">.</w:t>
      </w:r>
    </w:p>
    <w:p>
      <w:pPr>
        <w:pStyle w:val="Compact"/>
        <w:numPr>
          <w:ilvl w:val="0"/>
          <w:numId w:val="1014"/>
        </w:numPr>
      </w:pPr>
      <w:r>
        <w:t xml:space="preserve">Knoben, W. J. M., Freer, J. E., Woods, R. A. (2019). Technical note: inherent benchmark or not? Comparing Nash–Sutcliffe and Kling–Gupta efficiency scores.</w:t>
      </w:r>
      <w:r>
        <w:t xml:space="preserve"> </w:t>
      </w:r>
      <w:r>
        <w:rPr>
          <w:i/>
          <w:iCs/>
        </w:rPr>
        <w:t xml:space="preserve">Hydrology and Earth System Sciences</w:t>
      </w:r>
      <w:r>
        <w:t xml:space="preserve">, 23, 4323–4331.</w:t>
      </w:r>
    </w:p>
    <w:p>
      <w:pPr>
        <w:pStyle w:val="Compact"/>
        <w:numPr>
          <w:ilvl w:val="0"/>
          <w:numId w:val="1014"/>
        </w:numPr>
      </w:pPr>
      <w:r>
        <w:t xml:space="preserve">Kohler, M. A., Linsley, R. K. (1951). Predicting the runoff from storm rainfall.</w:t>
      </w:r>
      <w:r>
        <w:t xml:space="preserve"> </w:t>
      </w:r>
      <w:r>
        <w:rPr>
          <w:i/>
          <w:iCs/>
        </w:rPr>
        <w:t xml:space="preserve">US Weather Bureau Research Paper 34</w:t>
      </w:r>
      <w:r>
        <w:t xml:space="preserve">.</w:t>
      </w:r>
    </w:p>
    <w:p>
      <w:pPr>
        <w:pStyle w:val="Compact"/>
        <w:numPr>
          <w:ilvl w:val="0"/>
          <w:numId w:val="1014"/>
        </w:numPr>
      </w:pPr>
      <w:r>
        <w:t xml:space="preserve">Kratzert, F., Klotz, D., Brenner, C., Schulz, K., Herrnegger, M. (2018). Rainfall–runoff modelling using long short-term memory (LSTM) networks.</w:t>
      </w:r>
      <w:r>
        <w:t xml:space="preserve"> </w:t>
      </w:r>
      <w:r>
        <w:rPr>
          <w:i/>
          <w:iCs/>
        </w:rPr>
        <w:t xml:space="preserve">Hydrology and Earth System Sciences</w:t>
      </w:r>
      <w:r>
        <w:t xml:space="preserve">, 22, 6005–6022.</w:t>
      </w:r>
    </w:p>
    <w:p>
      <w:pPr>
        <w:pStyle w:val="Compact"/>
        <w:numPr>
          <w:ilvl w:val="0"/>
          <w:numId w:val="1014"/>
        </w:numPr>
      </w:pPr>
      <w:r>
        <w:t xml:space="preserve">Kratzert, F., et al. (2019). Toward improved predictions in ungauged basins: exploiting the power of machine learning.</w:t>
      </w:r>
      <w:r>
        <w:t xml:space="preserve"> </w:t>
      </w:r>
      <w:r>
        <w:rPr>
          <w:i/>
          <w:iCs/>
        </w:rPr>
        <w:t xml:space="preserve">Water Resources Research</w:t>
      </w:r>
      <w:r>
        <w:t xml:space="preserve">, 55, 11344–11354.</w:t>
      </w:r>
    </w:p>
    <w:p>
      <w:pPr>
        <w:pStyle w:val="Compact"/>
        <w:numPr>
          <w:ilvl w:val="0"/>
          <w:numId w:val="1014"/>
        </w:numPr>
      </w:pPr>
      <w:r>
        <w:t xml:space="preserve">Li, Y., Yu, R., Shahabi, C., Liu, Y. (2018). Diffusion convolutional recurrent neural network: data-driven traffic forecasting.</w:t>
      </w:r>
      <w:r>
        <w:t xml:space="preserve"> </w:t>
      </w:r>
      <w:r>
        <w:rPr>
          <w:i/>
          <w:iCs/>
        </w:rPr>
        <w:t xml:space="preserve">ICLR</w:t>
      </w:r>
      <w:r>
        <w:t xml:space="preserve">.</w:t>
      </w:r>
    </w:p>
    <w:p>
      <w:pPr>
        <w:pStyle w:val="Compact"/>
        <w:numPr>
          <w:ilvl w:val="0"/>
          <w:numId w:val="1014"/>
        </w:numPr>
      </w:pPr>
      <w:r>
        <w:t xml:space="preserve">Lim, B., Arık, S. Ö., Loeff, N., Pfister, T. (2021). Temporal fusion transformers for interpretable multi-horizon time series forecasting.</w:t>
      </w:r>
      <w:r>
        <w:t xml:space="preserve"> </w:t>
      </w:r>
      <w:r>
        <w:rPr>
          <w:i/>
          <w:iCs/>
        </w:rPr>
        <w:t xml:space="preserve">International Journal of Forecasting</w:t>
      </w:r>
      <w:r>
        <w:t xml:space="preserve">, 37, 1748–1764.</w:t>
      </w:r>
    </w:p>
    <w:p>
      <w:pPr>
        <w:pStyle w:val="Compact"/>
        <w:numPr>
          <w:ilvl w:val="0"/>
          <w:numId w:val="1014"/>
        </w:numPr>
      </w:pPr>
      <w:r>
        <w:t xml:space="preserve">Lundberg, S. M., Lee, S.-I. (2017). A unified approach to interpreting model predictions.</w:t>
      </w:r>
      <w:r>
        <w:t xml:space="preserve"> </w:t>
      </w:r>
      <w:r>
        <w:rPr>
          <w:i/>
          <w:iCs/>
        </w:rPr>
        <w:t xml:space="preserve">Advances in Neural Information Processing Systems</w:t>
      </w:r>
      <w:r>
        <w:t xml:space="preserve">, 30.</w:t>
      </w:r>
    </w:p>
    <w:p>
      <w:pPr>
        <w:pStyle w:val="Compact"/>
        <w:numPr>
          <w:ilvl w:val="0"/>
          <w:numId w:val="1014"/>
        </w:numPr>
      </w:pPr>
      <w:r>
        <w:t xml:space="preserve">Nash, J. E., Sutcliffe, J. V. (1970). River flow forecasting through conceptual models, part I.</w:t>
      </w:r>
      <w:r>
        <w:t xml:space="preserve"> </w:t>
      </w:r>
      <w:r>
        <w:rPr>
          <w:i/>
          <w:iCs/>
        </w:rPr>
        <w:t xml:space="preserve">Journal of Hydrology</w:t>
      </w:r>
      <w:r>
        <w:t xml:space="preserve">, 10, 282–290.</w:t>
      </w:r>
    </w:p>
    <w:p>
      <w:pPr>
        <w:pStyle w:val="Compact"/>
        <w:numPr>
          <w:ilvl w:val="0"/>
          <w:numId w:val="1014"/>
        </w:numPr>
      </w:pPr>
      <w:r>
        <w:t xml:space="preserve">Nearing, G., et al. (2024). Global prediction of extreme floods in ungauged watersheds.</w:t>
      </w:r>
      <w:r>
        <w:t xml:space="preserve"> </w:t>
      </w:r>
      <w:r>
        <w:rPr>
          <w:i/>
          <w:iCs/>
        </w:rPr>
        <w:t xml:space="preserve">Nature</w:t>
      </w:r>
      <w:r>
        <w:t xml:space="preserve">, 627, 559–563.</w:t>
      </w:r>
    </w:p>
    <w:p>
      <w:pPr>
        <w:pStyle w:val="Compact"/>
        <w:numPr>
          <w:ilvl w:val="0"/>
          <w:numId w:val="1014"/>
        </w:numPr>
      </w:pPr>
      <w:r>
        <w:t xml:space="preserve">Politis, D. N., Romano, J. P. (1994). The stationary bootstrap.</w:t>
      </w:r>
      <w:r>
        <w:t xml:space="preserve"> </w:t>
      </w:r>
      <w:r>
        <w:rPr>
          <w:i/>
          <w:iCs/>
        </w:rPr>
        <w:t xml:space="preserve">Journal of the American Statistical Association</w:t>
      </w:r>
      <w:r>
        <w:t xml:space="preserve">, 89, 1303–1313.</w:t>
      </w:r>
    </w:p>
    <w:p>
      <w:pPr>
        <w:pStyle w:val="Compact"/>
        <w:numPr>
          <w:ilvl w:val="0"/>
          <w:numId w:val="1014"/>
        </w:numPr>
      </w:pPr>
      <w:r>
        <w:t xml:space="preserve">Schaefli, B., Gupta, H. V. (2007). Do Nash values have value?</w:t>
      </w:r>
      <w:r>
        <w:t xml:space="preserve"> </w:t>
      </w:r>
      <w:r>
        <w:rPr>
          <w:i/>
          <w:iCs/>
        </w:rPr>
        <w:t xml:space="preserve">Hydrological Processes</w:t>
      </w:r>
      <w:r>
        <w:t xml:space="preserve">, 21, 2075–2080.</w:t>
      </w:r>
    </w:p>
    <w:p>
      <w:pPr>
        <w:pStyle w:val="Compact"/>
        <w:numPr>
          <w:ilvl w:val="0"/>
          <w:numId w:val="1014"/>
        </w:numPr>
      </w:pPr>
      <w:r>
        <w:t xml:space="preserve">Shugar, D. H., et al. (2020). Rapid worldwide growth of glacial lakes since 1990.</w:t>
      </w:r>
      <w:r>
        <w:t xml:space="preserve"> </w:t>
      </w:r>
      <w:r>
        <w:rPr>
          <w:i/>
          <w:iCs/>
        </w:rPr>
        <w:t xml:space="preserve">Nature Climate Change</w:t>
      </w:r>
      <w:r>
        <w:t xml:space="preserve">, 10, 939–945.</w:t>
      </w:r>
    </w:p>
    <w:p>
      <w:pPr>
        <w:pStyle w:val="Compact"/>
        <w:numPr>
          <w:ilvl w:val="0"/>
          <w:numId w:val="1014"/>
        </w:numPr>
      </w:pPr>
      <w:r>
        <w:t xml:space="preserve">Zippenfenig, P. (2023). Open-Meteo.com Weather API. Zenodo. (CC BY 4.0.)</w:t>
      </w:r>
    </w:p>
    <w:p>
      <w:pPr>
        <w:pStyle w:val="Compact"/>
        <w:numPr>
          <w:ilvl w:val="0"/>
          <w:numId w:val="1014"/>
        </w:numPr>
      </w:pPr>
      <w:r>
        <w:t xml:space="preserve">Nepal Department of Hydrology and Meteorology (2024). Reports on the September 2024 extreme rainfall and flood events and the August 2024 Thame glacial lake outburst, as cited in the dataset documentation.</w:t>
      </w:r>
    </w:p>
    <w:bookmarkEnd w:id="125"/>
    <w:bookmarkEnd w:id="1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1" Target="media/rId111.png" /><Relationship Type="http://schemas.openxmlformats.org/officeDocument/2006/relationships/image" Id="rId101" Target="media/rId101.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image" Id="rId25" Target="media/rId25.png" /><Relationship Type="http://schemas.openxmlformats.org/officeDocument/2006/relationships/image" Id="rId33" Target="media/rId33.png" /><Relationship Type="http://schemas.openxmlformats.org/officeDocument/2006/relationships/image" Id="rId89" Target="media/rId89.png" /><Relationship Type="http://schemas.openxmlformats.org/officeDocument/2006/relationships/image" Id="rId36" Target="media/rId36.png" /><Relationship Type="http://schemas.openxmlformats.org/officeDocument/2006/relationships/image" Id="rId84" Target="media/rId84.png" /><Relationship Type="http://schemas.openxmlformats.org/officeDocument/2006/relationships/image" Id="rId39" Target="media/rId39.png" /><Relationship Type="http://schemas.openxmlformats.org/officeDocument/2006/relationships/image" Id="rId105" Target="media/rId105.png" /><Relationship Type="http://schemas.openxmlformats.org/officeDocument/2006/relationships/image" Id="rId108" Target="media/rId108.png" /><Relationship Type="http://schemas.openxmlformats.org/officeDocument/2006/relationships/image" Id="rId54" Target="media/rId5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2026-10-03T05:16:34Z</dcterms:created>
  <dcterms:modified xsi:type="dcterms:W3CDTF">2026-10-03T05:16:34Z</dcterms:modified>
</cp:coreProperties>
</file>

<file path=docProps/custom.xml><?xml version="1.0" encoding="utf-8"?>
<Properties xmlns="http://schemas.openxmlformats.org/officeDocument/2006/custom-properties" xmlns:vt="http://schemas.openxmlformats.org/officeDocument/2006/docPropsVTypes"/>
</file>