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E0D5" w14:textId="285E40F1" w:rsidR="00FD05AD" w:rsidRDefault="00FD05AD">
      <w:r>
        <w:t>TM Specification---</w:t>
      </w:r>
    </w:p>
    <w:p w14:paraId="1E279CBA" w14:textId="472F9DE7" w:rsidR="00FD05AD" w:rsidRDefault="00B557F7">
      <w:r>
        <w:t xml:space="preserve"># initial version </w:t>
      </w:r>
    </w:p>
    <w:p w14:paraId="7CFDD95A" w14:textId="2D973DB9" w:rsidR="0046475A" w:rsidRDefault="00127075">
      <w:r>
        <w:t xml:space="preserve">For this project, we will use a deterministic single tape </w:t>
      </w:r>
      <w:proofErr w:type="spellStart"/>
      <w:r>
        <w:t>turing</w:t>
      </w:r>
      <w:proofErr w:type="spellEnd"/>
      <w:r>
        <w:t xml:space="preserve"> machine with one tape head. The machine can move only left or right and it will have two final states which will accept or reject the machine. In Turing machine, the machine will look at it’s current state and the symbol under the tape head, then follow the transition rule. Because the machine is deterministic which pair whether is current state , current symbol and there is only at most transition.</w:t>
      </w:r>
    </w:p>
    <w:p w14:paraId="192B623F" w14:textId="038B63C2" w:rsidR="00127075" w:rsidRDefault="00127075">
      <w:r>
        <w:t xml:space="preserve">In </w:t>
      </w:r>
      <w:proofErr w:type="spellStart"/>
      <w:r>
        <w:t>turing</w:t>
      </w:r>
      <w:proofErr w:type="spellEnd"/>
      <w:r>
        <w:t xml:space="preserve"> machine, we will have </w:t>
      </w:r>
      <w:r w:rsidR="00FD05AD">
        <w:t xml:space="preserve">a finite set of states , an input alphabet , tape alphabet, blank symbol and halting or final states which are </w:t>
      </w:r>
      <w:proofErr w:type="spellStart"/>
      <w:r w:rsidR="00FD05AD">
        <w:t>qaccept</w:t>
      </w:r>
      <w:proofErr w:type="spellEnd"/>
      <w:r w:rsidR="00FD05AD">
        <w:t xml:space="preserve"> and </w:t>
      </w:r>
      <w:proofErr w:type="spellStart"/>
      <w:r w:rsidR="00FD05AD">
        <w:t>qreject</w:t>
      </w:r>
      <w:proofErr w:type="spellEnd"/>
      <w:r w:rsidR="00FD05AD">
        <w:t xml:space="preserve"> and we also a transition function. The input alphabet is the set of the symbols which are allowed in input. Tape alphabet </w:t>
      </w:r>
      <w:r w:rsidR="00B557F7">
        <w:t>include</w:t>
      </w:r>
      <w:r w:rsidR="00FD05AD">
        <w:t xml:space="preserve"> the input symbols plus any extra symbols we may have like blank symbols. In this project we can represent the blank symbol with B and states names are going to be q0, q1, q2 , </w:t>
      </w:r>
      <w:proofErr w:type="spellStart"/>
      <w:r w:rsidR="00FD05AD">
        <w:t>qaccept</w:t>
      </w:r>
      <w:proofErr w:type="spellEnd"/>
      <w:r w:rsidR="00FD05AD">
        <w:t xml:space="preserve"> and </w:t>
      </w:r>
      <w:proofErr w:type="spellStart"/>
      <w:r w:rsidR="00FD05AD">
        <w:t>qreject</w:t>
      </w:r>
      <w:proofErr w:type="spellEnd"/>
      <w:r w:rsidR="00FD05AD">
        <w:t>.</w:t>
      </w:r>
    </w:p>
    <w:p w14:paraId="5D0BFE82" w14:textId="29AD3E06" w:rsidR="00FD05AD" w:rsidRDefault="00FD05AD">
      <w:r>
        <w:t>Transition function defined as –</w:t>
      </w:r>
    </w:p>
    <w:p w14:paraId="1D2E9EF5" w14:textId="47738C5E" w:rsidR="004003B0" w:rsidRDefault="00FD05AD" w:rsidP="004003B0">
      <w:r>
        <w:t xml:space="preserve">Q X </w:t>
      </w:r>
      <w:r w:rsidR="004003B0" w:rsidRPr="004003B0">
        <w:t>Σ</w:t>
      </w:r>
      <w:r w:rsidR="004003B0">
        <w:t xml:space="preserve">  </w:t>
      </w:r>
      <w:r w:rsidR="004003B0">
        <w:sym w:font="Wingdings" w:char="F0E0"/>
      </w:r>
      <w:r w:rsidR="004003B0">
        <w:t xml:space="preserve"> tau X (R/L) X</w:t>
      </w:r>
      <w:r w:rsidR="004003B0" w:rsidRPr="004003B0">
        <w:t> </w:t>
      </w:r>
      <w:r w:rsidR="004003B0">
        <w:t xml:space="preserve"> Q</w:t>
      </w:r>
    </w:p>
    <w:p w14:paraId="10BB8B11" w14:textId="3D167F8F" w:rsidR="00B557F7" w:rsidRDefault="00B557F7" w:rsidP="004003B0">
      <w:r>
        <w:t xml:space="preserve">Easier way - (q0, 1) </w:t>
      </w:r>
      <w:r>
        <w:sym w:font="Wingdings" w:char="F0E0"/>
      </w:r>
      <w:r>
        <w:t>(q1, X, R)</w:t>
      </w:r>
    </w:p>
    <w:p w14:paraId="522DFC31" w14:textId="2B1524D1" w:rsidR="004003B0" w:rsidRDefault="004003B0" w:rsidP="004003B0">
      <w:r>
        <w:t xml:space="preserve">So basically this mean if the we have the state q0 and read the symbol 1 on the tape, it will write the X move the right , change </w:t>
      </w:r>
      <w:proofErr w:type="spellStart"/>
      <w:r>
        <w:t>it’s</w:t>
      </w:r>
      <w:proofErr w:type="spellEnd"/>
      <w:r>
        <w:t xml:space="preserve"> state to q1.</w:t>
      </w:r>
    </w:p>
    <w:p w14:paraId="4B9E73D5" w14:textId="307F43B6" w:rsidR="004003B0" w:rsidRDefault="004003B0" w:rsidP="004003B0">
      <w:r>
        <w:t xml:space="preserve">For example – In order to show how the model works let’s say </w:t>
      </w:r>
      <w:r w:rsidR="00B557F7">
        <w:t>if the first symbol is 1 it accepts otherwise it rejects and we are only taking one state now.</w:t>
      </w:r>
    </w:p>
    <w:p w14:paraId="30284870" w14:textId="17CDD4C3" w:rsidR="00B557F7" w:rsidRDefault="00B557F7" w:rsidP="004003B0">
      <w:r>
        <w:t xml:space="preserve">State: q0, </w:t>
      </w:r>
      <w:proofErr w:type="spellStart"/>
      <w:r>
        <w:t>qaccept</w:t>
      </w:r>
      <w:proofErr w:type="spellEnd"/>
      <w:r>
        <w:t xml:space="preserve">, </w:t>
      </w:r>
      <w:proofErr w:type="spellStart"/>
      <w:r>
        <w:t>qreject</w:t>
      </w:r>
      <w:proofErr w:type="spellEnd"/>
    </w:p>
    <w:p w14:paraId="05611AC1" w14:textId="55FD18C3" w:rsidR="00B557F7" w:rsidRDefault="00B557F7" w:rsidP="004003B0">
      <w:r>
        <w:t>Input alphabet: {0,1}</w:t>
      </w:r>
    </w:p>
    <w:p w14:paraId="7E578935" w14:textId="30400FA6" w:rsidR="00B557F7" w:rsidRDefault="00B557F7" w:rsidP="004003B0">
      <w:r>
        <w:t xml:space="preserve">Tape </w:t>
      </w:r>
      <w:proofErr w:type="spellStart"/>
      <w:r>
        <w:t>alpabet</w:t>
      </w:r>
      <w:proofErr w:type="spellEnd"/>
      <w:r>
        <w:t>: {0,1, B}</w:t>
      </w:r>
    </w:p>
    <w:p w14:paraId="6DD34C5B" w14:textId="1426045D" w:rsidR="00B557F7" w:rsidRDefault="00B557F7" w:rsidP="004003B0">
      <w:r>
        <w:t>Blank Symbol: B</w:t>
      </w:r>
    </w:p>
    <w:p w14:paraId="49249B98" w14:textId="5A67B25A" w:rsidR="00B557F7" w:rsidRDefault="00B557F7" w:rsidP="004003B0">
      <w:r>
        <w:t>Start state: q0</w:t>
      </w:r>
    </w:p>
    <w:p w14:paraId="367EC018" w14:textId="5D8CCF63" w:rsidR="00B557F7" w:rsidRDefault="00B557F7" w:rsidP="004003B0">
      <w:r>
        <w:t xml:space="preserve">For transition: (q0, 1) </w:t>
      </w:r>
      <w:r>
        <w:sym w:font="Wingdings" w:char="F0E0"/>
      </w:r>
      <w:r>
        <w:t xml:space="preserve"> (</w:t>
      </w:r>
      <w:proofErr w:type="spellStart"/>
      <w:r>
        <w:t>qaccept</w:t>
      </w:r>
      <w:proofErr w:type="spellEnd"/>
      <w:r>
        <w:t>, 1, R)</w:t>
      </w:r>
    </w:p>
    <w:p w14:paraId="6A8CFF62" w14:textId="35C5E3F1" w:rsidR="00B557F7" w:rsidRDefault="00B557F7" w:rsidP="004003B0">
      <w:r>
        <w:t xml:space="preserve">(q0, 0) </w:t>
      </w:r>
      <w:r>
        <w:sym w:font="Wingdings" w:char="F0E0"/>
      </w:r>
      <w:r>
        <w:t xml:space="preserve"> (</w:t>
      </w:r>
      <w:proofErr w:type="spellStart"/>
      <w:r>
        <w:t>qreject</w:t>
      </w:r>
      <w:proofErr w:type="spellEnd"/>
      <w:r>
        <w:t>, 0, R)</w:t>
      </w:r>
    </w:p>
    <w:p w14:paraId="6C1E9FAC" w14:textId="6B6757FC" w:rsidR="00B557F7" w:rsidRDefault="00B557F7" w:rsidP="004003B0">
      <w:r>
        <w:t xml:space="preserve">(q0, B) </w:t>
      </w:r>
      <w:r>
        <w:sym w:font="Wingdings" w:char="F0E0"/>
      </w:r>
      <w:r>
        <w:t xml:space="preserve"> (</w:t>
      </w:r>
      <w:proofErr w:type="spellStart"/>
      <w:r>
        <w:t>qreject</w:t>
      </w:r>
      <w:proofErr w:type="spellEnd"/>
      <w:r>
        <w:t xml:space="preserve"> , B, R)</w:t>
      </w:r>
    </w:p>
    <w:p w14:paraId="0C6F4E92" w14:textId="1AA4B3EB" w:rsidR="00B557F7" w:rsidRPr="004003B0" w:rsidRDefault="00B557F7" w:rsidP="004003B0">
      <w:r>
        <w:lastRenderedPageBreak/>
        <w:t xml:space="preserve">This small example shows how our </w:t>
      </w:r>
      <w:proofErr w:type="spellStart"/>
      <w:r>
        <w:t>turing</w:t>
      </w:r>
      <w:proofErr w:type="spellEnd"/>
      <w:r>
        <w:t xml:space="preserve"> machine and based on this rest of the team will do their part.</w:t>
      </w:r>
    </w:p>
    <w:p w14:paraId="2094F1C0" w14:textId="78F80BCB" w:rsidR="004003B0" w:rsidRPr="004003B0" w:rsidRDefault="004003B0" w:rsidP="004003B0">
      <w:pPr>
        <w:rPr>
          <w:color w:val="000000" w:themeColor="text1"/>
        </w:rPr>
      </w:pPr>
      <w:r w:rsidRPr="004003B0">
        <w:rPr>
          <w:color w:val="000000" w:themeColor="text1"/>
        </w:rPr>
        <w:drawing>
          <wp:inline distT="0" distB="0" distL="0" distR="0" wp14:anchorId="4C9221FC" wp14:editId="1230E619">
            <wp:extent cx="7620" cy="7620"/>
            <wp:effectExtent l="0" t="0" r="0" b="0"/>
            <wp:docPr id="1434620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19D83D2" w14:textId="0D0B16F0" w:rsidR="004003B0" w:rsidRPr="004003B0" w:rsidRDefault="004003B0" w:rsidP="004003B0">
      <w:pPr>
        <w:rPr>
          <w:b/>
          <w:bCs/>
        </w:rPr>
      </w:pPr>
      <w:r w:rsidRPr="004003B0">
        <w:rPr>
          <w:b/>
          <w:bCs/>
        </w:rPr>
        <w:br/>
      </w:r>
      <w:r w:rsidRPr="004003B0">
        <w:rPr>
          <w:b/>
          <w:bCs/>
        </w:rPr>
        <w:drawing>
          <wp:inline distT="0" distB="0" distL="0" distR="0" wp14:anchorId="31B4012A" wp14:editId="1F79CD58">
            <wp:extent cx="7620" cy="7620"/>
            <wp:effectExtent l="0" t="0" r="0" b="0"/>
            <wp:docPr id="1894880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98EF40D" w14:textId="72D6E7C7" w:rsidR="00FD05AD" w:rsidRDefault="00FD05AD"/>
    <w:p w14:paraId="3176CA7E" w14:textId="77777777" w:rsidR="00FD05AD" w:rsidRDefault="00FD05AD"/>
    <w:p w14:paraId="67C32503" w14:textId="77777777" w:rsidR="00FD05AD" w:rsidRDefault="00FD05AD"/>
    <w:sectPr w:rsidR="00FD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75"/>
    <w:rsid w:val="001215B7"/>
    <w:rsid w:val="00127075"/>
    <w:rsid w:val="00202D8C"/>
    <w:rsid w:val="00211012"/>
    <w:rsid w:val="00337040"/>
    <w:rsid w:val="003E30BE"/>
    <w:rsid w:val="004003B0"/>
    <w:rsid w:val="0046475A"/>
    <w:rsid w:val="00625BCA"/>
    <w:rsid w:val="009F2771"/>
    <w:rsid w:val="00B557F7"/>
    <w:rsid w:val="00FD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A945"/>
  <w15:chartTrackingRefBased/>
  <w15:docId w15:val="{AD909066-70A4-428E-90A0-52611E10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075"/>
    <w:rPr>
      <w:rFonts w:eastAsiaTheme="majorEastAsia" w:cstheme="majorBidi"/>
      <w:color w:val="272727" w:themeColor="text1" w:themeTint="D8"/>
    </w:rPr>
  </w:style>
  <w:style w:type="paragraph" w:styleId="Title">
    <w:name w:val="Title"/>
    <w:basedOn w:val="Normal"/>
    <w:next w:val="Normal"/>
    <w:link w:val="TitleChar"/>
    <w:uiPriority w:val="10"/>
    <w:qFormat/>
    <w:rsid w:val="0012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075"/>
    <w:pPr>
      <w:spacing w:before="160"/>
      <w:jc w:val="center"/>
    </w:pPr>
    <w:rPr>
      <w:i/>
      <w:iCs/>
      <w:color w:val="404040" w:themeColor="text1" w:themeTint="BF"/>
    </w:rPr>
  </w:style>
  <w:style w:type="character" w:customStyle="1" w:styleId="QuoteChar">
    <w:name w:val="Quote Char"/>
    <w:basedOn w:val="DefaultParagraphFont"/>
    <w:link w:val="Quote"/>
    <w:uiPriority w:val="29"/>
    <w:rsid w:val="00127075"/>
    <w:rPr>
      <w:i/>
      <w:iCs/>
      <w:color w:val="404040" w:themeColor="text1" w:themeTint="BF"/>
    </w:rPr>
  </w:style>
  <w:style w:type="paragraph" w:styleId="ListParagraph">
    <w:name w:val="List Paragraph"/>
    <w:basedOn w:val="Normal"/>
    <w:uiPriority w:val="34"/>
    <w:qFormat/>
    <w:rsid w:val="00127075"/>
    <w:pPr>
      <w:ind w:left="720"/>
      <w:contextualSpacing/>
    </w:pPr>
  </w:style>
  <w:style w:type="character" w:styleId="IntenseEmphasis">
    <w:name w:val="Intense Emphasis"/>
    <w:basedOn w:val="DefaultParagraphFont"/>
    <w:uiPriority w:val="21"/>
    <w:qFormat/>
    <w:rsid w:val="00127075"/>
    <w:rPr>
      <w:i/>
      <w:iCs/>
      <w:color w:val="0F4761" w:themeColor="accent1" w:themeShade="BF"/>
    </w:rPr>
  </w:style>
  <w:style w:type="paragraph" w:styleId="IntenseQuote">
    <w:name w:val="Intense Quote"/>
    <w:basedOn w:val="Normal"/>
    <w:next w:val="Normal"/>
    <w:link w:val="IntenseQuoteChar"/>
    <w:uiPriority w:val="30"/>
    <w:qFormat/>
    <w:rsid w:val="0012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075"/>
    <w:rPr>
      <w:i/>
      <w:iCs/>
      <w:color w:val="0F4761" w:themeColor="accent1" w:themeShade="BF"/>
    </w:rPr>
  </w:style>
  <w:style w:type="character" w:styleId="IntenseReference">
    <w:name w:val="Intense Reference"/>
    <w:basedOn w:val="DefaultParagraphFont"/>
    <w:uiPriority w:val="32"/>
    <w:qFormat/>
    <w:rsid w:val="00127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jangbaz singh</dc:creator>
  <cp:keywords/>
  <dc:description/>
  <cp:lastModifiedBy>jangbaz singh</cp:lastModifiedBy>
  <cp:revision>1</cp:revision>
  <dcterms:created xsi:type="dcterms:W3CDTF">2026-04-02T00:36:00Z</dcterms:created>
  <dcterms:modified xsi:type="dcterms:W3CDTF">2026-04-02T01:22:00Z</dcterms:modified>
</cp:coreProperties>
</file>