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CED70" w14:textId="188112CA" w:rsidR="00CB7D03" w:rsidRDefault="00CB7D03" w:rsidP="00960B6E">
      <w:pPr>
        <w:numPr>
          <w:ilvl w:val="0"/>
          <w:numId w:val="1"/>
        </w:numPr>
        <w:spacing w:line="480" w:lineRule="auto"/>
        <w:jc w:val="both"/>
        <w:rPr>
          <w:sz w:val="24"/>
        </w:rPr>
      </w:pPr>
      <w:r>
        <w:rPr>
          <w:sz w:val="24"/>
        </w:rPr>
        <w:t>You should identify dimensions, map dimensions to data sources, and specify dimension hierarchies. For each dimension, you should identify its data sources and attributes in each data source. For hierarchical dimensions, you should indicate the levels from broad to narrow.</w:t>
      </w:r>
    </w:p>
    <w:p w14:paraId="2ABA8C00" w14:textId="77777777" w:rsidR="00960B6E" w:rsidRDefault="00960B6E" w:rsidP="00960B6E">
      <w:pPr>
        <w:spacing w:line="480" w:lineRule="auto"/>
        <w:ind w:left="360"/>
        <w:jc w:val="both"/>
        <w:rPr>
          <w:sz w:val="24"/>
        </w:rPr>
      </w:pPr>
    </w:p>
    <w:p w14:paraId="504C000B" w14:textId="77777777" w:rsidR="00960B6E" w:rsidRDefault="00960B6E" w:rsidP="00960B6E">
      <w:pPr>
        <w:ind w:left="360"/>
        <w:jc w:val="both"/>
        <w:rPr>
          <w:sz w:val="24"/>
        </w:rPr>
      </w:pPr>
      <w:r>
        <w:rPr>
          <w:sz w:val="24"/>
        </w:rPr>
        <w:t>The dimensions in the problem are reasonably clear. Supplier, calendar, and product are dimensions. Supplier and product come from the ERD and the sample spreadsheet. The calendar dimension is a standard data warehouse dimension. Calendar is a hierarchical dimension. Phone and email can be parsed to be hierarchical as part of the supplier dimension.</w:t>
      </w:r>
    </w:p>
    <w:p w14:paraId="0EAA8A07" w14:textId="41D866A5" w:rsidR="00960B6E" w:rsidRDefault="00BF1F66" w:rsidP="00960B6E">
      <w:pPr>
        <w:numPr>
          <w:ilvl w:val="0"/>
          <w:numId w:val="2"/>
        </w:numPr>
        <w:snapToGrid/>
        <w:jc w:val="both"/>
        <w:rPr>
          <w:sz w:val="24"/>
        </w:rPr>
      </w:pPr>
      <w:r>
        <w:rPr>
          <w:sz w:val="24"/>
        </w:rPr>
        <w:t>Member</w:t>
      </w:r>
    </w:p>
    <w:p w14:paraId="3F7DF4D3" w14:textId="0DE5A32C" w:rsidR="00960B6E" w:rsidRDefault="00BF1F66" w:rsidP="00960B6E">
      <w:pPr>
        <w:numPr>
          <w:ilvl w:val="1"/>
          <w:numId w:val="2"/>
        </w:numPr>
        <w:snapToGrid/>
        <w:ind w:left="1080"/>
        <w:jc w:val="both"/>
        <w:rPr>
          <w:sz w:val="24"/>
        </w:rPr>
      </w:pPr>
      <w:proofErr w:type="spellStart"/>
      <w:r>
        <w:rPr>
          <w:sz w:val="24"/>
        </w:rPr>
        <w:t>MmbrID</w:t>
      </w:r>
      <w:proofErr w:type="spellEnd"/>
      <w:r w:rsidR="00960B6E">
        <w:rPr>
          <w:sz w:val="24"/>
        </w:rPr>
        <w:t xml:space="preserve">: </w:t>
      </w:r>
      <w:r>
        <w:rPr>
          <w:sz w:val="24"/>
        </w:rPr>
        <w:t>(</w:t>
      </w:r>
      <w:r w:rsidR="00960B6E">
        <w:rPr>
          <w:sz w:val="24"/>
        </w:rPr>
        <w:t xml:space="preserve">ERD </w:t>
      </w:r>
      <w:r>
        <w:rPr>
          <w:sz w:val="24"/>
        </w:rPr>
        <w:t>and table)</w:t>
      </w:r>
    </w:p>
    <w:p w14:paraId="5E262B07" w14:textId="2DE49A23" w:rsidR="00960B6E" w:rsidRDefault="00BF1F66" w:rsidP="00960B6E">
      <w:pPr>
        <w:numPr>
          <w:ilvl w:val="1"/>
          <w:numId w:val="2"/>
        </w:numPr>
        <w:snapToGrid/>
        <w:ind w:left="1080"/>
        <w:jc w:val="both"/>
        <w:rPr>
          <w:sz w:val="24"/>
        </w:rPr>
      </w:pPr>
      <w:proofErr w:type="spellStart"/>
      <w:r w:rsidRPr="00BF1F66">
        <w:rPr>
          <w:sz w:val="24"/>
        </w:rPr>
        <w:t>MmbrName</w:t>
      </w:r>
      <w:proofErr w:type="spellEnd"/>
      <w:r w:rsidR="00960B6E">
        <w:rPr>
          <w:sz w:val="24"/>
        </w:rPr>
        <w:t xml:space="preserve"> (</w:t>
      </w:r>
      <w:r>
        <w:rPr>
          <w:sz w:val="24"/>
        </w:rPr>
        <w:t>Member</w:t>
      </w:r>
      <w:r w:rsidR="00960B6E">
        <w:rPr>
          <w:sz w:val="24"/>
        </w:rPr>
        <w:t xml:space="preserve"> table</w:t>
      </w:r>
      <w:r>
        <w:rPr>
          <w:sz w:val="24"/>
        </w:rPr>
        <w:t>) and ERD</w:t>
      </w:r>
    </w:p>
    <w:p w14:paraId="794D865A" w14:textId="77777777" w:rsidR="00960B6E" w:rsidRDefault="00960B6E" w:rsidP="00960B6E">
      <w:pPr>
        <w:numPr>
          <w:ilvl w:val="1"/>
          <w:numId w:val="2"/>
        </w:numPr>
        <w:snapToGrid/>
        <w:ind w:left="1080"/>
        <w:jc w:val="both"/>
        <w:rPr>
          <w:sz w:val="24"/>
        </w:rPr>
      </w:pPr>
      <w:proofErr w:type="spellStart"/>
      <w:r>
        <w:rPr>
          <w:sz w:val="24"/>
        </w:rPr>
        <w:t>SuppPhone</w:t>
      </w:r>
      <w:proofErr w:type="spellEnd"/>
      <w:r>
        <w:rPr>
          <w:sz w:val="24"/>
        </w:rPr>
        <w:t xml:space="preserve">: ERD only; hierarchical (country code </w:t>
      </w:r>
      <w:r>
        <w:rPr>
          <w:sz w:val="24"/>
        </w:rPr>
        <w:sym w:font="Symbol" w:char="F0AE"/>
      </w:r>
      <w:r>
        <w:rPr>
          <w:sz w:val="24"/>
        </w:rPr>
        <w:t xml:space="preserve"> area code </w:t>
      </w:r>
      <w:r>
        <w:rPr>
          <w:sz w:val="24"/>
        </w:rPr>
        <w:sym w:font="Symbol" w:char="F0AE"/>
      </w:r>
      <w:r>
        <w:rPr>
          <w:sz w:val="24"/>
        </w:rPr>
        <w:t xml:space="preserve"> prefix </w:t>
      </w:r>
      <w:r>
        <w:rPr>
          <w:sz w:val="24"/>
        </w:rPr>
        <w:sym w:font="Symbol" w:char="F0AE"/>
      </w:r>
      <w:r>
        <w:rPr>
          <w:sz w:val="24"/>
        </w:rPr>
        <w:t xml:space="preserve"> line)</w:t>
      </w:r>
    </w:p>
    <w:p w14:paraId="2E283098" w14:textId="1E9770C9" w:rsidR="00960B6E" w:rsidRDefault="00BF1F66" w:rsidP="00960B6E">
      <w:pPr>
        <w:numPr>
          <w:ilvl w:val="1"/>
          <w:numId w:val="2"/>
        </w:numPr>
        <w:snapToGrid/>
        <w:ind w:left="1080"/>
        <w:jc w:val="both"/>
        <w:rPr>
          <w:sz w:val="24"/>
        </w:rPr>
      </w:pPr>
      <w:proofErr w:type="spellStart"/>
      <w:r>
        <w:rPr>
          <w:sz w:val="24"/>
        </w:rPr>
        <w:t>Mmbr</w:t>
      </w:r>
      <w:r w:rsidR="00960B6E">
        <w:rPr>
          <w:sz w:val="24"/>
        </w:rPr>
        <w:t>Email</w:t>
      </w:r>
      <w:proofErr w:type="spellEnd"/>
      <w:r w:rsidR="00960B6E">
        <w:rPr>
          <w:sz w:val="24"/>
        </w:rPr>
        <w:t xml:space="preserve">: ERD only; hierarchical (top level domain </w:t>
      </w:r>
      <w:r w:rsidR="00960B6E">
        <w:rPr>
          <w:sz w:val="24"/>
        </w:rPr>
        <w:sym w:font="Symbol" w:char="F0AE"/>
      </w:r>
      <w:r w:rsidR="00960B6E">
        <w:rPr>
          <w:sz w:val="24"/>
        </w:rPr>
        <w:t xml:space="preserve"> second level domain </w:t>
      </w:r>
      <w:r w:rsidR="00960B6E">
        <w:rPr>
          <w:sz w:val="24"/>
        </w:rPr>
        <w:sym w:font="Symbol" w:char="F0AE"/>
      </w:r>
      <w:r w:rsidR="00960B6E">
        <w:rPr>
          <w:sz w:val="24"/>
        </w:rPr>
        <w:t xml:space="preserve"> local part)</w:t>
      </w:r>
    </w:p>
    <w:p w14:paraId="56DD0179" w14:textId="77777777" w:rsidR="00960B6E" w:rsidRDefault="00960B6E" w:rsidP="00960B6E">
      <w:pPr>
        <w:numPr>
          <w:ilvl w:val="0"/>
          <w:numId w:val="2"/>
        </w:numPr>
        <w:snapToGrid/>
        <w:jc w:val="both"/>
        <w:rPr>
          <w:sz w:val="24"/>
        </w:rPr>
      </w:pPr>
      <w:r>
        <w:rPr>
          <w:sz w:val="24"/>
        </w:rPr>
        <w:t>Calendar</w:t>
      </w:r>
    </w:p>
    <w:p w14:paraId="778E5905" w14:textId="209AD466" w:rsidR="00960B6E" w:rsidRDefault="00960B6E" w:rsidP="00960B6E">
      <w:pPr>
        <w:numPr>
          <w:ilvl w:val="1"/>
          <w:numId w:val="2"/>
        </w:numPr>
        <w:snapToGrid/>
        <w:ind w:left="1080"/>
        <w:jc w:val="both"/>
        <w:rPr>
          <w:sz w:val="24"/>
        </w:rPr>
      </w:pPr>
      <w:r>
        <w:rPr>
          <w:sz w:val="24"/>
        </w:rPr>
        <w:t>Date columns in the ERD (</w:t>
      </w:r>
      <w:proofErr w:type="spellStart"/>
      <w:r w:rsidR="00F51AC1">
        <w:rPr>
          <w:sz w:val="24"/>
        </w:rPr>
        <w:t>ServPurch</w:t>
      </w:r>
      <w:r>
        <w:rPr>
          <w:sz w:val="24"/>
        </w:rPr>
        <w:t>Date</w:t>
      </w:r>
      <w:proofErr w:type="spellEnd"/>
      <w:r>
        <w:rPr>
          <w:sz w:val="24"/>
        </w:rPr>
        <w:t>,</w:t>
      </w:r>
      <w:r w:rsidR="00F51AC1">
        <w:rPr>
          <w:sz w:val="24"/>
        </w:rPr>
        <w:t xml:space="preserve"> </w:t>
      </w:r>
      <w:proofErr w:type="spellStart"/>
      <w:r w:rsidR="00F51AC1">
        <w:rPr>
          <w:sz w:val="24"/>
        </w:rPr>
        <w:t>Sale</w:t>
      </w:r>
      <w:r>
        <w:rPr>
          <w:sz w:val="24"/>
        </w:rPr>
        <w:t>Date</w:t>
      </w:r>
      <w:proofErr w:type="spellEnd"/>
      <w:r>
        <w:rPr>
          <w:sz w:val="24"/>
        </w:rPr>
        <w:t xml:space="preserve">, and </w:t>
      </w:r>
      <w:proofErr w:type="spellStart"/>
      <w:r w:rsidR="00F51AC1">
        <w:rPr>
          <w:sz w:val="24"/>
        </w:rPr>
        <w:t>Mmbr</w:t>
      </w:r>
      <w:r>
        <w:rPr>
          <w:sz w:val="24"/>
        </w:rPr>
        <w:t>Date</w:t>
      </w:r>
      <w:proofErr w:type="spellEnd"/>
      <w:r>
        <w:rPr>
          <w:sz w:val="24"/>
        </w:rPr>
        <w:t>) and spreadsheet (</w:t>
      </w:r>
      <w:proofErr w:type="spellStart"/>
      <w:r>
        <w:rPr>
          <w:sz w:val="24"/>
        </w:rPr>
        <w:t>PurchDate</w:t>
      </w:r>
      <w:proofErr w:type="spellEnd"/>
      <w:r>
        <w:rPr>
          <w:sz w:val="24"/>
        </w:rPr>
        <w:t xml:space="preserve">); hierarchical (year </w:t>
      </w:r>
      <w:r>
        <w:rPr>
          <w:sz w:val="24"/>
        </w:rPr>
        <w:sym w:font="Symbol" w:char="F0AE"/>
      </w:r>
      <w:r>
        <w:rPr>
          <w:sz w:val="24"/>
        </w:rPr>
        <w:t xml:space="preserve"> month </w:t>
      </w:r>
      <w:r>
        <w:rPr>
          <w:sz w:val="24"/>
        </w:rPr>
        <w:sym w:font="Symbol" w:char="F0AE"/>
      </w:r>
      <w:r>
        <w:rPr>
          <w:sz w:val="24"/>
        </w:rPr>
        <w:t xml:space="preserve"> day)</w:t>
      </w:r>
    </w:p>
    <w:p w14:paraId="2AF9FB65" w14:textId="34E2D16F" w:rsidR="00960B6E" w:rsidRDefault="00F51AC1" w:rsidP="00960B6E">
      <w:pPr>
        <w:numPr>
          <w:ilvl w:val="0"/>
          <w:numId w:val="2"/>
        </w:numPr>
        <w:snapToGrid/>
        <w:jc w:val="both"/>
        <w:rPr>
          <w:sz w:val="24"/>
        </w:rPr>
      </w:pPr>
      <w:r>
        <w:rPr>
          <w:sz w:val="24"/>
        </w:rPr>
        <w:t>Franchise</w:t>
      </w:r>
      <w:r w:rsidR="00960B6E">
        <w:rPr>
          <w:sz w:val="24"/>
        </w:rPr>
        <w:t xml:space="preserve">: </w:t>
      </w:r>
    </w:p>
    <w:p w14:paraId="532E1ECB" w14:textId="7CBA9A5B" w:rsidR="00960B6E" w:rsidRDefault="00F51AC1" w:rsidP="00960B6E">
      <w:pPr>
        <w:numPr>
          <w:ilvl w:val="1"/>
          <w:numId w:val="2"/>
        </w:numPr>
        <w:snapToGrid/>
        <w:ind w:left="1080"/>
        <w:jc w:val="both"/>
        <w:rPr>
          <w:sz w:val="24"/>
        </w:rPr>
      </w:pPr>
      <w:proofErr w:type="spellStart"/>
      <w:r>
        <w:rPr>
          <w:sz w:val="24"/>
        </w:rPr>
        <w:t>FranchId</w:t>
      </w:r>
      <w:proofErr w:type="spellEnd"/>
      <w:r w:rsidR="00960B6E">
        <w:rPr>
          <w:sz w:val="24"/>
        </w:rPr>
        <w:t>: ERD only</w:t>
      </w:r>
    </w:p>
    <w:p w14:paraId="0895AE76" w14:textId="1C364560" w:rsidR="00A0706E" w:rsidRDefault="00F51AC1" w:rsidP="00A0706E">
      <w:pPr>
        <w:numPr>
          <w:ilvl w:val="1"/>
          <w:numId w:val="2"/>
        </w:numPr>
        <w:snapToGrid/>
        <w:ind w:left="1080"/>
        <w:jc w:val="both"/>
        <w:rPr>
          <w:sz w:val="24"/>
        </w:rPr>
      </w:pPr>
      <w:proofErr w:type="spellStart"/>
      <w:r>
        <w:rPr>
          <w:sz w:val="24"/>
        </w:rPr>
        <w:t>FranchRegion</w:t>
      </w:r>
      <w:proofErr w:type="spellEnd"/>
      <w:r>
        <w:rPr>
          <w:sz w:val="24"/>
        </w:rPr>
        <w:t xml:space="preserve">: ERD only; </w:t>
      </w:r>
      <w:r>
        <w:rPr>
          <w:sz w:val="24"/>
        </w:rPr>
        <w:t>hierarchical (</w:t>
      </w:r>
      <w:r>
        <w:rPr>
          <w:sz w:val="24"/>
        </w:rPr>
        <w:t>region</w:t>
      </w:r>
      <w:r>
        <w:rPr>
          <w:sz w:val="24"/>
        </w:rPr>
        <w:sym w:font="Symbol" w:char="F0AE"/>
      </w:r>
      <w:r>
        <w:rPr>
          <w:sz w:val="24"/>
        </w:rPr>
        <w:t xml:space="preserve"> </w:t>
      </w:r>
      <w:r>
        <w:rPr>
          <w:sz w:val="24"/>
        </w:rPr>
        <w:t>city</w:t>
      </w:r>
      <w:r>
        <w:rPr>
          <w:sz w:val="24"/>
        </w:rPr>
        <w:t xml:space="preserve"> </w:t>
      </w:r>
      <w:r>
        <w:rPr>
          <w:sz w:val="24"/>
        </w:rPr>
        <w:sym w:font="Symbol" w:char="F0AE"/>
      </w:r>
      <w:r>
        <w:rPr>
          <w:sz w:val="24"/>
        </w:rPr>
        <w:t xml:space="preserve"> </w:t>
      </w:r>
      <w:r>
        <w:rPr>
          <w:sz w:val="24"/>
        </w:rPr>
        <w:t>locality</w:t>
      </w:r>
      <w:r>
        <w:rPr>
          <w:sz w:val="24"/>
        </w:rPr>
        <w:t>)</w:t>
      </w:r>
    </w:p>
    <w:p w14:paraId="0FEAAE4C" w14:textId="2AA7CCA5" w:rsidR="00040368" w:rsidRDefault="00040368" w:rsidP="00040368">
      <w:pPr>
        <w:numPr>
          <w:ilvl w:val="0"/>
          <w:numId w:val="2"/>
        </w:numPr>
        <w:snapToGrid/>
        <w:jc w:val="both"/>
        <w:rPr>
          <w:sz w:val="24"/>
        </w:rPr>
      </w:pPr>
      <w:r>
        <w:rPr>
          <w:sz w:val="24"/>
        </w:rPr>
        <w:t>Service Category:</w:t>
      </w:r>
    </w:p>
    <w:p w14:paraId="1F2C5B43" w14:textId="67D92DF7" w:rsidR="00040368" w:rsidRDefault="00040368" w:rsidP="00040368">
      <w:pPr>
        <w:numPr>
          <w:ilvl w:val="1"/>
          <w:numId w:val="2"/>
        </w:numPr>
        <w:snapToGrid/>
        <w:ind w:left="1080"/>
        <w:jc w:val="both"/>
        <w:rPr>
          <w:sz w:val="24"/>
        </w:rPr>
      </w:pPr>
      <w:proofErr w:type="spellStart"/>
      <w:r>
        <w:rPr>
          <w:sz w:val="24"/>
        </w:rPr>
        <w:t>ServCat</w:t>
      </w:r>
      <w:r>
        <w:rPr>
          <w:sz w:val="24"/>
        </w:rPr>
        <w:t>Id</w:t>
      </w:r>
      <w:proofErr w:type="spellEnd"/>
      <w:r>
        <w:rPr>
          <w:sz w:val="24"/>
        </w:rPr>
        <w:t>: ERD only</w:t>
      </w:r>
    </w:p>
    <w:p w14:paraId="03B5D729" w14:textId="0768202B" w:rsidR="00040368" w:rsidRDefault="00040368" w:rsidP="00040368">
      <w:pPr>
        <w:numPr>
          <w:ilvl w:val="1"/>
          <w:numId w:val="2"/>
        </w:numPr>
        <w:snapToGrid/>
        <w:ind w:left="1080"/>
        <w:jc w:val="both"/>
        <w:rPr>
          <w:sz w:val="24"/>
        </w:rPr>
      </w:pPr>
      <w:proofErr w:type="spellStart"/>
      <w:r w:rsidRPr="00040368">
        <w:rPr>
          <w:sz w:val="24"/>
        </w:rPr>
        <w:t>ServCatName</w:t>
      </w:r>
      <w:proofErr w:type="spellEnd"/>
      <w:r>
        <w:rPr>
          <w:sz w:val="24"/>
        </w:rPr>
        <w:t>:</w:t>
      </w:r>
      <w:r w:rsidR="00781A5E">
        <w:rPr>
          <w:sz w:val="24"/>
        </w:rPr>
        <w:t xml:space="preserve"> table</w:t>
      </w:r>
      <w:bookmarkStart w:id="0" w:name="_GoBack"/>
      <w:bookmarkEnd w:id="0"/>
      <w:r w:rsidR="00781A5E">
        <w:rPr>
          <w:sz w:val="24"/>
        </w:rPr>
        <w:t xml:space="preserve"> only</w:t>
      </w:r>
    </w:p>
    <w:p w14:paraId="0262B0FC" w14:textId="77777777" w:rsidR="00040368" w:rsidRDefault="00040368" w:rsidP="00040368">
      <w:pPr>
        <w:snapToGrid/>
        <w:ind w:left="720"/>
        <w:jc w:val="both"/>
        <w:rPr>
          <w:sz w:val="24"/>
        </w:rPr>
      </w:pPr>
    </w:p>
    <w:p w14:paraId="7B95D549" w14:textId="77777777" w:rsidR="00040368" w:rsidRPr="00040368" w:rsidRDefault="00040368" w:rsidP="00040368">
      <w:pPr>
        <w:snapToGrid/>
        <w:ind w:left="360"/>
        <w:jc w:val="both"/>
        <w:rPr>
          <w:sz w:val="24"/>
        </w:rPr>
      </w:pPr>
    </w:p>
    <w:p w14:paraId="0CC01FCF" w14:textId="77777777" w:rsidR="00960B6E" w:rsidRDefault="00960B6E" w:rsidP="00960B6E">
      <w:pPr>
        <w:spacing w:line="480" w:lineRule="auto"/>
        <w:jc w:val="both"/>
        <w:rPr>
          <w:sz w:val="24"/>
        </w:rPr>
      </w:pPr>
    </w:p>
    <w:p w14:paraId="60A68200" w14:textId="77777777" w:rsidR="00D525D2" w:rsidRDefault="00D525D2" w:rsidP="00960B6E">
      <w:pPr>
        <w:jc w:val="both"/>
      </w:pPr>
    </w:p>
    <w:sectPr w:rsidR="00D5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3998"/>
    <w:multiLevelType w:val="hybridMultilevel"/>
    <w:tmpl w:val="5EC0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1"/>
    <w:lvlOverride w:ilvl="0">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D2"/>
    <w:rsid w:val="00040368"/>
    <w:rsid w:val="00781A5E"/>
    <w:rsid w:val="00960B6E"/>
    <w:rsid w:val="00A0706E"/>
    <w:rsid w:val="00BF1F66"/>
    <w:rsid w:val="00CB7D03"/>
    <w:rsid w:val="00D525D2"/>
    <w:rsid w:val="00F5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D5F6"/>
  <w15:chartTrackingRefBased/>
  <w15:docId w15:val="{3822A9DF-7645-4EFE-8FAD-657A3461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D03"/>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71969">
      <w:bodyDiv w:val="1"/>
      <w:marLeft w:val="0"/>
      <w:marRight w:val="0"/>
      <w:marTop w:val="0"/>
      <w:marBottom w:val="0"/>
      <w:divBdr>
        <w:top w:val="none" w:sz="0" w:space="0" w:color="auto"/>
        <w:left w:val="none" w:sz="0" w:space="0" w:color="auto"/>
        <w:bottom w:val="none" w:sz="0" w:space="0" w:color="auto"/>
        <w:right w:val="none" w:sz="0" w:space="0" w:color="auto"/>
      </w:divBdr>
    </w:div>
    <w:div w:id="754976193">
      <w:bodyDiv w:val="1"/>
      <w:marLeft w:val="0"/>
      <w:marRight w:val="0"/>
      <w:marTop w:val="0"/>
      <w:marBottom w:val="0"/>
      <w:divBdr>
        <w:top w:val="none" w:sz="0" w:space="0" w:color="auto"/>
        <w:left w:val="none" w:sz="0" w:space="0" w:color="auto"/>
        <w:bottom w:val="none" w:sz="0" w:space="0" w:color="auto"/>
        <w:right w:val="none" w:sz="0" w:space="0" w:color="auto"/>
      </w:divBdr>
    </w:div>
    <w:div w:id="10345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2019-02-12T14:06:00Z</dcterms:created>
  <dcterms:modified xsi:type="dcterms:W3CDTF">2019-02-12T15:24:00Z</dcterms:modified>
</cp:coreProperties>
</file>