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298" distR="114298" simplePos="0" relativeHeight="10" behindDoc="1" locked="0" layoutInCell="0" hidden="0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cf0520e4-bdb3-4b73-b879-74033883c968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SpendWise Technology Stack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Project Design Phase-II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Technology Stack (Architecture &amp; Stack)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8  March 2026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t>SWTID-2026-2551</w:t>
            </w:r>
            <w:bookmarkStart w:id="0" w:name="_GoBack"/>
            <w:bookmarkEnd w:id="0"/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SpendWise – Simple CRUD&amp;JWT Backend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Technical Architecture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SpendWise application follows a modern three-tier architecture designed for scalability, security, and maintainability. The system implements a RESTful API backend with JWT-based authentication, providing secure endpoints for user management and expense tracking operations.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Table-1: Components &amp; Technologies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7"/>
        <w:gridCol w:w="2207"/>
        <w:gridCol w:w="2410"/>
        <w:gridCol w:w="2207"/>
      </w:tblGrid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S.No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Component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Technology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1.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User Interface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API testing interface or optional web UI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Postman / Thunder Client / (Optional) React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2.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Application Logic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Handles authentication, CRUD operations, and business logic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Node.js, Express.js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3.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Database Layer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Stores users and records/transactions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MongoDB, Mongoose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Authentication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Secures APIs using token-based authentication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JWT (JSON Web Token), bcrypt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5.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Configuration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Environment variables and DB connection setup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dotenv, Node.js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6.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API Layer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Exposes REST APIs for register, login, and CRUD operations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Express.js, REST APIs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Table-2: Application Characteristics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S.No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Characteristics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Technology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1.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Open-Source Frameworks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Uses open-source backend frameworks and libraries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Node.js, Express.js, Mongoose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2.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Secure Authentication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Protects routes using token-based authentication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JWT, bcrypt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3.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Database Integration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Connects and performs operations on NoSQL database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MongoDB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RESTful Architecture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Follows REST principles for API design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HTTP, Express.js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5.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Scalable Structure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Organized folder structure for controllers, models, routes, middleware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Node.js Project Structure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6.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Environment Configuration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Keeps secrets and config outside code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57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dotenv (.env file)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Architecture Overview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SpendWise backend architecture emphasizes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security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,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performance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, and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maintainability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. Key architectural decisions include: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Stateless Authentication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JWT tokens ensure scalable user sessions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NoSQL Database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MongoDB provides flexible schema for expense data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Modular Design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Separation of concerns through organized folder structure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Environment Security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Configuration management through environment variables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RESTful APIs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Standard HTTP methods for consistent client-server communication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This technology stack provides a robust foundation for the SpendWise expense tracking application, enabling secure user authentication and efficient CRUD operations for financial data management. </w:t>
      </w:r>
    </w:p>
    <w:sectPr>
      <w:pgSz w:w="11910" w:h="16845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panose1 w:val="020B0803030501040103"/>
    <w:charset w:val="00"/>
    <w:family w:val="auto"/>
    <w:pitch w:val="variable"/>
  </w:font>
  <w:font w:name="Canva Sans">
    <w:panose1 w:val="020B0503030501040103"/>
    <w:charset w:val="00"/>
    <w:family w:val="auto"/>
    <w:pitch w:val="variable"/>
  </w:font>
  <w:font w:name="Arimo">
    <w:panose1 w:val="020B0604020202020204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4</Pages>
  <Words>311</Words>
  <Characters>2170</Characters>
  <Lines>124</Lines>
  <Paragraphs>79</Paragraphs>
  <CharactersWithSpaces>2482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2026-03-08T14:08:44Z</dcterms:modified>
</cp:coreProperties>
</file>